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959" w:rsidRDefault="008D12B6" w:rsidP="00160959">
      <w:pPr>
        <w:spacing w:line="240" w:lineRule="auto"/>
        <w:rPr>
          <w:b/>
          <w:color w:val="auto"/>
          <w:sz w:val="72"/>
          <w:szCs w:val="72"/>
        </w:rPr>
      </w:pPr>
      <w:r w:rsidRPr="006F21A0">
        <w:rPr>
          <w:rFonts w:ascii="Arial" w:eastAsia="Arial" w:hAnsi="Arial" w:cs="Arial"/>
          <w:b/>
          <w:bCs/>
          <w:noProof/>
          <w:color w:val="20252B"/>
          <w:sz w:val="52"/>
          <w:szCs w:val="52"/>
        </w:rPr>
        <mc:AlternateContent>
          <mc:Choice Requires="wpg">
            <w:drawing>
              <wp:anchor distT="0" distB="0" distL="114300" distR="114300" simplePos="0" relativeHeight="251659264" behindDoc="1" locked="0" layoutInCell="1" allowOverlap="1" wp14:anchorId="64DB9C45" wp14:editId="53F3B198">
                <wp:simplePos x="0" y="0"/>
                <wp:positionH relativeFrom="page">
                  <wp:posOffset>6091311</wp:posOffset>
                </wp:positionH>
                <wp:positionV relativeFrom="page">
                  <wp:posOffset>436097</wp:posOffset>
                </wp:positionV>
                <wp:extent cx="1354357" cy="633047"/>
                <wp:effectExtent l="0" t="0" r="0" b="0"/>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357" cy="633047"/>
                          <a:chOff x="8007" y="737"/>
                          <a:chExt cx="1291" cy="520"/>
                        </a:xfrm>
                      </wpg:grpSpPr>
                      <wps:wsp>
                        <wps:cNvPr id="314" name="Freeform 8"/>
                        <wps:cNvSpPr>
                          <a:spLocks/>
                        </wps:cNvSpPr>
                        <wps:spPr bwMode="auto">
                          <a:xfrm>
                            <a:off x="8007" y="737"/>
                            <a:ext cx="1291" cy="520"/>
                          </a:xfrm>
                          <a:custGeom>
                            <a:avLst/>
                            <a:gdLst>
                              <a:gd name="T0" fmla="+- 0 9298 8007"/>
                              <a:gd name="T1" fmla="*/ T0 w 1291"/>
                              <a:gd name="T2" fmla="+- 0 780 737"/>
                              <a:gd name="T3" fmla="*/ 780 h 520"/>
                              <a:gd name="T4" fmla="+- 0 9298 8007"/>
                              <a:gd name="T5" fmla="*/ T4 w 1291"/>
                              <a:gd name="T6" fmla="+- 0 737 737"/>
                              <a:gd name="T7" fmla="*/ 737 h 520"/>
                              <a:gd name="T8" fmla="+- 0 8007 8007"/>
                              <a:gd name="T9" fmla="*/ T8 w 1291"/>
                              <a:gd name="T10" fmla="+- 0 737 737"/>
                              <a:gd name="T11" fmla="*/ 737 h 520"/>
                              <a:gd name="T12" fmla="+- 0 8007 8007"/>
                              <a:gd name="T13" fmla="*/ T12 w 1291"/>
                              <a:gd name="T14" fmla="+- 0 1257 737"/>
                              <a:gd name="T15" fmla="*/ 1257 h 520"/>
                              <a:gd name="T16" fmla="+- 0 9298 8007"/>
                              <a:gd name="T17" fmla="*/ T16 w 1291"/>
                              <a:gd name="T18" fmla="+- 0 1257 737"/>
                              <a:gd name="T19" fmla="*/ 1257 h 520"/>
                              <a:gd name="T20" fmla="+- 0 9298 8007"/>
                              <a:gd name="T21" fmla="*/ T20 w 1291"/>
                              <a:gd name="T22" fmla="+- 0 1213 737"/>
                              <a:gd name="T23" fmla="*/ 1213 h 520"/>
                              <a:gd name="T24" fmla="+- 0 9007 8007"/>
                              <a:gd name="T25" fmla="*/ T24 w 1291"/>
                              <a:gd name="T26" fmla="+- 0 1213 737"/>
                              <a:gd name="T27" fmla="*/ 1213 h 520"/>
                              <a:gd name="T28" fmla="+- 0 8987 8007"/>
                              <a:gd name="T29" fmla="*/ T28 w 1291"/>
                              <a:gd name="T30" fmla="+- 0 1212 737"/>
                              <a:gd name="T31" fmla="*/ 1212 h 520"/>
                              <a:gd name="T32" fmla="+- 0 8966 8007"/>
                              <a:gd name="T33" fmla="*/ T32 w 1291"/>
                              <a:gd name="T34" fmla="+- 0 1210 737"/>
                              <a:gd name="T35" fmla="*/ 1210 h 520"/>
                              <a:gd name="T36" fmla="+- 0 8945 8007"/>
                              <a:gd name="T37" fmla="*/ T36 w 1291"/>
                              <a:gd name="T38" fmla="+- 0 1207 737"/>
                              <a:gd name="T39" fmla="*/ 1207 h 520"/>
                              <a:gd name="T40" fmla="+- 0 8936 8007"/>
                              <a:gd name="T41" fmla="*/ T40 w 1291"/>
                              <a:gd name="T42" fmla="+- 0 1206 737"/>
                              <a:gd name="T43" fmla="*/ 1206 h 520"/>
                              <a:gd name="T44" fmla="+- 0 8043 8007"/>
                              <a:gd name="T45" fmla="*/ T44 w 1291"/>
                              <a:gd name="T46" fmla="+- 0 1206 737"/>
                              <a:gd name="T47" fmla="*/ 1206 h 520"/>
                              <a:gd name="T48" fmla="+- 0 8133 8007"/>
                              <a:gd name="T49" fmla="*/ T48 w 1291"/>
                              <a:gd name="T50" fmla="+- 0 787 737"/>
                              <a:gd name="T51" fmla="*/ 787 h 520"/>
                              <a:gd name="T52" fmla="+- 0 9052 8007"/>
                              <a:gd name="T53" fmla="*/ T52 w 1291"/>
                              <a:gd name="T54" fmla="+- 0 787 737"/>
                              <a:gd name="T55" fmla="*/ 787 h 520"/>
                              <a:gd name="T56" fmla="+- 0 9069 8007"/>
                              <a:gd name="T57" fmla="*/ T56 w 1291"/>
                              <a:gd name="T58" fmla="+- 0 784 737"/>
                              <a:gd name="T59" fmla="*/ 784 h 520"/>
                              <a:gd name="T60" fmla="+- 0 9091 8007"/>
                              <a:gd name="T61" fmla="*/ T60 w 1291"/>
                              <a:gd name="T62" fmla="+- 0 781 737"/>
                              <a:gd name="T63" fmla="*/ 781 h 520"/>
                              <a:gd name="T64" fmla="+- 0 9114 8007"/>
                              <a:gd name="T65" fmla="*/ T64 w 1291"/>
                              <a:gd name="T66" fmla="+- 0 780 737"/>
                              <a:gd name="T67" fmla="*/ 780 h 520"/>
                              <a:gd name="T68" fmla="+- 0 9298 8007"/>
                              <a:gd name="T69" fmla="*/ T68 w 1291"/>
                              <a:gd name="T70" fmla="+- 0 780 737"/>
                              <a:gd name="T71" fmla="*/ 780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91" h="520">
                                <a:moveTo>
                                  <a:pt x="1291" y="43"/>
                                </a:moveTo>
                                <a:lnTo>
                                  <a:pt x="1291" y="0"/>
                                </a:lnTo>
                                <a:lnTo>
                                  <a:pt x="0" y="0"/>
                                </a:lnTo>
                                <a:lnTo>
                                  <a:pt x="0" y="520"/>
                                </a:lnTo>
                                <a:lnTo>
                                  <a:pt x="1291" y="520"/>
                                </a:lnTo>
                                <a:lnTo>
                                  <a:pt x="1291" y="476"/>
                                </a:lnTo>
                                <a:lnTo>
                                  <a:pt x="1000" y="476"/>
                                </a:lnTo>
                                <a:lnTo>
                                  <a:pt x="980" y="475"/>
                                </a:lnTo>
                                <a:lnTo>
                                  <a:pt x="959" y="473"/>
                                </a:lnTo>
                                <a:lnTo>
                                  <a:pt x="938" y="470"/>
                                </a:lnTo>
                                <a:lnTo>
                                  <a:pt x="929" y="469"/>
                                </a:lnTo>
                                <a:lnTo>
                                  <a:pt x="36" y="469"/>
                                </a:lnTo>
                                <a:lnTo>
                                  <a:pt x="126" y="50"/>
                                </a:lnTo>
                                <a:lnTo>
                                  <a:pt x="1045" y="50"/>
                                </a:lnTo>
                                <a:lnTo>
                                  <a:pt x="1062" y="47"/>
                                </a:lnTo>
                                <a:lnTo>
                                  <a:pt x="1084" y="44"/>
                                </a:lnTo>
                                <a:lnTo>
                                  <a:pt x="1107" y="43"/>
                                </a:lnTo>
                                <a:lnTo>
                                  <a:pt x="1291" y="43"/>
                                </a:lnTo>
                              </a:path>
                            </a:pathLst>
                          </a:custGeom>
                          <a:solidFill>
                            <a:srgbClr val="006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
                        <wps:cNvSpPr>
                          <a:spLocks/>
                        </wps:cNvSpPr>
                        <wps:spPr bwMode="auto">
                          <a:xfrm>
                            <a:off x="8007" y="737"/>
                            <a:ext cx="1291" cy="520"/>
                          </a:xfrm>
                          <a:custGeom>
                            <a:avLst/>
                            <a:gdLst>
                              <a:gd name="T0" fmla="+- 0 9148 8007"/>
                              <a:gd name="T1" fmla="*/ T0 w 1291"/>
                              <a:gd name="T2" fmla="+- 0 863 737"/>
                              <a:gd name="T3" fmla="*/ 863 h 520"/>
                              <a:gd name="T4" fmla="+- 0 9069 8007"/>
                              <a:gd name="T5" fmla="*/ T4 w 1291"/>
                              <a:gd name="T6" fmla="+- 0 873 737"/>
                              <a:gd name="T7" fmla="*/ 873 h 520"/>
                              <a:gd name="T8" fmla="+- 0 9049 8007"/>
                              <a:gd name="T9" fmla="*/ T8 w 1291"/>
                              <a:gd name="T10" fmla="+- 0 896 737"/>
                              <a:gd name="T11" fmla="*/ 896 h 520"/>
                              <a:gd name="T12" fmla="+- 0 9052 8007"/>
                              <a:gd name="T13" fmla="*/ T12 w 1291"/>
                              <a:gd name="T14" fmla="+- 0 910 737"/>
                              <a:gd name="T15" fmla="*/ 910 h 520"/>
                              <a:gd name="T16" fmla="+- 0 9117 8007"/>
                              <a:gd name="T17" fmla="*/ T16 w 1291"/>
                              <a:gd name="T18" fmla="+- 0 953 737"/>
                              <a:gd name="T19" fmla="*/ 953 h 520"/>
                              <a:gd name="T20" fmla="+- 0 9135 8007"/>
                              <a:gd name="T21" fmla="*/ T20 w 1291"/>
                              <a:gd name="T22" fmla="+- 0 961 737"/>
                              <a:gd name="T23" fmla="*/ 961 h 520"/>
                              <a:gd name="T24" fmla="+- 0 9197 8007"/>
                              <a:gd name="T25" fmla="*/ T24 w 1291"/>
                              <a:gd name="T26" fmla="+- 0 1010 737"/>
                              <a:gd name="T27" fmla="*/ 1010 h 520"/>
                              <a:gd name="T28" fmla="+- 0 9211 8007"/>
                              <a:gd name="T29" fmla="*/ T28 w 1291"/>
                              <a:gd name="T30" fmla="+- 0 1053 737"/>
                              <a:gd name="T31" fmla="*/ 1053 h 520"/>
                              <a:gd name="T32" fmla="+- 0 9210 8007"/>
                              <a:gd name="T33" fmla="*/ T32 w 1291"/>
                              <a:gd name="T34" fmla="+- 0 1081 737"/>
                              <a:gd name="T35" fmla="*/ 1081 h 520"/>
                              <a:gd name="T36" fmla="+- 0 9185 8007"/>
                              <a:gd name="T37" fmla="*/ T36 w 1291"/>
                              <a:gd name="T38" fmla="+- 0 1146 737"/>
                              <a:gd name="T39" fmla="*/ 1146 h 520"/>
                              <a:gd name="T40" fmla="+- 0 9137 8007"/>
                              <a:gd name="T41" fmla="*/ T40 w 1291"/>
                              <a:gd name="T42" fmla="+- 0 1187 737"/>
                              <a:gd name="T43" fmla="*/ 1187 h 520"/>
                              <a:gd name="T44" fmla="+- 0 9075 8007"/>
                              <a:gd name="T45" fmla="*/ T44 w 1291"/>
                              <a:gd name="T46" fmla="+- 0 1207 737"/>
                              <a:gd name="T47" fmla="*/ 1207 h 520"/>
                              <a:gd name="T48" fmla="+- 0 9007 8007"/>
                              <a:gd name="T49" fmla="*/ T48 w 1291"/>
                              <a:gd name="T50" fmla="+- 0 1213 737"/>
                              <a:gd name="T51" fmla="*/ 1213 h 520"/>
                              <a:gd name="T52" fmla="+- 0 9298 8007"/>
                              <a:gd name="T53" fmla="*/ T52 w 1291"/>
                              <a:gd name="T54" fmla="+- 0 1213 737"/>
                              <a:gd name="T55" fmla="*/ 1213 h 520"/>
                              <a:gd name="T56" fmla="+- 0 9298 8007"/>
                              <a:gd name="T57" fmla="*/ T56 w 1291"/>
                              <a:gd name="T58" fmla="+- 0 882 737"/>
                              <a:gd name="T59" fmla="*/ 882 h 520"/>
                              <a:gd name="T60" fmla="+- 0 9222 8007"/>
                              <a:gd name="T61" fmla="*/ T60 w 1291"/>
                              <a:gd name="T62" fmla="+- 0 882 737"/>
                              <a:gd name="T63" fmla="*/ 882 h 520"/>
                              <a:gd name="T64" fmla="+- 0 9207 8007"/>
                              <a:gd name="T65" fmla="*/ T64 w 1291"/>
                              <a:gd name="T66" fmla="+- 0 876 737"/>
                              <a:gd name="T67" fmla="*/ 876 h 520"/>
                              <a:gd name="T68" fmla="+- 0 9190 8007"/>
                              <a:gd name="T69" fmla="*/ T68 w 1291"/>
                              <a:gd name="T70" fmla="+- 0 870 737"/>
                              <a:gd name="T71" fmla="*/ 870 h 520"/>
                              <a:gd name="T72" fmla="+- 0 9170 8007"/>
                              <a:gd name="T73" fmla="*/ T72 w 1291"/>
                              <a:gd name="T74" fmla="+- 0 866 737"/>
                              <a:gd name="T75" fmla="*/ 866 h 520"/>
                              <a:gd name="T76" fmla="+- 0 9148 8007"/>
                              <a:gd name="T77" fmla="*/ T76 w 1291"/>
                              <a:gd name="T78" fmla="+- 0 863 737"/>
                              <a:gd name="T79" fmla="*/ 863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91" h="520">
                                <a:moveTo>
                                  <a:pt x="1141" y="126"/>
                                </a:moveTo>
                                <a:lnTo>
                                  <a:pt x="1062" y="136"/>
                                </a:lnTo>
                                <a:lnTo>
                                  <a:pt x="1042" y="159"/>
                                </a:lnTo>
                                <a:lnTo>
                                  <a:pt x="1045" y="173"/>
                                </a:lnTo>
                                <a:lnTo>
                                  <a:pt x="1110" y="216"/>
                                </a:lnTo>
                                <a:lnTo>
                                  <a:pt x="1128" y="224"/>
                                </a:lnTo>
                                <a:lnTo>
                                  <a:pt x="1190" y="273"/>
                                </a:lnTo>
                                <a:lnTo>
                                  <a:pt x="1204" y="316"/>
                                </a:lnTo>
                                <a:lnTo>
                                  <a:pt x="1203" y="344"/>
                                </a:lnTo>
                                <a:lnTo>
                                  <a:pt x="1178" y="409"/>
                                </a:lnTo>
                                <a:lnTo>
                                  <a:pt x="1130" y="450"/>
                                </a:lnTo>
                                <a:lnTo>
                                  <a:pt x="1068" y="470"/>
                                </a:lnTo>
                                <a:lnTo>
                                  <a:pt x="1000" y="476"/>
                                </a:lnTo>
                                <a:lnTo>
                                  <a:pt x="1291" y="476"/>
                                </a:lnTo>
                                <a:lnTo>
                                  <a:pt x="1291" y="145"/>
                                </a:lnTo>
                                <a:lnTo>
                                  <a:pt x="1215" y="145"/>
                                </a:lnTo>
                                <a:lnTo>
                                  <a:pt x="1200" y="139"/>
                                </a:lnTo>
                                <a:lnTo>
                                  <a:pt x="1183" y="133"/>
                                </a:lnTo>
                                <a:lnTo>
                                  <a:pt x="1163" y="129"/>
                                </a:lnTo>
                                <a:lnTo>
                                  <a:pt x="1141" y="126"/>
                                </a:lnTo>
                              </a:path>
                            </a:pathLst>
                          </a:custGeom>
                          <a:solidFill>
                            <a:srgbClr val="006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10"/>
                        <wps:cNvSpPr>
                          <a:spLocks/>
                        </wps:cNvSpPr>
                        <wps:spPr bwMode="auto">
                          <a:xfrm>
                            <a:off x="8007" y="737"/>
                            <a:ext cx="1291" cy="520"/>
                          </a:xfrm>
                          <a:custGeom>
                            <a:avLst/>
                            <a:gdLst>
                              <a:gd name="T0" fmla="+- 0 8209 8007"/>
                              <a:gd name="T1" fmla="*/ T0 w 1291"/>
                              <a:gd name="T2" fmla="+- 0 916 737"/>
                              <a:gd name="T3" fmla="*/ 916 h 520"/>
                              <a:gd name="T4" fmla="+- 0 8208 8007"/>
                              <a:gd name="T5" fmla="*/ T4 w 1291"/>
                              <a:gd name="T6" fmla="+- 0 916 737"/>
                              <a:gd name="T7" fmla="*/ 916 h 520"/>
                              <a:gd name="T8" fmla="+- 0 8149 8007"/>
                              <a:gd name="T9" fmla="*/ T8 w 1291"/>
                              <a:gd name="T10" fmla="+- 0 1206 737"/>
                              <a:gd name="T11" fmla="*/ 1206 h 520"/>
                              <a:gd name="T12" fmla="+- 0 8297 8007"/>
                              <a:gd name="T13" fmla="*/ T12 w 1291"/>
                              <a:gd name="T14" fmla="+- 0 1206 737"/>
                              <a:gd name="T15" fmla="*/ 1206 h 520"/>
                              <a:gd name="T16" fmla="+- 0 8209 8007"/>
                              <a:gd name="T17" fmla="*/ T16 w 1291"/>
                              <a:gd name="T18" fmla="+- 0 916 737"/>
                              <a:gd name="T19" fmla="*/ 916 h 520"/>
                            </a:gdLst>
                            <a:ahLst/>
                            <a:cxnLst>
                              <a:cxn ang="0">
                                <a:pos x="T1" y="T3"/>
                              </a:cxn>
                              <a:cxn ang="0">
                                <a:pos x="T5" y="T7"/>
                              </a:cxn>
                              <a:cxn ang="0">
                                <a:pos x="T9" y="T11"/>
                              </a:cxn>
                              <a:cxn ang="0">
                                <a:pos x="T13" y="T15"/>
                              </a:cxn>
                              <a:cxn ang="0">
                                <a:pos x="T17" y="T19"/>
                              </a:cxn>
                            </a:cxnLst>
                            <a:rect l="0" t="0" r="r" b="b"/>
                            <a:pathLst>
                              <a:path w="1291" h="520">
                                <a:moveTo>
                                  <a:pt x="202" y="179"/>
                                </a:moveTo>
                                <a:lnTo>
                                  <a:pt x="201" y="179"/>
                                </a:lnTo>
                                <a:lnTo>
                                  <a:pt x="142" y="469"/>
                                </a:lnTo>
                                <a:lnTo>
                                  <a:pt x="290" y="469"/>
                                </a:lnTo>
                                <a:lnTo>
                                  <a:pt x="202" y="179"/>
                                </a:lnTo>
                              </a:path>
                            </a:pathLst>
                          </a:custGeom>
                          <a:solidFill>
                            <a:srgbClr val="006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11"/>
                        <wps:cNvSpPr>
                          <a:spLocks/>
                        </wps:cNvSpPr>
                        <wps:spPr bwMode="auto">
                          <a:xfrm>
                            <a:off x="8007" y="737"/>
                            <a:ext cx="1291" cy="520"/>
                          </a:xfrm>
                          <a:custGeom>
                            <a:avLst/>
                            <a:gdLst>
                              <a:gd name="T0" fmla="+- 0 8567 8007"/>
                              <a:gd name="T1" fmla="*/ T0 w 1291"/>
                              <a:gd name="T2" fmla="+- 0 787 737"/>
                              <a:gd name="T3" fmla="*/ 787 h 520"/>
                              <a:gd name="T4" fmla="+- 0 8526 8007"/>
                              <a:gd name="T5" fmla="*/ T4 w 1291"/>
                              <a:gd name="T6" fmla="+- 0 787 737"/>
                              <a:gd name="T7" fmla="*/ 787 h 520"/>
                              <a:gd name="T8" fmla="+- 0 8437 8007"/>
                              <a:gd name="T9" fmla="*/ T8 w 1291"/>
                              <a:gd name="T10" fmla="+- 0 1206 737"/>
                              <a:gd name="T11" fmla="*/ 1206 h 520"/>
                              <a:gd name="T12" fmla="+- 0 8480 8007"/>
                              <a:gd name="T13" fmla="*/ T12 w 1291"/>
                              <a:gd name="T14" fmla="+- 0 1206 737"/>
                              <a:gd name="T15" fmla="*/ 1206 h 520"/>
                              <a:gd name="T16" fmla="+- 0 8567 8007"/>
                              <a:gd name="T17" fmla="*/ T16 w 1291"/>
                              <a:gd name="T18" fmla="+- 0 787 737"/>
                              <a:gd name="T19" fmla="*/ 787 h 520"/>
                            </a:gdLst>
                            <a:ahLst/>
                            <a:cxnLst>
                              <a:cxn ang="0">
                                <a:pos x="T1" y="T3"/>
                              </a:cxn>
                              <a:cxn ang="0">
                                <a:pos x="T5" y="T7"/>
                              </a:cxn>
                              <a:cxn ang="0">
                                <a:pos x="T9" y="T11"/>
                              </a:cxn>
                              <a:cxn ang="0">
                                <a:pos x="T13" y="T15"/>
                              </a:cxn>
                              <a:cxn ang="0">
                                <a:pos x="T17" y="T19"/>
                              </a:cxn>
                            </a:cxnLst>
                            <a:rect l="0" t="0" r="r" b="b"/>
                            <a:pathLst>
                              <a:path w="1291" h="520">
                                <a:moveTo>
                                  <a:pt x="560" y="50"/>
                                </a:moveTo>
                                <a:lnTo>
                                  <a:pt x="519" y="50"/>
                                </a:lnTo>
                                <a:lnTo>
                                  <a:pt x="430" y="469"/>
                                </a:lnTo>
                                <a:lnTo>
                                  <a:pt x="473" y="469"/>
                                </a:lnTo>
                                <a:lnTo>
                                  <a:pt x="560" y="50"/>
                                </a:lnTo>
                              </a:path>
                            </a:pathLst>
                          </a:custGeom>
                          <a:solidFill>
                            <a:srgbClr val="006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2"/>
                        <wps:cNvSpPr>
                          <a:spLocks/>
                        </wps:cNvSpPr>
                        <wps:spPr bwMode="auto">
                          <a:xfrm>
                            <a:off x="8007" y="737"/>
                            <a:ext cx="1291" cy="520"/>
                          </a:xfrm>
                          <a:custGeom>
                            <a:avLst/>
                            <a:gdLst>
                              <a:gd name="T0" fmla="+- 0 8763 8007"/>
                              <a:gd name="T1" fmla="*/ T0 w 1291"/>
                              <a:gd name="T2" fmla="+- 0 1026 737"/>
                              <a:gd name="T3" fmla="*/ 1026 h 520"/>
                              <a:gd name="T4" fmla="+- 0 8630 8007"/>
                              <a:gd name="T5" fmla="*/ T4 w 1291"/>
                              <a:gd name="T6" fmla="+- 0 1026 737"/>
                              <a:gd name="T7" fmla="*/ 1026 h 520"/>
                              <a:gd name="T8" fmla="+- 0 8593 8007"/>
                              <a:gd name="T9" fmla="*/ T8 w 1291"/>
                              <a:gd name="T10" fmla="+- 0 1206 737"/>
                              <a:gd name="T11" fmla="*/ 1206 h 520"/>
                              <a:gd name="T12" fmla="+- 0 8726 8007"/>
                              <a:gd name="T13" fmla="*/ T12 w 1291"/>
                              <a:gd name="T14" fmla="+- 0 1206 737"/>
                              <a:gd name="T15" fmla="*/ 1206 h 520"/>
                              <a:gd name="T16" fmla="+- 0 8763 8007"/>
                              <a:gd name="T17" fmla="*/ T16 w 1291"/>
                              <a:gd name="T18" fmla="+- 0 1026 737"/>
                              <a:gd name="T19" fmla="*/ 1026 h 520"/>
                            </a:gdLst>
                            <a:ahLst/>
                            <a:cxnLst>
                              <a:cxn ang="0">
                                <a:pos x="T1" y="T3"/>
                              </a:cxn>
                              <a:cxn ang="0">
                                <a:pos x="T5" y="T7"/>
                              </a:cxn>
                              <a:cxn ang="0">
                                <a:pos x="T9" y="T11"/>
                              </a:cxn>
                              <a:cxn ang="0">
                                <a:pos x="T13" y="T15"/>
                              </a:cxn>
                              <a:cxn ang="0">
                                <a:pos x="T17" y="T19"/>
                              </a:cxn>
                            </a:cxnLst>
                            <a:rect l="0" t="0" r="r" b="b"/>
                            <a:pathLst>
                              <a:path w="1291" h="520">
                                <a:moveTo>
                                  <a:pt x="756" y="289"/>
                                </a:moveTo>
                                <a:lnTo>
                                  <a:pt x="623" y="289"/>
                                </a:lnTo>
                                <a:lnTo>
                                  <a:pt x="586" y="469"/>
                                </a:lnTo>
                                <a:lnTo>
                                  <a:pt x="719" y="469"/>
                                </a:lnTo>
                                <a:lnTo>
                                  <a:pt x="756" y="289"/>
                                </a:lnTo>
                              </a:path>
                            </a:pathLst>
                          </a:custGeom>
                          <a:solidFill>
                            <a:srgbClr val="006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3"/>
                        <wps:cNvSpPr>
                          <a:spLocks/>
                        </wps:cNvSpPr>
                        <wps:spPr bwMode="auto">
                          <a:xfrm>
                            <a:off x="8007" y="737"/>
                            <a:ext cx="1291" cy="520"/>
                          </a:xfrm>
                          <a:custGeom>
                            <a:avLst/>
                            <a:gdLst>
                              <a:gd name="T0" fmla="+- 0 9052 8007"/>
                              <a:gd name="T1" fmla="*/ T0 w 1291"/>
                              <a:gd name="T2" fmla="+- 0 787 737"/>
                              <a:gd name="T3" fmla="*/ 787 h 520"/>
                              <a:gd name="T4" fmla="+- 0 8926 8007"/>
                              <a:gd name="T5" fmla="*/ T4 w 1291"/>
                              <a:gd name="T6" fmla="+- 0 787 737"/>
                              <a:gd name="T7" fmla="*/ 787 h 520"/>
                              <a:gd name="T8" fmla="+- 0 8838 8007"/>
                              <a:gd name="T9" fmla="*/ T8 w 1291"/>
                              <a:gd name="T10" fmla="+- 0 1206 737"/>
                              <a:gd name="T11" fmla="*/ 1206 h 520"/>
                              <a:gd name="T12" fmla="+- 0 8936 8007"/>
                              <a:gd name="T13" fmla="*/ T12 w 1291"/>
                              <a:gd name="T14" fmla="+- 0 1206 737"/>
                              <a:gd name="T15" fmla="*/ 1206 h 520"/>
                              <a:gd name="T16" fmla="+- 0 8925 8007"/>
                              <a:gd name="T17" fmla="*/ T16 w 1291"/>
                              <a:gd name="T18" fmla="+- 0 1204 737"/>
                              <a:gd name="T19" fmla="*/ 1204 h 520"/>
                              <a:gd name="T20" fmla="+- 0 8906 8007"/>
                              <a:gd name="T21" fmla="*/ T20 w 1291"/>
                              <a:gd name="T22" fmla="+- 0 1199 737"/>
                              <a:gd name="T23" fmla="*/ 1199 h 520"/>
                              <a:gd name="T24" fmla="+- 0 8887 8007"/>
                              <a:gd name="T25" fmla="*/ T24 w 1291"/>
                              <a:gd name="T26" fmla="+- 0 1194 737"/>
                              <a:gd name="T27" fmla="*/ 1194 h 520"/>
                              <a:gd name="T28" fmla="+- 0 8903 8007"/>
                              <a:gd name="T29" fmla="*/ T28 w 1291"/>
                              <a:gd name="T30" fmla="+- 0 1106 737"/>
                              <a:gd name="T31" fmla="*/ 1106 h 520"/>
                              <a:gd name="T32" fmla="+- 0 9087 8007"/>
                              <a:gd name="T33" fmla="*/ T32 w 1291"/>
                              <a:gd name="T34" fmla="+- 0 1106 737"/>
                              <a:gd name="T35" fmla="*/ 1106 h 520"/>
                              <a:gd name="T36" fmla="+- 0 9095 8007"/>
                              <a:gd name="T37" fmla="*/ T36 w 1291"/>
                              <a:gd name="T38" fmla="+- 0 1090 737"/>
                              <a:gd name="T39" fmla="*/ 1090 h 520"/>
                              <a:gd name="T40" fmla="+- 0 9047 8007"/>
                              <a:gd name="T41" fmla="*/ T40 w 1291"/>
                              <a:gd name="T42" fmla="+- 0 1035 737"/>
                              <a:gd name="T43" fmla="*/ 1035 h 520"/>
                              <a:gd name="T44" fmla="+- 0 9012 8007"/>
                              <a:gd name="T45" fmla="*/ T44 w 1291"/>
                              <a:gd name="T46" fmla="+- 0 1019 737"/>
                              <a:gd name="T47" fmla="*/ 1019 h 520"/>
                              <a:gd name="T48" fmla="+- 0 8994 8007"/>
                              <a:gd name="T49" fmla="*/ T48 w 1291"/>
                              <a:gd name="T50" fmla="+- 0 1011 737"/>
                              <a:gd name="T51" fmla="*/ 1011 h 520"/>
                              <a:gd name="T52" fmla="+- 0 8940 8007"/>
                              <a:gd name="T53" fmla="*/ T52 w 1291"/>
                              <a:gd name="T54" fmla="+- 0 958 737"/>
                              <a:gd name="T55" fmla="*/ 958 h 520"/>
                              <a:gd name="T56" fmla="+- 0 8934 8007"/>
                              <a:gd name="T57" fmla="*/ T56 w 1291"/>
                              <a:gd name="T58" fmla="+- 0 938 737"/>
                              <a:gd name="T59" fmla="*/ 938 h 520"/>
                              <a:gd name="T60" fmla="+- 0 8936 8007"/>
                              <a:gd name="T61" fmla="*/ T60 w 1291"/>
                              <a:gd name="T62" fmla="+- 0 909 737"/>
                              <a:gd name="T63" fmla="*/ 909 h 520"/>
                              <a:gd name="T64" fmla="+- 0 8960 8007"/>
                              <a:gd name="T65" fmla="*/ T64 w 1291"/>
                              <a:gd name="T66" fmla="+- 0 843 737"/>
                              <a:gd name="T67" fmla="*/ 843 h 520"/>
                              <a:gd name="T68" fmla="+- 0 9008 8007"/>
                              <a:gd name="T69" fmla="*/ T68 w 1291"/>
                              <a:gd name="T70" fmla="+- 0 803 737"/>
                              <a:gd name="T71" fmla="*/ 803 h 520"/>
                              <a:gd name="T72" fmla="+- 0 9048 8007"/>
                              <a:gd name="T73" fmla="*/ T72 w 1291"/>
                              <a:gd name="T74" fmla="+- 0 788 737"/>
                              <a:gd name="T75" fmla="*/ 788 h 520"/>
                              <a:gd name="T76" fmla="+- 0 9052 8007"/>
                              <a:gd name="T77" fmla="*/ T76 w 1291"/>
                              <a:gd name="T78" fmla="+- 0 787 737"/>
                              <a:gd name="T79" fmla="*/ 787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91" h="520">
                                <a:moveTo>
                                  <a:pt x="1045" y="50"/>
                                </a:moveTo>
                                <a:lnTo>
                                  <a:pt x="919" y="50"/>
                                </a:lnTo>
                                <a:lnTo>
                                  <a:pt x="831" y="469"/>
                                </a:lnTo>
                                <a:lnTo>
                                  <a:pt x="929" y="469"/>
                                </a:lnTo>
                                <a:lnTo>
                                  <a:pt x="918" y="467"/>
                                </a:lnTo>
                                <a:lnTo>
                                  <a:pt x="899" y="462"/>
                                </a:lnTo>
                                <a:lnTo>
                                  <a:pt x="880" y="457"/>
                                </a:lnTo>
                                <a:lnTo>
                                  <a:pt x="896" y="369"/>
                                </a:lnTo>
                                <a:lnTo>
                                  <a:pt x="1080" y="369"/>
                                </a:lnTo>
                                <a:lnTo>
                                  <a:pt x="1088" y="353"/>
                                </a:lnTo>
                                <a:lnTo>
                                  <a:pt x="1040" y="298"/>
                                </a:lnTo>
                                <a:lnTo>
                                  <a:pt x="1005" y="282"/>
                                </a:lnTo>
                                <a:lnTo>
                                  <a:pt x="987" y="274"/>
                                </a:lnTo>
                                <a:lnTo>
                                  <a:pt x="933" y="221"/>
                                </a:lnTo>
                                <a:lnTo>
                                  <a:pt x="927" y="201"/>
                                </a:lnTo>
                                <a:lnTo>
                                  <a:pt x="929" y="172"/>
                                </a:lnTo>
                                <a:lnTo>
                                  <a:pt x="953" y="106"/>
                                </a:lnTo>
                                <a:lnTo>
                                  <a:pt x="1001" y="66"/>
                                </a:lnTo>
                                <a:lnTo>
                                  <a:pt x="1041" y="51"/>
                                </a:lnTo>
                                <a:lnTo>
                                  <a:pt x="1045" y="50"/>
                                </a:lnTo>
                              </a:path>
                            </a:pathLst>
                          </a:custGeom>
                          <a:solidFill>
                            <a:srgbClr val="006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14"/>
                        <wps:cNvSpPr>
                          <a:spLocks/>
                        </wps:cNvSpPr>
                        <wps:spPr bwMode="auto">
                          <a:xfrm>
                            <a:off x="8007" y="737"/>
                            <a:ext cx="1291" cy="520"/>
                          </a:xfrm>
                          <a:custGeom>
                            <a:avLst/>
                            <a:gdLst>
                              <a:gd name="T0" fmla="+- 0 9087 8007"/>
                              <a:gd name="T1" fmla="*/ T0 w 1291"/>
                              <a:gd name="T2" fmla="+- 0 1106 737"/>
                              <a:gd name="T3" fmla="*/ 1106 h 520"/>
                              <a:gd name="T4" fmla="+- 0 8903 8007"/>
                              <a:gd name="T5" fmla="*/ T4 w 1291"/>
                              <a:gd name="T6" fmla="+- 0 1106 737"/>
                              <a:gd name="T7" fmla="*/ 1106 h 520"/>
                              <a:gd name="T8" fmla="+- 0 8918 8007"/>
                              <a:gd name="T9" fmla="*/ T8 w 1291"/>
                              <a:gd name="T10" fmla="+- 0 1114 737"/>
                              <a:gd name="T11" fmla="*/ 1114 h 520"/>
                              <a:gd name="T12" fmla="+- 0 8936 8007"/>
                              <a:gd name="T13" fmla="*/ T12 w 1291"/>
                              <a:gd name="T14" fmla="+- 0 1120 737"/>
                              <a:gd name="T15" fmla="*/ 1120 h 520"/>
                              <a:gd name="T16" fmla="+- 0 8957 8007"/>
                              <a:gd name="T17" fmla="*/ T16 w 1291"/>
                              <a:gd name="T18" fmla="+- 0 1125 737"/>
                              <a:gd name="T19" fmla="*/ 1125 h 520"/>
                              <a:gd name="T20" fmla="+- 0 8978 8007"/>
                              <a:gd name="T21" fmla="*/ T20 w 1291"/>
                              <a:gd name="T22" fmla="+- 0 1128 737"/>
                              <a:gd name="T23" fmla="*/ 1128 h 520"/>
                              <a:gd name="T24" fmla="+- 0 9000 8007"/>
                              <a:gd name="T25" fmla="*/ T24 w 1291"/>
                              <a:gd name="T26" fmla="+- 0 1130 737"/>
                              <a:gd name="T27" fmla="*/ 1130 h 520"/>
                              <a:gd name="T28" fmla="+- 0 9024 8007"/>
                              <a:gd name="T29" fmla="*/ T28 w 1291"/>
                              <a:gd name="T30" fmla="+- 0 1129 737"/>
                              <a:gd name="T31" fmla="*/ 1129 h 520"/>
                              <a:gd name="T32" fmla="+- 0 9048 8007"/>
                              <a:gd name="T33" fmla="*/ T32 w 1291"/>
                              <a:gd name="T34" fmla="+- 0 1126 737"/>
                              <a:gd name="T35" fmla="*/ 1126 h 520"/>
                              <a:gd name="T36" fmla="+- 0 9069 8007"/>
                              <a:gd name="T37" fmla="*/ T36 w 1291"/>
                              <a:gd name="T38" fmla="+- 0 1119 737"/>
                              <a:gd name="T39" fmla="*/ 1119 h 520"/>
                              <a:gd name="T40" fmla="+- 0 9086 8007"/>
                              <a:gd name="T41" fmla="*/ T40 w 1291"/>
                              <a:gd name="T42" fmla="+- 0 1107 737"/>
                              <a:gd name="T43" fmla="*/ 1107 h 520"/>
                              <a:gd name="T44" fmla="+- 0 9087 8007"/>
                              <a:gd name="T45" fmla="*/ T44 w 1291"/>
                              <a:gd name="T46" fmla="+- 0 1106 737"/>
                              <a:gd name="T47" fmla="*/ 1106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91" h="520">
                                <a:moveTo>
                                  <a:pt x="1080" y="369"/>
                                </a:moveTo>
                                <a:lnTo>
                                  <a:pt x="896" y="369"/>
                                </a:lnTo>
                                <a:lnTo>
                                  <a:pt x="911" y="377"/>
                                </a:lnTo>
                                <a:lnTo>
                                  <a:pt x="929" y="383"/>
                                </a:lnTo>
                                <a:lnTo>
                                  <a:pt x="950" y="388"/>
                                </a:lnTo>
                                <a:lnTo>
                                  <a:pt x="971" y="391"/>
                                </a:lnTo>
                                <a:lnTo>
                                  <a:pt x="993" y="393"/>
                                </a:lnTo>
                                <a:lnTo>
                                  <a:pt x="1017" y="392"/>
                                </a:lnTo>
                                <a:lnTo>
                                  <a:pt x="1041" y="389"/>
                                </a:lnTo>
                                <a:lnTo>
                                  <a:pt x="1062" y="382"/>
                                </a:lnTo>
                                <a:lnTo>
                                  <a:pt x="1079" y="370"/>
                                </a:lnTo>
                                <a:lnTo>
                                  <a:pt x="1080" y="369"/>
                                </a:lnTo>
                              </a:path>
                            </a:pathLst>
                          </a:custGeom>
                          <a:solidFill>
                            <a:srgbClr val="006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15"/>
                        <wps:cNvSpPr>
                          <a:spLocks/>
                        </wps:cNvSpPr>
                        <wps:spPr bwMode="auto">
                          <a:xfrm>
                            <a:off x="8007" y="737"/>
                            <a:ext cx="1291" cy="520"/>
                          </a:xfrm>
                          <a:custGeom>
                            <a:avLst/>
                            <a:gdLst>
                              <a:gd name="T0" fmla="+- 0 8420 8007"/>
                              <a:gd name="T1" fmla="*/ T0 w 1291"/>
                              <a:gd name="T2" fmla="+- 0 787 737"/>
                              <a:gd name="T3" fmla="*/ 787 h 520"/>
                              <a:gd name="T4" fmla="+- 0 8273 8007"/>
                              <a:gd name="T5" fmla="*/ T4 w 1291"/>
                              <a:gd name="T6" fmla="+- 0 787 737"/>
                              <a:gd name="T7" fmla="*/ 787 h 520"/>
                              <a:gd name="T8" fmla="+- 0 8360 8007"/>
                              <a:gd name="T9" fmla="*/ T8 w 1291"/>
                              <a:gd name="T10" fmla="+- 0 1077 737"/>
                              <a:gd name="T11" fmla="*/ 1077 h 520"/>
                              <a:gd name="T12" fmla="+- 0 8361 8007"/>
                              <a:gd name="T13" fmla="*/ T12 w 1291"/>
                              <a:gd name="T14" fmla="+- 0 1077 737"/>
                              <a:gd name="T15" fmla="*/ 1077 h 520"/>
                              <a:gd name="T16" fmla="+- 0 8420 8007"/>
                              <a:gd name="T17" fmla="*/ T16 w 1291"/>
                              <a:gd name="T18" fmla="+- 0 787 737"/>
                              <a:gd name="T19" fmla="*/ 787 h 520"/>
                            </a:gdLst>
                            <a:ahLst/>
                            <a:cxnLst>
                              <a:cxn ang="0">
                                <a:pos x="T1" y="T3"/>
                              </a:cxn>
                              <a:cxn ang="0">
                                <a:pos x="T5" y="T7"/>
                              </a:cxn>
                              <a:cxn ang="0">
                                <a:pos x="T9" y="T11"/>
                              </a:cxn>
                              <a:cxn ang="0">
                                <a:pos x="T13" y="T15"/>
                              </a:cxn>
                              <a:cxn ang="0">
                                <a:pos x="T17" y="T19"/>
                              </a:cxn>
                            </a:cxnLst>
                            <a:rect l="0" t="0" r="r" b="b"/>
                            <a:pathLst>
                              <a:path w="1291" h="520">
                                <a:moveTo>
                                  <a:pt x="413" y="50"/>
                                </a:moveTo>
                                <a:lnTo>
                                  <a:pt x="266" y="50"/>
                                </a:lnTo>
                                <a:lnTo>
                                  <a:pt x="353" y="340"/>
                                </a:lnTo>
                                <a:lnTo>
                                  <a:pt x="354" y="340"/>
                                </a:lnTo>
                                <a:lnTo>
                                  <a:pt x="413" y="50"/>
                                </a:lnTo>
                              </a:path>
                            </a:pathLst>
                          </a:custGeom>
                          <a:solidFill>
                            <a:srgbClr val="006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16"/>
                        <wps:cNvSpPr>
                          <a:spLocks/>
                        </wps:cNvSpPr>
                        <wps:spPr bwMode="auto">
                          <a:xfrm>
                            <a:off x="8007" y="737"/>
                            <a:ext cx="1291" cy="520"/>
                          </a:xfrm>
                          <a:custGeom>
                            <a:avLst/>
                            <a:gdLst>
                              <a:gd name="T0" fmla="+- 0 8813 8007"/>
                              <a:gd name="T1" fmla="*/ T0 w 1291"/>
                              <a:gd name="T2" fmla="+- 0 787 737"/>
                              <a:gd name="T3" fmla="*/ 787 h 520"/>
                              <a:gd name="T4" fmla="+- 0 8680 8007"/>
                              <a:gd name="T5" fmla="*/ T4 w 1291"/>
                              <a:gd name="T6" fmla="+- 0 787 737"/>
                              <a:gd name="T7" fmla="*/ 787 h 520"/>
                              <a:gd name="T8" fmla="+- 0 8647 8007"/>
                              <a:gd name="T9" fmla="*/ T8 w 1291"/>
                              <a:gd name="T10" fmla="+- 0 947 737"/>
                              <a:gd name="T11" fmla="*/ 947 h 520"/>
                              <a:gd name="T12" fmla="+- 0 8780 8007"/>
                              <a:gd name="T13" fmla="*/ T12 w 1291"/>
                              <a:gd name="T14" fmla="+- 0 947 737"/>
                              <a:gd name="T15" fmla="*/ 947 h 520"/>
                              <a:gd name="T16" fmla="+- 0 8813 8007"/>
                              <a:gd name="T17" fmla="*/ T16 w 1291"/>
                              <a:gd name="T18" fmla="+- 0 787 737"/>
                              <a:gd name="T19" fmla="*/ 787 h 520"/>
                            </a:gdLst>
                            <a:ahLst/>
                            <a:cxnLst>
                              <a:cxn ang="0">
                                <a:pos x="T1" y="T3"/>
                              </a:cxn>
                              <a:cxn ang="0">
                                <a:pos x="T5" y="T7"/>
                              </a:cxn>
                              <a:cxn ang="0">
                                <a:pos x="T9" y="T11"/>
                              </a:cxn>
                              <a:cxn ang="0">
                                <a:pos x="T13" y="T15"/>
                              </a:cxn>
                              <a:cxn ang="0">
                                <a:pos x="T17" y="T19"/>
                              </a:cxn>
                            </a:cxnLst>
                            <a:rect l="0" t="0" r="r" b="b"/>
                            <a:pathLst>
                              <a:path w="1291" h="520">
                                <a:moveTo>
                                  <a:pt x="806" y="50"/>
                                </a:moveTo>
                                <a:lnTo>
                                  <a:pt x="673" y="50"/>
                                </a:lnTo>
                                <a:lnTo>
                                  <a:pt x="640" y="210"/>
                                </a:lnTo>
                                <a:lnTo>
                                  <a:pt x="773" y="210"/>
                                </a:lnTo>
                                <a:lnTo>
                                  <a:pt x="806" y="50"/>
                                </a:lnTo>
                              </a:path>
                            </a:pathLst>
                          </a:custGeom>
                          <a:solidFill>
                            <a:srgbClr val="006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17"/>
                        <wps:cNvSpPr>
                          <a:spLocks/>
                        </wps:cNvSpPr>
                        <wps:spPr bwMode="auto">
                          <a:xfrm>
                            <a:off x="8007" y="737"/>
                            <a:ext cx="1291" cy="520"/>
                          </a:xfrm>
                          <a:custGeom>
                            <a:avLst/>
                            <a:gdLst>
                              <a:gd name="T0" fmla="+- 0 9298 8007"/>
                              <a:gd name="T1" fmla="*/ T0 w 1291"/>
                              <a:gd name="T2" fmla="+- 0 780 737"/>
                              <a:gd name="T3" fmla="*/ 780 h 520"/>
                              <a:gd name="T4" fmla="+- 0 9114 8007"/>
                              <a:gd name="T5" fmla="*/ T4 w 1291"/>
                              <a:gd name="T6" fmla="+- 0 780 737"/>
                              <a:gd name="T7" fmla="*/ 780 h 520"/>
                              <a:gd name="T8" fmla="+- 0 9139 8007"/>
                              <a:gd name="T9" fmla="*/ T8 w 1291"/>
                              <a:gd name="T10" fmla="+- 0 780 737"/>
                              <a:gd name="T11" fmla="*/ 780 h 520"/>
                              <a:gd name="T12" fmla="+- 0 9162 8007"/>
                              <a:gd name="T13" fmla="*/ T12 w 1291"/>
                              <a:gd name="T14" fmla="+- 0 781 737"/>
                              <a:gd name="T15" fmla="*/ 781 h 520"/>
                              <a:gd name="T16" fmla="+- 0 9222 8007"/>
                              <a:gd name="T17" fmla="*/ T16 w 1291"/>
                              <a:gd name="T18" fmla="+- 0 790 737"/>
                              <a:gd name="T19" fmla="*/ 790 h 520"/>
                              <a:gd name="T20" fmla="+- 0 9249 8007"/>
                              <a:gd name="T21" fmla="*/ T20 w 1291"/>
                              <a:gd name="T22" fmla="+- 0 799 737"/>
                              <a:gd name="T23" fmla="*/ 799 h 520"/>
                              <a:gd name="T24" fmla="+- 0 9222 8007"/>
                              <a:gd name="T25" fmla="*/ T24 w 1291"/>
                              <a:gd name="T26" fmla="+- 0 882 737"/>
                              <a:gd name="T27" fmla="*/ 882 h 520"/>
                              <a:gd name="T28" fmla="+- 0 9298 8007"/>
                              <a:gd name="T29" fmla="*/ T28 w 1291"/>
                              <a:gd name="T30" fmla="+- 0 882 737"/>
                              <a:gd name="T31" fmla="*/ 882 h 520"/>
                              <a:gd name="T32" fmla="+- 0 9298 8007"/>
                              <a:gd name="T33" fmla="*/ T32 w 1291"/>
                              <a:gd name="T34" fmla="+- 0 780 737"/>
                              <a:gd name="T35" fmla="*/ 780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91" h="520">
                                <a:moveTo>
                                  <a:pt x="1291" y="43"/>
                                </a:moveTo>
                                <a:lnTo>
                                  <a:pt x="1107" y="43"/>
                                </a:lnTo>
                                <a:lnTo>
                                  <a:pt x="1132" y="43"/>
                                </a:lnTo>
                                <a:lnTo>
                                  <a:pt x="1155" y="44"/>
                                </a:lnTo>
                                <a:lnTo>
                                  <a:pt x="1215" y="53"/>
                                </a:lnTo>
                                <a:lnTo>
                                  <a:pt x="1242" y="62"/>
                                </a:lnTo>
                                <a:lnTo>
                                  <a:pt x="1215" y="145"/>
                                </a:lnTo>
                                <a:lnTo>
                                  <a:pt x="1291" y="145"/>
                                </a:lnTo>
                                <a:lnTo>
                                  <a:pt x="1291" y="43"/>
                                </a:lnTo>
                              </a:path>
                            </a:pathLst>
                          </a:custGeom>
                          <a:solidFill>
                            <a:srgbClr val="006A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E9077" id="Group 313" o:spid="_x0000_s1026" style="position:absolute;margin-left:479.65pt;margin-top:34.35pt;width:106.65pt;height:49.85pt;z-index:-251657216;mso-position-horizontal-relative:page;mso-position-vertical-relative:page" coordorigin="8007,737" coordsize="129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">
                <v:shape id="Freeform 8" o:spid="_x0000_s1027" style="position:absolute;left:8007;top:737;width:1291;height:520;visibility:visible;mso-wrap-style:square;v-text-anchor:top" coordsize="12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" path="m1291,43r,-43l,,,520r1291,l1291,476r-291,l980,475r-21,-2l938,470r-9,-1l36,469,126,50r919,l1062,47r22,-3l1107,43r184,e" fillcolor="#006ab4" stroked="f">
                  <v:path arrowok="t" o:connecttype="custom" o:connectlocs="1291,780;1291,737;0,737;0,1257;1291,1257;1291,1213;1000,1213;980,1212;959,1210;938,1207;929,1206;36,1206;126,787;1045,787;1062,784;1084,781;1107,780;1291,780" o:connectangles="0,0,0,0,0,0,0,0,0,0,0,0,0,0,0,0,0,0"/>
                </v:shape>
                <v:shape id="Freeform 9" o:spid="_x0000_s1028" style="position:absolute;left:8007;top:737;width:1291;height:520;visibility:visible;mso-wrap-style:square;v-text-anchor:top" coordsize="12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" path="m1141,126r-79,10l1042,159r3,14l1110,216r18,8l1190,273r14,43l1203,344r-25,65l1130,450r-62,20l1000,476r291,l1291,145r-76,l1200,139r-17,-6l1163,129r-22,-3e" fillcolor="#006ab4" stroked="f">
                  <v:path arrowok="t" o:connecttype="custom" o:connectlocs="1141,863;1062,873;1042,896;1045,910;1110,953;1128,961;1190,1010;1204,1053;1203,1081;1178,1146;1130,1187;1068,1207;1000,1213;1291,1213;1291,882;1215,882;1200,876;1183,870;1163,866;1141,863" o:connectangles="0,0,0,0,0,0,0,0,0,0,0,0,0,0,0,0,0,0,0,0"/>
                </v:shape>
                <v:shape id="Freeform 10" o:spid="_x0000_s1029" style="position:absolute;left:8007;top:737;width:1291;height:520;visibility:visible;mso-wrap-style:square;v-text-anchor:top" coordsize="12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" path="m202,179r-1,l142,469r148,l202,179e" fillcolor="#006ab4" stroked="f">
                  <v:path arrowok="t" o:connecttype="custom" o:connectlocs="202,916;201,916;142,1206;290,1206;202,916" o:connectangles="0,0,0,0,0"/>
                </v:shape>
                <v:shape id="Freeform 11" o:spid="_x0000_s1030" style="position:absolute;left:8007;top:737;width:1291;height:520;visibility:visible;mso-wrap-style:square;v-text-anchor:top" coordsize="12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" path="m560,50r-41,l430,469r43,l560,50e" fillcolor="#006ab4" stroked="f">
                  <v:path arrowok="t" o:connecttype="custom" o:connectlocs="560,787;519,787;430,1206;473,1206;560,787" o:connectangles="0,0,0,0,0"/>
                </v:shape>
                <v:shape id="Freeform 12" o:spid="_x0000_s1031" style="position:absolute;left:8007;top:737;width:1291;height:520;visibility:visible;mso-wrap-style:square;v-text-anchor:top" coordsize="12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" path="m756,289r-133,l586,469r133,l756,289e" fillcolor="#006ab4" stroked="f">
                  <v:path arrowok="t" o:connecttype="custom" o:connectlocs="756,1026;623,1026;586,1206;719,1206;756,1026" o:connectangles="0,0,0,0,0"/>
                </v:shape>
                <v:shape id="Freeform 13" o:spid="_x0000_s1032" style="position:absolute;left:8007;top:737;width:1291;height:520;visibility:visible;mso-wrap-style:square;v-text-anchor:top" coordsize="12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" path="m1045,50r-126,l831,469r98,l918,467r-19,-5l880,457r16,-88l1080,369r8,-16l1040,298r-35,-16l987,274,933,221r-6,-20l929,172r24,-66l1001,66r40,-15l1045,50e" fillcolor="#006ab4" stroked="f">
                  <v:path arrowok="t" o:connecttype="custom" o:connectlocs="1045,787;919,787;831,1206;929,1206;918,1204;899,1199;880,1194;896,1106;1080,1106;1088,1090;1040,1035;1005,1019;987,1011;933,958;927,938;929,909;953,843;1001,803;1041,788;1045,787" o:connectangles="0,0,0,0,0,0,0,0,0,0,0,0,0,0,0,0,0,0,0,0"/>
                </v:shape>
                <v:shape id="Freeform 14" o:spid="_x0000_s1033" style="position:absolute;left:8007;top:737;width:1291;height:520;visibility:visible;mso-wrap-style:square;v-text-anchor:top" coordsize="12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" path="m1080,369r-184,l911,377r18,6l950,388r21,3l993,393r24,-1l1041,389r21,-7l1079,370r1,-1e" fillcolor="#006ab4" stroked="f">
                  <v:path arrowok="t" o:connecttype="custom" o:connectlocs="1080,1106;896,1106;911,1114;929,1120;950,1125;971,1128;993,1130;1017,1129;1041,1126;1062,1119;1079,1107;1080,1106" o:connectangles="0,0,0,0,0,0,0,0,0,0,0,0"/>
                </v:shape>
                <v:shape id="Freeform 15" o:spid="_x0000_s1034" style="position:absolute;left:8007;top:737;width:1291;height:520;visibility:visible;mso-wrap-style:square;v-text-anchor:top" coordsize="12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" path="m413,50r-147,l353,340r1,l413,50e" fillcolor="#006ab4" stroked="f">
                  <v:path arrowok="t" o:connecttype="custom" o:connectlocs="413,787;266,787;353,1077;354,1077;413,787" o:connectangles="0,0,0,0,0"/>
                </v:shape>
                <v:shape id="Freeform 16" o:spid="_x0000_s1035" style="position:absolute;left:8007;top:737;width:1291;height:520;visibility:visible;mso-wrap-style:square;v-text-anchor:top" coordsize="12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" path="m806,50r-133,l640,210r133,l806,50e" fillcolor="#006ab4" stroked="f">
                  <v:path arrowok="t" o:connecttype="custom" o:connectlocs="806,787;673,787;640,947;773,947;806,787" o:connectangles="0,0,0,0,0"/>
                </v:shape>
                <v:shape id="Freeform 17" o:spid="_x0000_s1036" style="position:absolute;left:8007;top:737;width:1291;height:520;visibility:visible;mso-wrap-style:square;v-text-anchor:top" coordsize="12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" path="m1291,43r-184,l1132,43r23,1l1215,53r27,9l1215,145r76,l1291,43e" fillcolor="#006ab4" stroked="f">
                  <v:path arrowok="t" o:connecttype="custom" o:connectlocs="1291,780;1107,780;1132,780;1155,781;1215,790;1242,799;1215,882;1291,882;1291,780" o:connectangles="0,0,0,0,0,0,0,0,0"/>
                </v:shape>
                <w10:wrap anchorx="page" anchory="page"/>
              </v:group>
            </w:pict>
          </mc:Fallback>
        </mc:AlternateContent>
      </w:r>
    </w:p>
    <w:p w:rsidR="00160959" w:rsidRDefault="00160959" w:rsidP="00160959">
      <w:pPr>
        <w:spacing w:line="240" w:lineRule="auto"/>
        <w:rPr>
          <w:b/>
          <w:color w:val="auto"/>
          <w:sz w:val="72"/>
          <w:szCs w:val="72"/>
        </w:rPr>
      </w:pPr>
    </w:p>
    <w:p w:rsidR="00CB005E" w:rsidRDefault="00160959" w:rsidP="00160959">
      <w:pPr>
        <w:spacing w:line="240" w:lineRule="auto"/>
        <w:rPr>
          <w:b/>
          <w:color w:val="auto"/>
          <w:sz w:val="56"/>
          <w:szCs w:val="56"/>
        </w:rPr>
      </w:pPr>
      <w:r w:rsidRPr="006666C6">
        <w:rPr>
          <w:b/>
          <w:color w:val="auto"/>
          <w:sz w:val="56"/>
          <w:szCs w:val="56"/>
        </w:rPr>
        <w:t xml:space="preserve">Shared Health  and </w:t>
      </w:r>
      <w:r w:rsidR="005F21F2">
        <w:rPr>
          <w:b/>
          <w:color w:val="auto"/>
          <w:sz w:val="56"/>
          <w:szCs w:val="56"/>
        </w:rPr>
        <w:t xml:space="preserve">Care </w:t>
      </w:r>
      <w:r w:rsidRPr="006666C6">
        <w:rPr>
          <w:b/>
          <w:color w:val="auto"/>
          <w:sz w:val="56"/>
          <w:szCs w:val="56"/>
        </w:rPr>
        <w:t>Analytics</w:t>
      </w:r>
      <w:r w:rsidR="005F21F2">
        <w:rPr>
          <w:b/>
          <w:color w:val="auto"/>
          <w:sz w:val="56"/>
          <w:szCs w:val="56"/>
        </w:rPr>
        <w:t xml:space="preserve"> (SHcAB)</w:t>
      </w:r>
      <w:r w:rsidRPr="006666C6">
        <w:rPr>
          <w:b/>
          <w:color w:val="auto"/>
          <w:sz w:val="56"/>
          <w:szCs w:val="56"/>
        </w:rPr>
        <w:t xml:space="preserve"> Board</w:t>
      </w:r>
      <w:r w:rsidR="00CB005E">
        <w:rPr>
          <w:b/>
          <w:color w:val="auto"/>
          <w:sz w:val="56"/>
          <w:szCs w:val="56"/>
        </w:rPr>
        <w:t xml:space="preserve"> </w:t>
      </w:r>
    </w:p>
    <w:p w:rsidR="00CB005E" w:rsidRDefault="00CB005E" w:rsidP="00160959">
      <w:pPr>
        <w:spacing w:line="240" w:lineRule="auto"/>
        <w:rPr>
          <w:b/>
          <w:color w:val="auto"/>
          <w:sz w:val="56"/>
          <w:szCs w:val="56"/>
        </w:rPr>
      </w:pPr>
    </w:p>
    <w:p w:rsidR="00CB005E" w:rsidRDefault="00160959" w:rsidP="00160959">
      <w:pPr>
        <w:spacing w:line="240" w:lineRule="auto"/>
        <w:rPr>
          <w:b/>
          <w:color w:val="auto"/>
          <w:sz w:val="56"/>
          <w:szCs w:val="56"/>
        </w:rPr>
      </w:pPr>
      <w:r w:rsidRPr="006666C6">
        <w:rPr>
          <w:b/>
          <w:color w:val="auto"/>
          <w:sz w:val="56"/>
          <w:szCs w:val="56"/>
        </w:rPr>
        <w:t xml:space="preserve">Policy and </w:t>
      </w:r>
      <w:r w:rsidR="00CB005E">
        <w:rPr>
          <w:b/>
          <w:color w:val="auto"/>
          <w:sz w:val="56"/>
          <w:szCs w:val="56"/>
        </w:rPr>
        <w:t>O</w:t>
      </w:r>
      <w:r w:rsidRPr="006666C6">
        <w:rPr>
          <w:b/>
          <w:color w:val="auto"/>
          <w:sz w:val="56"/>
          <w:szCs w:val="56"/>
        </w:rPr>
        <w:t>perating procedures</w:t>
      </w:r>
    </w:p>
    <w:p w:rsidR="00160959" w:rsidRDefault="00160959" w:rsidP="00160959">
      <w:pPr>
        <w:spacing w:line="240" w:lineRule="auto"/>
        <w:rPr>
          <w:b/>
          <w:color w:val="auto"/>
          <w:sz w:val="56"/>
          <w:szCs w:val="56"/>
        </w:rPr>
      </w:pPr>
      <w:r w:rsidRPr="006666C6">
        <w:rPr>
          <w:b/>
          <w:color w:val="auto"/>
          <w:sz w:val="56"/>
          <w:szCs w:val="56"/>
        </w:rPr>
        <w:t xml:space="preserve"> </w:t>
      </w:r>
    </w:p>
    <w:tbl>
      <w:tblPr>
        <w:tblStyle w:val="TableGridVertical"/>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160959" w:rsidRPr="006666C6" w:rsidTr="006666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rsidR="00CB005E" w:rsidRDefault="00CB005E" w:rsidP="006666C6">
            <w:pPr>
              <w:spacing w:after="0" w:line="240" w:lineRule="auto"/>
              <w:rPr>
                <w:rFonts w:ascii="Arial" w:hAnsi="Arial" w:cs="Arial"/>
                <w:color w:val="auto"/>
                <w:szCs w:val="22"/>
              </w:rPr>
            </w:pPr>
          </w:p>
          <w:p w:rsidR="00A23AA1" w:rsidRPr="006666C6" w:rsidRDefault="0045242F" w:rsidP="006666C6">
            <w:pPr>
              <w:spacing w:after="0" w:line="240" w:lineRule="auto"/>
              <w:rPr>
                <w:rFonts w:ascii="Arial" w:hAnsi="Arial" w:cs="Arial"/>
                <w:color w:val="auto"/>
                <w:szCs w:val="22"/>
              </w:rPr>
            </w:pPr>
            <w:r w:rsidRPr="006666C6">
              <w:rPr>
                <w:rFonts w:ascii="Arial" w:hAnsi="Arial" w:cs="Arial"/>
                <w:color w:val="auto"/>
                <w:szCs w:val="22"/>
              </w:rPr>
              <w:t xml:space="preserve">Document Name: </w:t>
            </w:r>
          </w:p>
        </w:tc>
        <w:tc>
          <w:tcPr>
            <w:tcW w:w="6945" w:type="dxa"/>
            <w:shd w:val="clear" w:color="auto" w:fill="auto"/>
          </w:tcPr>
          <w:p w:rsidR="007F7904" w:rsidRPr="006666C6" w:rsidRDefault="005F21F2" w:rsidP="006666C6">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Pr>
                <w:rFonts w:ascii="Arial" w:hAnsi="Arial" w:cs="Arial"/>
                <w:b w:val="0"/>
                <w:color w:val="auto"/>
                <w:szCs w:val="22"/>
              </w:rPr>
              <w:t>SHcAB</w:t>
            </w:r>
          </w:p>
          <w:p w:rsidR="007F7904" w:rsidRPr="006666C6" w:rsidRDefault="007F7904" w:rsidP="006666C6">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r w:rsidRPr="006666C6">
              <w:rPr>
                <w:rFonts w:ascii="Arial" w:hAnsi="Arial" w:cs="Arial"/>
                <w:b w:val="0"/>
                <w:color w:val="auto"/>
                <w:szCs w:val="22"/>
              </w:rPr>
              <w:t xml:space="preserve">Policy and operating procedures </w:t>
            </w:r>
          </w:p>
          <w:p w:rsidR="00A23AA1" w:rsidRPr="006666C6" w:rsidRDefault="00A23AA1" w:rsidP="006666C6">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2"/>
              </w:rPr>
            </w:pPr>
          </w:p>
        </w:tc>
      </w:tr>
      <w:tr w:rsidR="00160959" w:rsidRPr="006666C6" w:rsidTr="006666C6">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rsidR="00A23AA1" w:rsidRPr="006666C6" w:rsidRDefault="008D12B6" w:rsidP="006666C6">
            <w:pPr>
              <w:spacing w:after="0" w:line="240" w:lineRule="auto"/>
              <w:rPr>
                <w:rFonts w:ascii="Arial" w:hAnsi="Arial" w:cs="Arial"/>
                <w:color w:val="auto"/>
                <w:szCs w:val="22"/>
              </w:rPr>
            </w:pPr>
            <w:r>
              <w:rPr>
                <w:rFonts w:ascii="Arial" w:hAnsi="Arial" w:cs="Arial"/>
                <w:color w:val="auto"/>
                <w:szCs w:val="22"/>
              </w:rPr>
              <w:t>Version:</w:t>
            </w:r>
          </w:p>
        </w:tc>
        <w:tc>
          <w:tcPr>
            <w:tcW w:w="6945" w:type="dxa"/>
            <w:shd w:val="clear" w:color="auto" w:fill="auto"/>
          </w:tcPr>
          <w:p w:rsidR="00A23AA1" w:rsidRPr="006666C6" w:rsidRDefault="008D12B6" w:rsidP="006666C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rPr>
            </w:pPr>
            <w:r>
              <w:rPr>
                <w:rFonts w:ascii="Arial" w:hAnsi="Arial" w:cs="Arial"/>
                <w:color w:val="auto"/>
                <w:szCs w:val="22"/>
              </w:rPr>
              <w:t>1.7 (11</w:t>
            </w:r>
            <w:r w:rsidRPr="008D12B6">
              <w:rPr>
                <w:rFonts w:ascii="Arial" w:hAnsi="Arial" w:cs="Arial"/>
                <w:color w:val="auto"/>
                <w:szCs w:val="22"/>
                <w:vertAlign w:val="superscript"/>
              </w:rPr>
              <w:t>th</w:t>
            </w:r>
            <w:r>
              <w:rPr>
                <w:rFonts w:ascii="Arial" w:hAnsi="Arial" w:cs="Arial"/>
                <w:color w:val="auto"/>
                <w:szCs w:val="22"/>
              </w:rPr>
              <w:t xml:space="preserve"> May 2021)</w:t>
            </w:r>
          </w:p>
        </w:tc>
      </w:tr>
    </w:tbl>
    <w:p w:rsidR="00A23AA1" w:rsidRDefault="00A23AA1">
      <w:pPr>
        <w:suppressAutoHyphens w:val="0"/>
        <w:spacing w:after="0" w:line="240" w:lineRule="auto"/>
      </w:pPr>
    </w:p>
    <w:p w:rsidR="003A7A3D" w:rsidRDefault="003A7A3D">
      <w:pPr>
        <w:suppressAutoHyphens w:val="0"/>
        <w:spacing w:after="0" w:line="240" w:lineRule="auto"/>
      </w:pPr>
    </w:p>
    <w:p w:rsidR="00CB005E" w:rsidRDefault="00CB005E" w:rsidP="00160959">
      <w:pPr>
        <w:spacing w:after="0" w:line="240" w:lineRule="auto"/>
        <w:rPr>
          <w:rFonts w:ascii="Arial" w:hAnsi="Arial" w:cs="Arial"/>
          <w:b/>
          <w:color w:val="auto"/>
          <w:szCs w:val="22"/>
        </w:rPr>
      </w:pPr>
    </w:p>
    <w:p w:rsidR="00CB005E" w:rsidRDefault="00CB005E" w:rsidP="00160959">
      <w:pPr>
        <w:spacing w:after="0" w:line="240" w:lineRule="auto"/>
        <w:rPr>
          <w:rFonts w:ascii="Arial" w:hAnsi="Arial" w:cs="Arial"/>
          <w:b/>
          <w:color w:val="auto"/>
          <w:szCs w:val="22"/>
        </w:rPr>
      </w:pPr>
    </w:p>
    <w:p w:rsidR="00CB005E" w:rsidRDefault="00CB005E" w:rsidP="00160959">
      <w:pPr>
        <w:spacing w:after="0" w:line="240" w:lineRule="auto"/>
        <w:rPr>
          <w:rFonts w:ascii="Arial" w:hAnsi="Arial" w:cs="Arial"/>
          <w:b/>
          <w:color w:val="auto"/>
          <w:szCs w:val="22"/>
        </w:rPr>
      </w:pPr>
    </w:p>
    <w:p w:rsidR="00CB005E" w:rsidRDefault="00CB005E" w:rsidP="00160959">
      <w:pPr>
        <w:spacing w:after="0" w:line="240" w:lineRule="auto"/>
        <w:rPr>
          <w:rFonts w:ascii="Arial" w:hAnsi="Arial" w:cs="Arial"/>
          <w:b/>
          <w:color w:val="auto"/>
          <w:szCs w:val="22"/>
        </w:rPr>
      </w:pPr>
    </w:p>
    <w:p w:rsidR="00CB005E" w:rsidRDefault="00CB005E" w:rsidP="00160959">
      <w:pPr>
        <w:spacing w:after="0" w:line="240" w:lineRule="auto"/>
        <w:rPr>
          <w:rFonts w:ascii="Arial" w:hAnsi="Arial" w:cs="Arial"/>
          <w:b/>
          <w:color w:val="auto"/>
          <w:szCs w:val="22"/>
        </w:rPr>
      </w:pPr>
    </w:p>
    <w:p w:rsidR="00CB005E" w:rsidRDefault="00CB005E" w:rsidP="00160959">
      <w:pPr>
        <w:spacing w:after="0" w:line="240" w:lineRule="auto"/>
        <w:rPr>
          <w:rFonts w:ascii="Arial" w:hAnsi="Arial" w:cs="Arial"/>
          <w:b/>
          <w:color w:val="auto"/>
          <w:szCs w:val="22"/>
        </w:rPr>
      </w:pPr>
    </w:p>
    <w:p w:rsidR="00CB005E" w:rsidRDefault="00CB005E" w:rsidP="00160959">
      <w:pPr>
        <w:spacing w:after="0" w:line="240" w:lineRule="auto"/>
        <w:rPr>
          <w:rFonts w:ascii="Arial" w:hAnsi="Arial" w:cs="Arial"/>
          <w:b/>
          <w:color w:val="auto"/>
          <w:szCs w:val="22"/>
        </w:rPr>
      </w:pPr>
    </w:p>
    <w:p w:rsidR="00CB005E" w:rsidRDefault="00CB005E" w:rsidP="00160959">
      <w:pPr>
        <w:spacing w:after="0" w:line="240" w:lineRule="auto"/>
        <w:rPr>
          <w:rFonts w:ascii="Arial" w:hAnsi="Arial" w:cs="Arial"/>
          <w:b/>
          <w:color w:val="auto"/>
          <w:szCs w:val="22"/>
        </w:rPr>
      </w:pPr>
    </w:p>
    <w:p w:rsidR="00CB005E" w:rsidRDefault="00CB005E" w:rsidP="00160959">
      <w:pPr>
        <w:spacing w:after="0" w:line="240" w:lineRule="auto"/>
        <w:rPr>
          <w:rFonts w:ascii="Arial" w:hAnsi="Arial" w:cs="Arial"/>
          <w:b/>
          <w:color w:val="auto"/>
          <w:szCs w:val="22"/>
        </w:rPr>
      </w:pPr>
    </w:p>
    <w:p w:rsidR="00CB005E" w:rsidRDefault="00CB005E" w:rsidP="00160959">
      <w:pPr>
        <w:spacing w:after="0" w:line="240" w:lineRule="auto"/>
        <w:rPr>
          <w:rFonts w:ascii="Arial" w:hAnsi="Arial" w:cs="Arial"/>
          <w:b/>
          <w:color w:val="auto"/>
          <w:szCs w:val="22"/>
        </w:rPr>
      </w:pPr>
    </w:p>
    <w:p w:rsidR="00CB005E" w:rsidRDefault="00CB005E" w:rsidP="00160959">
      <w:pPr>
        <w:spacing w:after="0" w:line="240" w:lineRule="auto"/>
        <w:rPr>
          <w:rFonts w:ascii="Arial" w:hAnsi="Arial" w:cs="Arial"/>
          <w:b/>
          <w:color w:val="auto"/>
          <w:szCs w:val="22"/>
        </w:rPr>
      </w:pPr>
    </w:p>
    <w:p w:rsidR="00CB005E" w:rsidRDefault="00CB005E" w:rsidP="00160959">
      <w:pPr>
        <w:spacing w:after="0" w:line="240" w:lineRule="auto"/>
        <w:rPr>
          <w:rFonts w:ascii="Arial" w:hAnsi="Arial" w:cs="Arial"/>
          <w:b/>
          <w:color w:val="auto"/>
          <w:szCs w:val="22"/>
        </w:rPr>
      </w:pPr>
    </w:p>
    <w:p w:rsidR="00CB005E" w:rsidRDefault="00CB005E" w:rsidP="00160959">
      <w:pPr>
        <w:spacing w:after="0" w:line="240" w:lineRule="auto"/>
        <w:rPr>
          <w:rFonts w:ascii="Arial" w:hAnsi="Arial" w:cs="Arial"/>
          <w:b/>
          <w:color w:val="auto"/>
          <w:szCs w:val="22"/>
        </w:rPr>
      </w:pPr>
    </w:p>
    <w:p w:rsidR="00CB005E" w:rsidRDefault="00CB005E" w:rsidP="00160959">
      <w:pPr>
        <w:spacing w:after="0" w:line="240" w:lineRule="auto"/>
        <w:rPr>
          <w:rFonts w:ascii="Arial" w:hAnsi="Arial" w:cs="Arial"/>
          <w:b/>
          <w:color w:val="auto"/>
          <w:szCs w:val="22"/>
        </w:rPr>
      </w:pPr>
    </w:p>
    <w:p w:rsidR="00CB005E" w:rsidRDefault="00CB005E" w:rsidP="00160959">
      <w:pPr>
        <w:spacing w:after="0" w:line="240" w:lineRule="auto"/>
        <w:rPr>
          <w:rFonts w:ascii="Arial" w:hAnsi="Arial" w:cs="Arial"/>
          <w:b/>
          <w:color w:val="auto"/>
          <w:szCs w:val="22"/>
        </w:rPr>
      </w:pPr>
    </w:p>
    <w:p w:rsidR="00CB005E" w:rsidRDefault="00CB005E" w:rsidP="00160959">
      <w:pPr>
        <w:spacing w:after="0" w:line="240" w:lineRule="auto"/>
        <w:rPr>
          <w:rFonts w:ascii="Arial" w:hAnsi="Arial" w:cs="Arial"/>
          <w:b/>
          <w:color w:val="auto"/>
          <w:szCs w:val="22"/>
        </w:rPr>
      </w:pPr>
    </w:p>
    <w:p w:rsidR="00CB005E" w:rsidRDefault="00CB005E" w:rsidP="00160959">
      <w:pPr>
        <w:spacing w:after="0" w:line="240" w:lineRule="auto"/>
        <w:rPr>
          <w:rFonts w:ascii="Arial" w:hAnsi="Arial" w:cs="Arial"/>
          <w:b/>
          <w:color w:val="auto"/>
          <w:szCs w:val="22"/>
        </w:rPr>
      </w:pPr>
    </w:p>
    <w:p w:rsidR="00CB005E" w:rsidRDefault="00CB005E" w:rsidP="00160959">
      <w:pPr>
        <w:spacing w:after="0" w:line="240" w:lineRule="auto"/>
        <w:rPr>
          <w:rFonts w:ascii="Arial" w:hAnsi="Arial" w:cs="Arial"/>
          <w:b/>
          <w:color w:val="auto"/>
          <w:szCs w:val="22"/>
        </w:rPr>
      </w:pPr>
    </w:p>
    <w:p w:rsidR="00CB005E" w:rsidRDefault="00CB005E" w:rsidP="00160959">
      <w:pPr>
        <w:spacing w:after="0" w:line="240" w:lineRule="auto"/>
        <w:rPr>
          <w:rFonts w:ascii="Arial" w:hAnsi="Arial" w:cs="Arial"/>
          <w:b/>
          <w:color w:val="auto"/>
          <w:szCs w:val="22"/>
        </w:rPr>
      </w:pPr>
    </w:p>
    <w:p w:rsidR="00CB005E" w:rsidRDefault="00CB005E" w:rsidP="00160959">
      <w:pPr>
        <w:spacing w:after="0" w:line="240" w:lineRule="auto"/>
        <w:rPr>
          <w:rFonts w:ascii="Arial" w:hAnsi="Arial" w:cs="Arial"/>
          <w:b/>
          <w:color w:val="auto"/>
          <w:szCs w:val="22"/>
        </w:rPr>
      </w:pPr>
    </w:p>
    <w:p w:rsidR="00CB005E" w:rsidRDefault="00CB005E" w:rsidP="00160959">
      <w:pPr>
        <w:spacing w:after="0" w:line="240" w:lineRule="auto"/>
        <w:rPr>
          <w:rFonts w:ascii="Arial" w:hAnsi="Arial" w:cs="Arial"/>
          <w:b/>
          <w:color w:val="auto"/>
          <w:szCs w:val="22"/>
        </w:rPr>
      </w:pPr>
    </w:p>
    <w:p w:rsidR="00CB005E" w:rsidRDefault="00CB005E" w:rsidP="00160959">
      <w:pPr>
        <w:spacing w:after="0" w:line="240" w:lineRule="auto"/>
        <w:rPr>
          <w:rFonts w:ascii="Arial" w:hAnsi="Arial" w:cs="Arial"/>
          <w:b/>
          <w:color w:val="auto"/>
          <w:szCs w:val="22"/>
        </w:rPr>
      </w:pPr>
    </w:p>
    <w:p w:rsidR="00CB005E" w:rsidRDefault="00CB005E" w:rsidP="00160959">
      <w:pPr>
        <w:spacing w:after="0" w:line="240" w:lineRule="auto"/>
        <w:rPr>
          <w:rFonts w:ascii="Arial" w:hAnsi="Arial" w:cs="Arial"/>
          <w:b/>
          <w:color w:val="auto"/>
          <w:szCs w:val="22"/>
        </w:rPr>
      </w:pPr>
    </w:p>
    <w:p w:rsidR="00CB005E" w:rsidRDefault="00CB005E" w:rsidP="00160959">
      <w:pPr>
        <w:spacing w:after="0" w:line="240" w:lineRule="auto"/>
        <w:rPr>
          <w:rFonts w:ascii="Arial" w:hAnsi="Arial" w:cs="Arial"/>
          <w:b/>
          <w:color w:val="auto"/>
          <w:szCs w:val="22"/>
        </w:rPr>
      </w:pPr>
    </w:p>
    <w:p w:rsidR="00CB005E" w:rsidRDefault="00CB005E" w:rsidP="00160959">
      <w:pPr>
        <w:spacing w:after="0" w:line="240" w:lineRule="auto"/>
        <w:rPr>
          <w:rFonts w:ascii="Arial" w:hAnsi="Arial" w:cs="Arial"/>
          <w:b/>
          <w:color w:val="auto"/>
          <w:szCs w:val="22"/>
        </w:rPr>
      </w:pPr>
    </w:p>
    <w:p w:rsidR="00CB005E" w:rsidRDefault="00CB005E" w:rsidP="00160959">
      <w:pPr>
        <w:spacing w:after="0" w:line="240" w:lineRule="auto"/>
        <w:rPr>
          <w:rFonts w:ascii="Arial" w:hAnsi="Arial" w:cs="Arial"/>
          <w:b/>
          <w:color w:val="auto"/>
          <w:szCs w:val="22"/>
        </w:rPr>
      </w:pPr>
    </w:p>
    <w:p w:rsidR="00A23AA1" w:rsidRPr="006666C6" w:rsidRDefault="00A23AA1" w:rsidP="00160959">
      <w:pPr>
        <w:spacing w:after="0" w:line="240" w:lineRule="auto"/>
        <w:rPr>
          <w:rFonts w:ascii="Arial" w:hAnsi="Arial" w:cs="Arial"/>
          <w:b/>
          <w:color w:val="auto"/>
          <w:szCs w:val="22"/>
        </w:rPr>
      </w:pPr>
      <w:r w:rsidRPr="006666C6">
        <w:rPr>
          <w:rFonts w:ascii="Arial" w:hAnsi="Arial" w:cs="Arial"/>
          <w:b/>
          <w:color w:val="auto"/>
          <w:szCs w:val="22"/>
        </w:rPr>
        <w:t>Document revision history</w:t>
      </w:r>
    </w:p>
    <w:tbl>
      <w:tblPr>
        <w:tblStyle w:val="GridTable4-Accent21"/>
        <w:tblpPr w:leftFromText="180" w:rightFromText="180" w:vertAnchor="text" w:horzAnchor="margin" w:tblpY="102"/>
        <w:tblW w:w="9606"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023"/>
        <w:gridCol w:w="4036"/>
        <w:gridCol w:w="2977"/>
      </w:tblGrid>
      <w:tr w:rsidR="00CB005E" w:rsidRPr="00CB005E" w:rsidTr="00CB005E">
        <w:trPr>
          <w:cnfStyle w:val="100000000000" w:firstRow="1" w:lastRow="0" w:firstColumn="0" w:lastColumn="0" w:oddVBand="0" w:evenVBand="0" w:oddHBand="0" w:evenHBand="0" w:firstRowFirstColumn="0" w:firstRowLastColumn="0" w:lastRowFirstColumn="0" w:lastRowLastColumn="0"/>
          <w:trHeight w:val="20"/>
          <w:jc w:val="left"/>
        </w:trPr>
        <w:tc>
          <w:tcPr>
            <w:cnfStyle w:val="001000000000" w:firstRow="0" w:lastRow="0" w:firstColumn="1" w:lastColumn="0" w:oddVBand="0" w:evenVBand="0" w:oddHBand="0" w:evenHBand="0" w:firstRowFirstColumn="0" w:firstRowLastColumn="0" w:lastRowFirstColumn="0" w:lastRowLastColumn="0"/>
            <w:tcW w:w="1570" w:type="dxa"/>
            <w:shd w:val="clear" w:color="auto" w:fill="auto"/>
            <w:noWrap/>
            <w:tcMar>
              <w:top w:w="170" w:type="dxa"/>
            </w:tcMar>
            <w:vAlign w:val="top"/>
          </w:tcPr>
          <w:p w:rsidR="00CB005E" w:rsidRPr="00CB005E" w:rsidRDefault="00CB005E" w:rsidP="00CB005E">
            <w:pPr>
              <w:spacing w:after="0" w:line="240" w:lineRule="auto"/>
              <w:rPr>
                <w:rFonts w:ascii="Arial" w:hAnsi="Arial" w:cs="Arial"/>
                <w:color w:val="auto"/>
                <w:szCs w:val="22"/>
              </w:rPr>
            </w:pPr>
            <w:r w:rsidRPr="00CB005E">
              <w:rPr>
                <w:rFonts w:ascii="Arial" w:hAnsi="Arial" w:cs="Arial"/>
                <w:color w:val="auto"/>
                <w:szCs w:val="22"/>
              </w:rPr>
              <w:t>Date</w:t>
            </w:r>
          </w:p>
        </w:tc>
        <w:tc>
          <w:tcPr>
            <w:tcW w:w="1023" w:type="dxa"/>
            <w:shd w:val="clear" w:color="auto" w:fill="auto"/>
            <w:noWrap/>
            <w:tcMar>
              <w:top w:w="170" w:type="dxa"/>
            </w:tcMar>
            <w:vAlign w:val="top"/>
          </w:tcPr>
          <w:p w:rsidR="00CB005E" w:rsidRPr="00CB005E" w:rsidRDefault="00CB005E" w:rsidP="00CB005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Cs w:val="22"/>
              </w:rPr>
            </w:pPr>
            <w:r w:rsidRPr="00CB005E">
              <w:rPr>
                <w:rFonts w:ascii="Arial" w:hAnsi="Arial" w:cs="Arial"/>
                <w:color w:val="auto"/>
                <w:szCs w:val="22"/>
              </w:rPr>
              <w:t>Version</w:t>
            </w:r>
          </w:p>
        </w:tc>
        <w:tc>
          <w:tcPr>
            <w:tcW w:w="4036" w:type="dxa"/>
            <w:shd w:val="clear" w:color="auto" w:fill="auto"/>
            <w:noWrap/>
            <w:tcMar>
              <w:top w:w="170" w:type="dxa"/>
            </w:tcMar>
            <w:vAlign w:val="top"/>
          </w:tcPr>
          <w:p w:rsidR="00CB005E" w:rsidRPr="00CB005E" w:rsidRDefault="00CB005E" w:rsidP="00CB005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Cs w:val="22"/>
              </w:rPr>
            </w:pPr>
            <w:r w:rsidRPr="00CB005E">
              <w:rPr>
                <w:rFonts w:ascii="Arial" w:hAnsi="Arial" w:cs="Arial"/>
                <w:color w:val="auto"/>
                <w:szCs w:val="22"/>
              </w:rPr>
              <w:t>Revision</w:t>
            </w:r>
          </w:p>
        </w:tc>
        <w:tc>
          <w:tcPr>
            <w:tcW w:w="2977" w:type="dxa"/>
            <w:shd w:val="clear" w:color="auto" w:fill="auto"/>
            <w:vAlign w:val="top"/>
          </w:tcPr>
          <w:p w:rsidR="00CB005E" w:rsidRPr="00CB005E" w:rsidRDefault="00CB005E" w:rsidP="00CB005E">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Cs w:val="22"/>
              </w:rPr>
            </w:pPr>
            <w:r w:rsidRPr="00CB005E">
              <w:rPr>
                <w:rFonts w:ascii="Arial" w:hAnsi="Arial" w:cs="Arial"/>
                <w:color w:val="auto"/>
                <w:szCs w:val="22"/>
              </w:rPr>
              <w:t>Author</w:t>
            </w:r>
          </w:p>
        </w:tc>
      </w:tr>
      <w:tr w:rsidR="00CB005E" w:rsidRPr="00CB005E" w:rsidTr="00CB005E">
        <w:trPr>
          <w:cnfStyle w:val="000000100000" w:firstRow="0" w:lastRow="0" w:firstColumn="0" w:lastColumn="0" w:oddVBand="0" w:evenVBand="0" w:oddHBand="1" w:evenHBand="0" w:firstRowFirstColumn="0" w:firstRowLastColumn="0" w:lastRowFirstColumn="0" w:lastRowLastColumn="0"/>
          <w:trHeight w:val="20"/>
          <w:jc w:val="left"/>
        </w:trPr>
        <w:tc>
          <w:tcPr>
            <w:cnfStyle w:val="001000000000" w:firstRow="0" w:lastRow="0" w:firstColumn="1" w:lastColumn="0" w:oddVBand="0" w:evenVBand="0" w:oddHBand="0" w:evenHBand="0" w:firstRowFirstColumn="0" w:firstRowLastColumn="0" w:lastRowFirstColumn="0" w:lastRowLastColumn="0"/>
            <w:tcW w:w="1570" w:type="dxa"/>
            <w:shd w:val="clear" w:color="auto" w:fill="auto"/>
            <w:noWrap/>
            <w:tcMar>
              <w:top w:w="170" w:type="dxa"/>
              <w:bottom w:w="170" w:type="dxa"/>
            </w:tcMar>
            <w:vAlign w:val="top"/>
          </w:tcPr>
          <w:p w:rsidR="00CB005E" w:rsidRPr="00CB005E" w:rsidRDefault="00CB005E" w:rsidP="00CB005E">
            <w:pPr>
              <w:spacing w:after="0" w:line="240" w:lineRule="auto"/>
              <w:rPr>
                <w:rFonts w:ascii="Arial" w:hAnsi="Arial" w:cs="Arial"/>
                <w:b w:val="0"/>
                <w:bCs w:val="0"/>
                <w:color w:val="auto"/>
                <w:szCs w:val="22"/>
              </w:rPr>
            </w:pPr>
            <w:r w:rsidRPr="00CB005E">
              <w:rPr>
                <w:rFonts w:ascii="Arial" w:hAnsi="Arial" w:cs="Arial"/>
                <w:b w:val="0"/>
                <w:bCs w:val="0"/>
                <w:color w:val="auto"/>
                <w:szCs w:val="22"/>
              </w:rPr>
              <w:t>January 2021</w:t>
            </w:r>
          </w:p>
        </w:tc>
        <w:tc>
          <w:tcPr>
            <w:tcW w:w="1023" w:type="dxa"/>
            <w:shd w:val="clear" w:color="auto" w:fill="auto"/>
            <w:noWrap/>
            <w:tcMar>
              <w:top w:w="170" w:type="dxa"/>
              <w:bottom w:w="170" w:type="dxa"/>
            </w:tcMar>
            <w:vAlign w:val="top"/>
          </w:tcPr>
          <w:p w:rsidR="00CB005E" w:rsidRPr="00CB005E" w:rsidRDefault="00CB005E" w:rsidP="00CB005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Cs w:val="22"/>
              </w:rPr>
            </w:pPr>
            <w:r w:rsidRPr="00CB005E">
              <w:rPr>
                <w:rFonts w:ascii="Arial" w:hAnsi="Arial" w:cs="Arial"/>
                <w:color w:val="auto"/>
                <w:szCs w:val="22"/>
              </w:rPr>
              <w:t>1</w:t>
            </w:r>
          </w:p>
        </w:tc>
        <w:tc>
          <w:tcPr>
            <w:tcW w:w="4036" w:type="dxa"/>
            <w:shd w:val="clear" w:color="auto" w:fill="auto"/>
            <w:noWrap/>
            <w:tcMar>
              <w:top w:w="170" w:type="dxa"/>
              <w:bottom w:w="170" w:type="dxa"/>
            </w:tcMar>
            <w:vAlign w:val="top"/>
          </w:tcPr>
          <w:p w:rsidR="00CB005E" w:rsidRPr="00CB005E" w:rsidRDefault="00CB005E" w:rsidP="00CB005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Cs w:val="22"/>
              </w:rPr>
            </w:pPr>
            <w:r w:rsidRPr="00CB005E">
              <w:rPr>
                <w:rFonts w:ascii="Arial" w:hAnsi="Arial" w:cs="Arial"/>
                <w:color w:val="auto"/>
                <w:szCs w:val="22"/>
              </w:rPr>
              <w:t>Document created from SHcAB joint Controllers Operating procedures</w:t>
            </w:r>
          </w:p>
        </w:tc>
        <w:tc>
          <w:tcPr>
            <w:tcW w:w="2977" w:type="dxa"/>
            <w:shd w:val="clear" w:color="auto" w:fill="auto"/>
            <w:tcMar>
              <w:top w:w="170" w:type="dxa"/>
              <w:bottom w:w="170" w:type="dxa"/>
            </w:tcMar>
            <w:vAlign w:val="top"/>
          </w:tcPr>
          <w:p w:rsidR="00CB005E" w:rsidRPr="00CB005E" w:rsidRDefault="00CB005E" w:rsidP="00CB005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Cs w:val="22"/>
              </w:rPr>
            </w:pPr>
            <w:r w:rsidRPr="00CB005E">
              <w:rPr>
                <w:rFonts w:ascii="Arial" w:hAnsi="Arial" w:cs="Arial"/>
                <w:color w:val="auto"/>
                <w:szCs w:val="22"/>
              </w:rPr>
              <w:t>Helen O’Neil, Head of Corporate Governance and DPO, Kent &amp; Medway CCG</w:t>
            </w:r>
          </w:p>
        </w:tc>
      </w:tr>
      <w:tr w:rsidR="00CB005E" w:rsidRPr="00CB005E" w:rsidTr="00CB005E">
        <w:trPr>
          <w:trHeight w:val="20"/>
          <w:jc w:val="left"/>
        </w:trPr>
        <w:tc>
          <w:tcPr>
            <w:cnfStyle w:val="001000000000" w:firstRow="0" w:lastRow="0" w:firstColumn="1" w:lastColumn="0" w:oddVBand="0" w:evenVBand="0" w:oddHBand="0" w:evenHBand="0" w:firstRowFirstColumn="0" w:firstRowLastColumn="0" w:lastRowFirstColumn="0" w:lastRowLastColumn="0"/>
            <w:tcW w:w="1570" w:type="dxa"/>
            <w:shd w:val="clear" w:color="auto" w:fill="auto"/>
            <w:noWrap/>
            <w:tcMar>
              <w:top w:w="170" w:type="dxa"/>
              <w:bottom w:w="170" w:type="dxa"/>
            </w:tcMar>
            <w:vAlign w:val="top"/>
          </w:tcPr>
          <w:p w:rsidR="00CB005E" w:rsidRPr="00CB005E" w:rsidRDefault="00CB005E" w:rsidP="00CB005E">
            <w:pPr>
              <w:spacing w:after="0" w:line="240" w:lineRule="auto"/>
              <w:rPr>
                <w:rFonts w:ascii="Arial" w:hAnsi="Arial" w:cs="Arial"/>
                <w:b w:val="0"/>
                <w:bCs w:val="0"/>
                <w:color w:val="auto"/>
                <w:szCs w:val="22"/>
              </w:rPr>
            </w:pPr>
            <w:r w:rsidRPr="00CB005E">
              <w:rPr>
                <w:rFonts w:ascii="Arial" w:hAnsi="Arial" w:cs="Arial"/>
                <w:b w:val="0"/>
                <w:bCs w:val="0"/>
                <w:color w:val="auto"/>
                <w:szCs w:val="22"/>
              </w:rPr>
              <w:t>12/02/2021</w:t>
            </w:r>
          </w:p>
        </w:tc>
        <w:tc>
          <w:tcPr>
            <w:tcW w:w="1023" w:type="dxa"/>
            <w:shd w:val="clear" w:color="auto" w:fill="auto"/>
            <w:noWrap/>
            <w:tcMar>
              <w:top w:w="170" w:type="dxa"/>
              <w:bottom w:w="170" w:type="dxa"/>
            </w:tcMar>
            <w:vAlign w:val="top"/>
          </w:tcPr>
          <w:p w:rsidR="00CB005E" w:rsidRPr="00CB005E" w:rsidRDefault="00CB005E" w:rsidP="00CB005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rPr>
            </w:pPr>
            <w:r w:rsidRPr="00CB005E">
              <w:rPr>
                <w:rFonts w:ascii="Arial" w:hAnsi="Arial" w:cs="Arial"/>
                <w:color w:val="auto"/>
                <w:szCs w:val="22"/>
              </w:rPr>
              <w:t>1.3</w:t>
            </w:r>
          </w:p>
        </w:tc>
        <w:tc>
          <w:tcPr>
            <w:tcW w:w="4036" w:type="dxa"/>
            <w:shd w:val="clear" w:color="auto" w:fill="auto"/>
            <w:noWrap/>
            <w:tcMar>
              <w:top w:w="170" w:type="dxa"/>
              <w:bottom w:w="170" w:type="dxa"/>
            </w:tcMar>
            <w:vAlign w:val="top"/>
          </w:tcPr>
          <w:p w:rsidR="00CB005E" w:rsidRPr="00CB005E" w:rsidRDefault="00CB005E" w:rsidP="00CB005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rPr>
            </w:pPr>
            <w:r w:rsidRPr="00CB005E">
              <w:rPr>
                <w:rFonts w:ascii="Arial" w:hAnsi="Arial" w:cs="Arial"/>
                <w:color w:val="auto"/>
                <w:szCs w:val="22"/>
              </w:rPr>
              <w:t>Reviewed by SHcAB representatives at weekly IG group</w:t>
            </w:r>
          </w:p>
        </w:tc>
        <w:tc>
          <w:tcPr>
            <w:tcW w:w="2977" w:type="dxa"/>
            <w:shd w:val="clear" w:color="auto" w:fill="auto"/>
            <w:tcMar>
              <w:top w:w="170" w:type="dxa"/>
              <w:bottom w:w="170" w:type="dxa"/>
            </w:tcMar>
            <w:vAlign w:val="top"/>
          </w:tcPr>
          <w:p w:rsidR="00CB005E" w:rsidRPr="00CB005E" w:rsidRDefault="00CB005E" w:rsidP="00CB005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rPr>
            </w:pPr>
            <w:r w:rsidRPr="00CB005E">
              <w:rPr>
                <w:rFonts w:ascii="Arial" w:hAnsi="Arial" w:cs="Arial"/>
                <w:color w:val="auto"/>
                <w:szCs w:val="22"/>
              </w:rPr>
              <w:t>SHCAB reps</w:t>
            </w:r>
          </w:p>
        </w:tc>
      </w:tr>
      <w:tr w:rsidR="00CB005E" w:rsidRPr="00CB005E" w:rsidTr="00CB005E">
        <w:trPr>
          <w:cnfStyle w:val="000000100000" w:firstRow="0" w:lastRow="0" w:firstColumn="0" w:lastColumn="0" w:oddVBand="0" w:evenVBand="0" w:oddHBand="1" w:evenHBand="0" w:firstRowFirstColumn="0" w:firstRowLastColumn="0" w:lastRowFirstColumn="0" w:lastRowLastColumn="0"/>
          <w:trHeight w:val="20"/>
          <w:jc w:val="left"/>
        </w:trPr>
        <w:tc>
          <w:tcPr>
            <w:cnfStyle w:val="001000000000" w:firstRow="0" w:lastRow="0" w:firstColumn="1" w:lastColumn="0" w:oddVBand="0" w:evenVBand="0" w:oddHBand="0" w:evenHBand="0" w:firstRowFirstColumn="0" w:firstRowLastColumn="0" w:lastRowFirstColumn="0" w:lastRowLastColumn="0"/>
            <w:tcW w:w="1570" w:type="dxa"/>
            <w:shd w:val="clear" w:color="auto" w:fill="auto"/>
            <w:noWrap/>
            <w:tcMar>
              <w:top w:w="170" w:type="dxa"/>
              <w:bottom w:w="170" w:type="dxa"/>
            </w:tcMar>
            <w:vAlign w:val="top"/>
          </w:tcPr>
          <w:p w:rsidR="00CB005E" w:rsidRPr="00CB005E" w:rsidRDefault="00CB005E" w:rsidP="00CB005E">
            <w:pPr>
              <w:spacing w:after="0" w:line="240" w:lineRule="auto"/>
              <w:rPr>
                <w:rFonts w:ascii="Arial" w:hAnsi="Arial" w:cs="Arial"/>
                <w:b w:val="0"/>
                <w:bCs w:val="0"/>
                <w:color w:val="auto"/>
                <w:szCs w:val="22"/>
              </w:rPr>
            </w:pPr>
            <w:r w:rsidRPr="00CB005E">
              <w:rPr>
                <w:rFonts w:ascii="Arial" w:hAnsi="Arial" w:cs="Arial"/>
                <w:b w:val="0"/>
                <w:bCs w:val="0"/>
                <w:color w:val="auto"/>
                <w:szCs w:val="22"/>
              </w:rPr>
              <w:t>17/02/2021</w:t>
            </w:r>
          </w:p>
        </w:tc>
        <w:tc>
          <w:tcPr>
            <w:tcW w:w="1023" w:type="dxa"/>
            <w:shd w:val="clear" w:color="auto" w:fill="auto"/>
            <w:noWrap/>
            <w:tcMar>
              <w:top w:w="170" w:type="dxa"/>
              <w:bottom w:w="170" w:type="dxa"/>
            </w:tcMar>
            <w:vAlign w:val="top"/>
          </w:tcPr>
          <w:p w:rsidR="00CB005E" w:rsidRPr="00CB005E" w:rsidRDefault="00CB005E" w:rsidP="00CB005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Cs w:val="22"/>
              </w:rPr>
            </w:pPr>
            <w:r w:rsidRPr="00CB005E">
              <w:rPr>
                <w:rFonts w:ascii="Arial" w:hAnsi="Arial" w:cs="Arial"/>
                <w:color w:val="auto"/>
                <w:szCs w:val="22"/>
              </w:rPr>
              <w:t>1.4</w:t>
            </w:r>
          </w:p>
        </w:tc>
        <w:tc>
          <w:tcPr>
            <w:tcW w:w="4036" w:type="dxa"/>
            <w:shd w:val="clear" w:color="auto" w:fill="auto"/>
            <w:noWrap/>
            <w:tcMar>
              <w:top w:w="170" w:type="dxa"/>
              <w:bottom w:w="170" w:type="dxa"/>
            </w:tcMar>
            <w:vAlign w:val="top"/>
          </w:tcPr>
          <w:p w:rsidR="00CB005E" w:rsidRPr="00CB005E" w:rsidRDefault="00CB005E" w:rsidP="00CB005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Cs w:val="22"/>
              </w:rPr>
            </w:pPr>
            <w:r w:rsidRPr="00CB005E">
              <w:rPr>
                <w:rFonts w:ascii="Arial" w:hAnsi="Arial" w:cs="Arial"/>
                <w:color w:val="auto"/>
                <w:szCs w:val="22"/>
              </w:rPr>
              <w:t>Reviewed by HO’N following comments in preparation to send to organisations for review and approval</w:t>
            </w:r>
          </w:p>
        </w:tc>
        <w:tc>
          <w:tcPr>
            <w:tcW w:w="2977" w:type="dxa"/>
            <w:shd w:val="clear" w:color="auto" w:fill="auto"/>
            <w:tcMar>
              <w:top w:w="170" w:type="dxa"/>
              <w:bottom w:w="170" w:type="dxa"/>
            </w:tcMar>
            <w:vAlign w:val="top"/>
          </w:tcPr>
          <w:p w:rsidR="00CB005E" w:rsidRPr="00CB005E" w:rsidRDefault="00CB005E" w:rsidP="00CB005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Cs w:val="22"/>
              </w:rPr>
            </w:pPr>
            <w:r w:rsidRPr="00CB005E">
              <w:rPr>
                <w:rFonts w:ascii="Arial" w:hAnsi="Arial" w:cs="Arial"/>
                <w:color w:val="auto"/>
                <w:szCs w:val="22"/>
              </w:rPr>
              <w:t>Helen O’Neil</w:t>
            </w:r>
          </w:p>
        </w:tc>
      </w:tr>
      <w:tr w:rsidR="00CB005E" w:rsidRPr="00CB005E" w:rsidTr="00CB005E">
        <w:trPr>
          <w:trHeight w:val="20"/>
          <w:jc w:val="left"/>
        </w:trPr>
        <w:tc>
          <w:tcPr>
            <w:cnfStyle w:val="001000000000" w:firstRow="0" w:lastRow="0" w:firstColumn="1" w:lastColumn="0" w:oddVBand="0" w:evenVBand="0" w:oddHBand="0" w:evenHBand="0" w:firstRowFirstColumn="0" w:firstRowLastColumn="0" w:lastRowFirstColumn="0" w:lastRowLastColumn="0"/>
            <w:tcW w:w="1570" w:type="dxa"/>
            <w:shd w:val="clear" w:color="auto" w:fill="auto"/>
            <w:noWrap/>
            <w:tcMar>
              <w:top w:w="170" w:type="dxa"/>
              <w:bottom w:w="170" w:type="dxa"/>
            </w:tcMar>
            <w:vAlign w:val="top"/>
          </w:tcPr>
          <w:p w:rsidR="00CB005E" w:rsidRPr="00CB005E" w:rsidRDefault="00CB005E" w:rsidP="00CB005E">
            <w:pPr>
              <w:spacing w:after="0" w:line="240" w:lineRule="auto"/>
              <w:rPr>
                <w:rFonts w:ascii="Arial" w:hAnsi="Arial" w:cs="Arial"/>
                <w:b w:val="0"/>
                <w:bCs w:val="0"/>
                <w:color w:val="auto"/>
                <w:szCs w:val="22"/>
              </w:rPr>
            </w:pPr>
            <w:r w:rsidRPr="00CB005E">
              <w:rPr>
                <w:rFonts w:ascii="Arial" w:hAnsi="Arial" w:cs="Arial"/>
                <w:b w:val="0"/>
                <w:bCs w:val="0"/>
                <w:color w:val="auto"/>
                <w:szCs w:val="22"/>
              </w:rPr>
              <w:t>18/02/2021</w:t>
            </w:r>
          </w:p>
        </w:tc>
        <w:tc>
          <w:tcPr>
            <w:tcW w:w="1023" w:type="dxa"/>
            <w:shd w:val="clear" w:color="auto" w:fill="auto"/>
            <w:noWrap/>
            <w:tcMar>
              <w:top w:w="170" w:type="dxa"/>
              <w:bottom w:w="170" w:type="dxa"/>
            </w:tcMar>
            <w:vAlign w:val="top"/>
          </w:tcPr>
          <w:p w:rsidR="00CB005E" w:rsidRPr="00CB005E" w:rsidRDefault="00CB005E" w:rsidP="00CB005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rPr>
            </w:pPr>
            <w:r w:rsidRPr="00CB005E">
              <w:rPr>
                <w:rFonts w:ascii="Arial" w:hAnsi="Arial" w:cs="Arial"/>
                <w:color w:val="auto"/>
                <w:szCs w:val="22"/>
              </w:rPr>
              <w:t>1.5</w:t>
            </w:r>
          </w:p>
        </w:tc>
        <w:tc>
          <w:tcPr>
            <w:tcW w:w="4036" w:type="dxa"/>
            <w:shd w:val="clear" w:color="auto" w:fill="auto"/>
            <w:noWrap/>
            <w:tcMar>
              <w:top w:w="170" w:type="dxa"/>
              <w:bottom w:w="170" w:type="dxa"/>
            </w:tcMar>
            <w:vAlign w:val="top"/>
          </w:tcPr>
          <w:p w:rsidR="00CB005E" w:rsidRPr="00CB005E" w:rsidRDefault="00CB005E" w:rsidP="00CB005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rPr>
            </w:pPr>
            <w:r w:rsidRPr="00CB005E">
              <w:rPr>
                <w:rFonts w:ascii="Arial" w:hAnsi="Arial" w:cs="Arial"/>
                <w:color w:val="auto"/>
                <w:szCs w:val="22"/>
              </w:rPr>
              <w:t>Reviewed by Latifa Aina, GP Data Protection Officer and updates made</w:t>
            </w:r>
          </w:p>
        </w:tc>
        <w:tc>
          <w:tcPr>
            <w:tcW w:w="2977" w:type="dxa"/>
            <w:shd w:val="clear" w:color="auto" w:fill="auto"/>
            <w:tcMar>
              <w:top w:w="170" w:type="dxa"/>
              <w:bottom w:w="170" w:type="dxa"/>
            </w:tcMar>
            <w:vAlign w:val="top"/>
          </w:tcPr>
          <w:p w:rsidR="00CB005E" w:rsidRPr="00CB005E" w:rsidRDefault="00CB005E" w:rsidP="00CB005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rPr>
            </w:pPr>
            <w:r w:rsidRPr="00CB005E">
              <w:rPr>
                <w:rFonts w:ascii="Arial" w:hAnsi="Arial" w:cs="Arial"/>
                <w:color w:val="auto"/>
                <w:szCs w:val="22"/>
              </w:rPr>
              <w:t>Latifa Aina</w:t>
            </w:r>
            <w:r>
              <w:rPr>
                <w:rFonts w:ascii="Arial" w:hAnsi="Arial" w:cs="Arial"/>
                <w:color w:val="auto"/>
                <w:szCs w:val="22"/>
              </w:rPr>
              <w:t>, GP data Protection Officer, K&amp;M CCG</w:t>
            </w:r>
            <w:r w:rsidRPr="00CB005E">
              <w:rPr>
                <w:rFonts w:ascii="Arial" w:hAnsi="Arial" w:cs="Arial"/>
                <w:color w:val="auto"/>
                <w:szCs w:val="22"/>
              </w:rPr>
              <w:t>/Helen O’Neil</w:t>
            </w:r>
          </w:p>
        </w:tc>
      </w:tr>
      <w:tr w:rsidR="00CB005E" w:rsidRPr="00CB005E" w:rsidTr="00CB005E">
        <w:trPr>
          <w:cnfStyle w:val="000000100000" w:firstRow="0" w:lastRow="0" w:firstColumn="0" w:lastColumn="0" w:oddVBand="0" w:evenVBand="0" w:oddHBand="1" w:evenHBand="0" w:firstRowFirstColumn="0" w:firstRowLastColumn="0" w:lastRowFirstColumn="0" w:lastRowLastColumn="0"/>
          <w:trHeight w:val="20"/>
          <w:jc w:val="left"/>
        </w:trPr>
        <w:tc>
          <w:tcPr>
            <w:cnfStyle w:val="001000000000" w:firstRow="0" w:lastRow="0" w:firstColumn="1" w:lastColumn="0" w:oddVBand="0" w:evenVBand="0" w:oddHBand="0" w:evenHBand="0" w:firstRowFirstColumn="0" w:firstRowLastColumn="0" w:lastRowFirstColumn="0" w:lastRowLastColumn="0"/>
            <w:tcW w:w="1570" w:type="dxa"/>
            <w:shd w:val="clear" w:color="auto" w:fill="auto"/>
            <w:noWrap/>
            <w:tcMar>
              <w:top w:w="170" w:type="dxa"/>
              <w:bottom w:w="170" w:type="dxa"/>
            </w:tcMar>
            <w:vAlign w:val="top"/>
          </w:tcPr>
          <w:p w:rsidR="00CB005E" w:rsidRPr="00CB005E" w:rsidRDefault="00CB005E" w:rsidP="00CB005E">
            <w:pPr>
              <w:spacing w:after="0" w:line="240" w:lineRule="auto"/>
              <w:rPr>
                <w:rFonts w:ascii="Arial" w:hAnsi="Arial" w:cs="Arial"/>
                <w:color w:val="auto"/>
                <w:szCs w:val="22"/>
              </w:rPr>
            </w:pPr>
            <w:r w:rsidRPr="00CB005E">
              <w:rPr>
                <w:rFonts w:ascii="Arial" w:hAnsi="Arial" w:cs="Arial"/>
                <w:b w:val="0"/>
                <w:bCs w:val="0"/>
                <w:color w:val="auto"/>
                <w:szCs w:val="22"/>
              </w:rPr>
              <w:t>18/02/2021</w:t>
            </w:r>
          </w:p>
        </w:tc>
        <w:tc>
          <w:tcPr>
            <w:tcW w:w="1023" w:type="dxa"/>
            <w:shd w:val="clear" w:color="auto" w:fill="auto"/>
            <w:noWrap/>
            <w:tcMar>
              <w:top w:w="170" w:type="dxa"/>
              <w:bottom w:w="170" w:type="dxa"/>
            </w:tcMar>
            <w:vAlign w:val="top"/>
          </w:tcPr>
          <w:p w:rsidR="00CB005E" w:rsidRPr="00CB005E" w:rsidRDefault="00CB005E" w:rsidP="00CB005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Cs w:val="22"/>
              </w:rPr>
            </w:pPr>
            <w:r w:rsidRPr="00CB005E">
              <w:rPr>
                <w:rFonts w:ascii="Arial" w:hAnsi="Arial" w:cs="Arial"/>
                <w:color w:val="auto"/>
                <w:szCs w:val="22"/>
              </w:rPr>
              <w:t>1.6</w:t>
            </w:r>
          </w:p>
        </w:tc>
        <w:tc>
          <w:tcPr>
            <w:tcW w:w="4036" w:type="dxa"/>
            <w:shd w:val="clear" w:color="auto" w:fill="auto"/>
            <w:noWrap/>
            <w:tcMar>
              <w:top w:w="170" w:type="dxa"/>
              <w:bottom w:w="170" w:type="dxa"/>
            </w:tcMar>
            <w:vAlign w:val="top"/>
          </w:tcPr>
          <w:p w:rsidR="00CB005E" w:rsidRPr="00CB005E" w:rsidRDefault="00CB005E" w:rsidP="00CB005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Cs w:val="22"/>
              </w:rPr>
            </w:pPr>
            <w:r w:rsidRPr="00CB005E">
              <w:rPr>
                <w:rFonts w:ascii="Arial" w:hAnsi="Arial" w:cs="Arial"/>
                <w:color w:val="auto"/>
                <w:szCs w:val="22"/>
              </w:rPr>
              <w:t>Corrections and comments made</w:t>
            </w:r>
          </w:p>
        </w:tc>
        <w:tc>
          <w:tcPr>
            <w:tcW w:w="2977" w:type="dxa"/>
            <w:shd w:val="clear" w:color="auto" w:fill="auto"/>
            <w:tcMar>
              <w:top w:w="170" w:type="dxa"/>
              <w:bottom w:w="170" w:type="dxa"/>
            </w:tcMar>
            <w:vAlign w:val="top"/>
          </w:tcPr>
          <w:p w:rsidR="00CB005E" w:rsidRPr="00CB005E" w:rsidRDefault="00CB005E" w:rsidP="00CB005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Cs w:val="22"/>
              </w:rPr>
            </w:pPr>
            <w:r w:rsidRPr="00CB005E">
              <w:rPr>
                <w:rFonts w:ascii="Arial" w:hAnsi="Arial" w:cs="Arial"/>
                <w:color w:val="auto"/>
                <w:szCs w:val="22"/>
              </w:rPr>
              <w:t xml:space="preserve">Abraham George, </w:t>
            </w:r>
            <w:r w:rsidRPr="00CB005E">
              <w:rPr>
                <w:rFonts w:ascii="Arial" w:hAnsi="Arial" w:cs="Arial"/>
                <w:bCs/>
                <w:color w:val="auto"/>
                <w:lang w:eastAsia="en-GB"/>
              </w:rPr>
              <w:t>Assistant Director / Consultant Public Health &amp; Educational Supervisor</w:t>
            </w:r>
          </w:p>
        </w:tc>
      </w:tr>
      <w:tr w:rsidR="00CB005E" w:rsidRPr="00CB005E" w:rsidTr="00CB005E">
        <w:trPr>
          <w:trHeight w:val="20"/>
          <w:jc w:val="left"/>
        </w:trPr>
        <w:tc>
          <w:tcPr>
            <w:cnfStyle w:val="001000000000" w:firstRow="0" w:lastRow="0" w:firstColumn="1" w:lastColumn="0" w:oddVBand="0" w:evenVBand="0" w:oddHBand="0" w:evenHBand="0" w:firstRowFirstColumn="0" w:firstRowLastColumn="0" w:lastRowFirstColumn="0" w:lastRowLastColumn="0"/>
            <w:tcW w:w="1570" w:type="dxa"/>
            <w:shd w:val="clear" w:color="auto" w:fill="auto"/>
            <w:noWrap/>
            <w:tcMar>
              <w:top w:w="170" w:type="dxa"/>
              <w:bottom w:w="170" w:type="dxa"/>
            </w:tcMar>
            <w:vAlign w:val="top"/>
          </w:tcPr>
          <w:p w:rsidR="00CB005E" w:rsidRPr="00CB005E" w:rsidRDefault="00CB005E" w:rsidP="00CB005E">
            <w:pPr>
              <w:spacing w:after="0" w:line="240" w:lineRule="auto"/>
              <w:rPr>
                <w:rFonts w:ascii="Arial" w:hAnsi="Arial" w:cs="Arial"/>
                <w:b w:val="0"/>
                <w:bCs w:val="0"/>
                <w:color w:val="auto"/>
                <w:szCs w:val="22"/>
              </w:rPr>
            </w:pPr>
            <w:r w:rsidRPr="00CB005E">
              <w:rPr>
                <w:rFonts w:ascii="Arial" w:hAnsi="Arial" w:cs="Arial"/>
                <w:b w:val="0"/>
                <w:bCs w:val="0"/>
                <w:color w:val="auto"/>
                <w:szCs w:val="22"/>
              </w:rPr>
              <w:t>04/03/2021</w:t>
            </w:r>
          </w:p>
        </w:tc>
        <w:tc>
          <w:tcPr>
            <w:tcW w:w="1023" w:type="dxa"/>
            <w:shd w:val="clear" w:color="auto" w:fill="auto"/>
            <w:noWrap/>
            <w:tcMar>
              <w:top w:w="170" w:type="dxa"/>
              <w:bottom w:w="170" w:type="dxa"/>
            </w:tcMar>
            <w:vAlign w:val="top"/>
          </w:tcPr>
          <w:p w:rsidR="00CB005E" w:rsidRPr="00CB005E" w:rsidRDefault="00CB005E" w:rsidP="00CB005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rPr>
            </w:pPr>
            <w:r w:rsidRPr="00CB005E">
              <w:rPr>
                <w:rFonts w:ascii="Arial" w:hAnsi="Arial" w:cs="Arial"/>
                <w:color w:val="auto"/>
                <w:szCs w:val="22"/>
              </w:rPr>
              <w:t>1.6</w:t>
            </w:r>
          </w:p>
        </w:tc>
        <w:tc>
          <w:tcPr>
            <w:tcW w:w="4036" w:type="dxa"/>
            <w:shd w:val="clear" w:color="auto" w:fill="auto"/>
            <w:noWrap/>
            <w:tcMar>
              <w:top w:w="170" w:type="dxa"/>
              <w:bottom w:w="170" w:type="dxa"/>
            </w:tcMar>
            <w:vAlign w:val="top"/>
          </w:tcPr>
          <w:p w:rsidR="00CB005E" w:rsidRPr="00CB005E" w:rsidRDefault="00CB005E" w:rsidP="00CB005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rPr>
            </w:pPr>
            <w:r w:rsidRPr="00CB005E">
              <w:rPr>
                <w:rFonts w:ascii="Arial" w:hAnsi="Arial" w:cs="Arial"/>
                <w:color w:val="auto"/>
                <w:szCs w:val="22"/>
              </w:rPr>
              <w:t>Comments and revisions</w:t>
            </w:r>
          </w:p>
        </w:tc>
        <w:tc>
          <w:tcPr>
            <w:tcW w:w="2977" w:type="dxa"/>
            <w:shd w:val="clear" w:color="auto" w:fill="auto"/>
            <w:tcMar>
              <w:top w:w="170" w:type="dxa"/>
              <w:bottom w:w="170" w:type="dxa"/>
            </w:tcMar>
            <w:vAlign w:val="top"/>
          </w:tcPr>
          <w:p w:rsidR="00CB005E" w:rsidRPr="00CB005E" w:rsidRDefault="00CB005E" w:rsidP="00CB005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lang w:eastAsia="en-GB"/>
              </w:rPr>
            </w:pPr>
            <w:r w:rsidRPr="00CB005E">
              <w:rPr>
                <w:rFonts w:ascii="Arial" w:hAnsi="Arial" w:cs="Arial"/>
                <w:color w:val="auto"/>
                <w:szCs w:val="22"/>
              </w:rPr>
              <w:t xml:space="preserve">Debbie Adey, </w:t>
            </w:r>
            <w:r w:rsidRPr="00CB005E">
              <w:rPr>
                <w:rFonts w:ascii="Arial" w:hAnsi="Arial" w:cs="Arial"/>
                <w:color w:val="auto"/>
                <w:szCs w:val="22"/>
                <w:lang w:eastAsia="en-GB"/>
              </w:rPr>
              <w:t>IG Compliance Manager</w:t>
            </w:r>
          </w:p>
          <w:p w:rsidR="00CB005E" w:rsidRPr="00CB005E" w:rsidRDefault="00CB005E" w:rsidP="00CB005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lang w:eastAsia="en-GB"/>
              </w:rPr>
            </w:pPr>
            <w:r w:rsidRPr="00CB005E">
              <w:rPr>
                <w:rFonts w:ascii="Arial" w:hAnsi="Arial" w:cs="Arial"/>
                <w:color w:val="auto"/>
                <w:szCs w:val="22"/>
                <w:lang w:eastAsia="en-GB"/>
              </w:rPr>
              <w:t>Kent Community Health NHS Foundation Trust</w:t>
            </w:r>
          </w:p>
          <w:p w:rsidR="00CB005E" w:rsidRPr="00CB005E" w:rsidRDefault="00CB005E" w:rsidP="00CB005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rPr>
            </w:pPr>
          </w:p>
        </w:tc>
      </w:tr>
      <w:tr w:rsidR="00CB005E" w:rsidRPr="00CB005E" w:rsidTr="00CB005E">
        <w:trPr>
          <w:cnfStyle w:val="000000100000" w:firstRow="0" w:lastRow="0" w:firstColumn="0" w:lastColumn="0" w:oddVBand="0" w:evenVBand="0" w:oddHBand="1" w:evenHBand="0" w:firstRowFirstColumn="0" w:firstRowLastColumn="0" w:lastRowFirstColumn="0" w:lastRowLastColumn="0"/>
          <w:trHeight w:val="20"/>
          <w:jc w:val="left"/>
        </w:trPr>
        <w:tc>
          <w:tcPr>
            <w:cnfStyle w:val="001000000000" w:firstRow="0" w:lastRow="0" w:firstColumn="1" w:lastColumn="0" w:oddVBand="0" w:evenVBand="0" w:oddHBand="0" w:evenHBand="0" w:firstRowFirstColumn="0" w:firstRowLastColumn="0" w:lastRowFirstColumn="0" w:lastRowLastColumn="0"/>
            <w:tcW w:w="1570" w:type="dxa"/>
            <w:shd w:val="clear" w:color="auto" w:fill="auto"/>
            <w:noWrap/>
            <w:tcMar>
              <w:top w:w="170" w:type="dxa"/>
              <w:bottom w:w="170" w:type="dxa"/>
            </w:tcMar>
            <w:vAlign w:val="top"/>
          </w:tcPr>
          <w:p w:rsidR="00CB005E" w:rsidRPr="00CB005E" w:rsidRDefault="00CB005E" w:rsidP="00CB005E">
            <w:pPr>
              <w:spacing w:after="0" w:line="240" w:lineRule="auto"/>
              <w:rPr>
                <w:rFonts w:ascii="Arial" w:hAnsi="Arial" w:cs="Arial"/>
                <w:b w:val="0"/>
                <w:bCs w:val="0"/>
                <w:color w:val="auto"/>
                <w:szCs w:val="22"/>
              </w:rPr>
            </w:pPr>
            <w:r w:rsidRPr="00CB005E">
              <w:rPr>
                <w:rFonts w:ascii="Arial" w:hAnsi="Arial" w:cs="Arial"/>
                <w:b w:val="0"/>
                <w:bCs w:val="0"/>
                <w:color w:val="auto"/>
                <w:szCs w:val="22"/>
              </w:rPr>
              <w:t>10/05/2021</w:t>
            </w:r>
          </w:p>
        </w:tc>
        <w:tc>
          <w:tcPr>
            <w:tcW w:w="1023" w:type="dxa"/>
            <w:shd w:val="clear" w:color="auto" w:fill="auto"/>
            <w:noWrap/>
            <w:tcMar>
              <w:top w:w="170" w:type="dxa"/>
              <w:bottom w:w="170" w:type="dxa"/>
            </w:tcMar>
            <w:vAlign w:val="top"/>
          </w:tcPr>
          <w:p w:rsidR="00CB005E" w:rsidRPr="00CB005E" w:rsidRDefault="00CB005E" w:rsidP="00CB005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Cs w:val="22"/>
              </w:rPr>
            </w:pPr>
            <w:r w:rsidRPr="00CB005E">
              <w:rPr>
                <w:rFonts w:ascii="Arial" w:hAnsi="Arial" w:cs="Arial"/>
                <w:color w:val="auto"/>
                <w:szCs w:val="22"/>
              </w:rPr>
              <w:t>1.7</w:t>
            </w:r>
          </w:p>
        </w:tc>
        <w:tc>
          <w:tcPr>
            <w:tcW w:w="4036" w:type="dxa"/>
            <w:shd w:val="clear" w:color="auto" w:fill="auto"/>
            <w:noWrap/>
            <w:tcMar>
              <w:top w:w="170" w:type="dxa"/>
              <w:bottom w:w="170" w:type="dxa"/>
            </w:tcMar>
            <w:vAlign w:val="top"/>
          </w:tcPr>
          <w:p w:rsidR="00CB005E" w:rsidRPr="00CB005E" w:rsidRDefault="00CB005E" w:rsidP="00CB005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Cs w:val="22"/>
              </w:rPr>
            </w:pPr>
            <w:r w:rsidRPr="00CB005E">
              <w:rPr>
                <w:rFonts w:ascii="Arial" w:hAnsi="Arial" w:cs="Arial"/>
                <w:color w:val="auto"/>
                <w:szCs w:val="22"/>
              </w:rPr>
              <w:t>Final revisions and corrections</w:t>
            </w:r>
          </w:p>
        </w:tc>
        <w:tc>
          <w:tcPr>
            <w:tcW w:w="2977" w:type="dxa"/>
            <w:shd w:val="clear" w:color="auto" w:fill="auto"/>
            <w:tcMar>
              <w:top w:w="170" w:type="dxa"/>
              <w:bottom w:w="170" w:type="dxa"/>
            </w:tcMar>
            <w:vAlign w:val="top"/>
          </w:tcPr>
          <w:p w:rsidR="00CB005E" w:rsidRPr="00CB005E" w:rsidRDefault="00CB005E" w:rsidP="00CB005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Cs w:val="22"/>
              </w:rPr>
            </w:pPr>
            <w:r w:rsidRPr="00CB005E">
              <w:rPr>
                <w:rFonts w:ascii="Arial" w:hAnsi="Arial" w:cs="Arial"/>
                <w:color w:val="auto"/>
                <w:szCs w:val="22"/>
              </w:rPr>
              <w:t>Adam Tuckett, South Central and West Commissioning Support Unit</w:t>
            </w:r>
            <w:r>
              <w:rPr>
                <w:rFonts w:ascii="Arial" w:hAnsi="Arial" w:cs="Arial"/>
                <w:color w:val="auto"/>
                <w:szCs w:val="22"/>
              </w:rPr>
              <w:t>/Helen O’Neil</w:t>
            </w:r>
          </w:p>
          <w:p w:rsidR="00CB005E" w:rsidRPr="00CB005E" w:rsidRDefault="00CB005E" w:rsidP="00CB005E">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Cs w:val="22"/>
              </w:rPr>
            </w:pPr>
          </w:p>
        </w:tc>
      </w:tr>
    </w:tbl>
    <w:p w:rsidR="00A23AA1" w:rsidRPr="006666C6" w:rsidRDefault="00A23AA1" w:rsidP="00160959">
      <w:pPr>
        <w:suppressAutoHyphens w:val="0"/>
        <w:spacing w:after="0" w:line="240" w:lineRule="auto"/>
        <w:rPr>
          <w:rFonts w:ascii="Arial" w:hAnsi="Arial" w:cs="Arial"/>
          <w:b/>
          <w:color w:val="auto"/>
          <w:szCs w:val="22"/>
        </w:rPr>
      </w:pPr>
    </w:p>
    <w:p w:rsidR="00AB423D" w:rsidRPr="006666C6" w:rsidRDefault="00AB423D" w:rsidP="00160959">
      <w:pPr>
        <w:suppressAutoHyphens w:val="0"/>
        <w:spacing w:after="0" w:line="240" w:lineRule="auto"/>
        <w:rPr>
          <w:rFonts w:ascii="Arial" w:hAnsi="Arial" w:cs="Arial"/>
          <w:b/>
          <w:color w:val="auto"/>
          <w:szCs w:val="22"/>
        </w:rPr>
      </w:pPr>
    </w:p>
    <w:p w:rsidR="009D2400" w:rsidRDefault="00160959" w:rsidP="00160959">
      <w:pPr>
        <w:suppressAutoHyphens w:val="0"/>
        <w:spacing w:after="0" w:line="240" w:lineRule="auto"/>
        <w:rPr>
          <w:rFonts w:ascii="Arial" w:hAnsi="Arial" w:cs="Arial"/>
          <w:b/>
          <w:color w:val="auto"/>
          <w:szCs w:val="22"/>
        </w:rPr>
      </w:pPr>
      <w:r w:rsidRPr="006666C6">
        <w:rPr>
          <w:rFonts w:ascii="Arial" w:hAnsi="Arial" w:cs="Arial"/>
          <w:b/>
          <w:color w:val="auto"/>
          <w:szCs w:val="22"/>
        </w:rPr>
        <w:t xml:space="preserve">Document Approval: </w:t>
      </w:r>
    </w:p>
    <w:p w:rsidR="008D12B6" w:rsidRPr="008D12B6" w:rsidRDefault="008D12B6" w:rsidP="00160959">
      <w:pPr>
        <w:suppressAutoHyphens w:val="0"/>
        <w:spacing w:after="0" w:line="240" w:lineRule="auto"/>
        <w:rPr>
          <w:rFonts w:ascii="Arial" w:hAnsi="Arial" w:cs="Arial"/>
          <w:b/>
          <w:i/>
          <w:color w:val="auto"/>
          <w:szCs w:val="22"/>
        </w:rPr>
      </w:pPr>
    </w:p>
    <w:tbl>
      <w:tblPr>
        <w:tblStyle w:val="GridTable4-Accent21"/>
        <w:tblpPr w:leftFromText="180" w:rightFromText="180" w:vertAnchor="text" w:horzAnchor="margin" w:tblpY="102"/>
        <w:tblW w:w="9606" w:type="dxa"/>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023"/>
        <w:gridCol w:w="4036"/>
        <w:gridCol w:w="2977"/>
      </w:tblGrid>
      <w:tr w:rsidR="008D12B6" w:rsidRPr="00CB005E" w:rsidTr="004E29B4">
        <w:trPr>
          <w:cnfStyle w:val="100000000000" w:firstRow="1" w:lastRow="0" w:firstColumn="0" w:lastColumn="0" w:oddVBand="0" w:evenVBand="0" w:oddHBand="0" w:evenHBand="0" w:firstRowFirstColumn="0" w:firstRowLastColumn="0" w:lastRowFirstColumn="0" w:lastRowLastColumn="0"/>
          <w:trHeight w:val="20"/>
          <w:jc w:val="left"/>
        </w:trPr>
        <w:tc>
          <w:tcPr>
            <w:cnfStyle w:val="001000000000" w:firstRow="0" w:lastRow="0" w:firstColumn="1" w:lastColumn="0" w:oddVBand="0" w:evenVBand="0" w:oddHBand="0" w:evenHBand="0" w:firstRowFirstColumn="0" w:firstRowLastColumn="0" w:lastRowFirstColumn="0" w:lastRowLastColumn="0"/>
            <w:tcW w:w="1570" w:type="dxa"/>
            <w:shd w:val="clear" w:color="auto" w:fill="auto"/>
            <w:noWrap/>
            <w:tcMar>
              <w:top w:w="170" w:type="dxa"/>
            </w:tcMar>
            <w:vAlign w:val="top"/>
          </w:tcPr>
          <w:p w:rsidR="008D12B6" w:rsidRPr="00CB005E" w:rsidRDefault="008D12B6" w:rsidP="004E29B4">
            <w:pPr>
              <w:spacing w:after="0" w:line="240" w:lineRule="auto"/>
              <w:rPr>
                <w:rFonts w:ascii="Arial" w:hAnsi="Arial" w:cs="Arial"/>
                <w:color w:val="auto"/>
                <w:szCs w:val="22"/>
              </w:rPr>
            </w:pPr>
            <w:r w:rsidRPr="00CB005E">
              <w:rPr>
                <w:rFonts w:ascii="Arial" w:hAnsi="Arial" w:cs="Arial"/>
                <w:color w:val="auto"/>
                <w:szCs w:val="22"/>
              </w:rPr>
              <w:t>Date</w:t>
            </w:r>
          </w:p>
        </w:tc>
        <w:tc>
          <w:tcPr>
            <w:tcW w:w="1023" w:type="dxa"/>
            <w:shd w:val="clear" w:color="auto" w:fill="auto"/>
            <w:noWrap/>
            <w:tcMar>
              <w:top w:w="170" w:type="dxa"/>
            </w:tcMar>
            <w:vAlign w:val="top"/>
          </w:tcPr>
          <w:p w:rsidR="008D12B6" w:rsidRPr="00CB005E" w:rsidRDefault="008D12B6" w:rsidP="004E29B4">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Cs w:val="22"/>
              </w:rPr>
            </w:pPr>
            <w:r w:rsidRPr="00CB005E">
              <w:rPr>
                <w:rFonts w:ascii="Arial" w:hAnsi="Arial" w:cs="Arial"/>
                <w:color w:val="auto"/>
                <w:szCs w:val="22"/>
              </w:rPr>
              <w:t>Version</w:t>
            </w:r>
          </w:p>
        </w:tc>
        <w:tc>
          <w:tcPr>
            <w:tcW w:w="4036" w:type="dxa"/>
            <w:shd w:val="clear" w:color="auto" w:fill="auto"/>
            <w:noWrap/>
            <w:tcMar>
              <w:top w:w="170" w:type="dxa"/>
            </w:tcMar>
            <w:vAlign w:val="top"/>
          </w:tcPr>
          <w:p w:rsidR="008D12B6" w:rsidRPr="00CB005E" w:rsidRDefault="008D12B6" w:rsidP="004E29B4">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Cs w:val="22"/>
              </w:rPr>
            </w:pPr>
            <w:r>
              <w:rPr>
                <w:rFonts w:ascii="Arial" w:hAnsi="Arial" w:cs="Arial"/>
                <w:color w:val="auto"/>
                <w:szCs w:val="22"/>
              </w:rPr>
              <w:t>Committee Group</w:t>
            </w:r>
          </w:p>
        </w:tc>
        <w:tc>
          <w:tcPr>
            <w:tcW w:w="2977" w:type="dxa"/>
            <w:shd w:val="clear" w:color="auto" w:fill="auto"/>
            <w:vAlign w:val="top"/>
          </w:tcPr>
          <w:p w:rsidR="008D12B6" w:rsidRPr="00CB005E" w:rsidRDefault="008D12B6" w:rsidP="004E29B4">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Cs w:val="22"/>
              </w:rPr>
            </w:pPr>
            <w:r>
              <w:rPr>
                <w:rFonts w:ascii="Arial" w:hAnsi="Arial" w:cs="Arial"/>
                <w:color w:val="auto"/>
                <w:szCs w:val="22"/>
              </w:rPr>
              <w:t>Comments</w:t>
            </w:r>
          </w:p>
        </w:tc>
      </w:tr>
      <w:tr w:rsidR="008D12B6" w:rsidRPr="00CB005E" w:rsidTr="004E29B4">
        <w:trPr>
          <w:cnfStyle w:val="000000100000" w:firstRow="0" w:lastRow="0" w:firstColumn="0" w:lastColumn="0" w:oddVBand="0" w:evenVBand="0" w:oddHBand="1" w:evenHBand="0" w:firstRowFirstColumn="0" w:firstRowLastColumn="0" w:lastRowFirstColumn="0" w:lastRowLastColumn="0"/>
          <w:trHeight w:val="20"/>
          <w:jc w:val="left"/>
        </w:trPr>
        <w:tc>
          <w:tcPr>
            <w:cnfStyle w:val="001000000000" w:firstRow="0" w:lastRow="0" w:firstColumn="1" w:lastColumn="0" w:oddVBand="0" w:evenVBand="0" w:oddHBand="0" w:evenHBand="0" w:firstRowFirstColumn="0" w:firstRowLastColumn="0" w:lastRowFirstColumn="0" w:lastRowLastColumn="0"/>
            <w:tcW w:w="1570" w:type="dxa"/>
            <w:shd w:val="clear" w:color="auto" w:fill="auto"/>
            <w:noWrap/>
            <w:tcMar>
              <w:top w:w="170" w:type="dxa"/>
              <w:bottom w:w="170" w:type="dxa"/>
            </w:tcMar>
            <w:vAlign w:val="top"/>
          </w:tcPr>
          <w:p w:rsidR="008D12B6" w:rsidRPr="00CB005E" w:rsidRDefault="008D12B6" w:rsidP="004E29B4">
            <w:pPr>
              <w:spacing w:after="0" w:line="240" w:lineRule="auto"/>
              <w:rPr>
                <w:rFonts w:ascii="Arial" w:hAnsi="Arial" w:cs="Arial"/>
                <w:b w:val="0"/>
                <w:bCs w:val="0"/>
                <w:color w:val="auto"/>
                <w:szCs w:val="22"/>
              </w:rPr>
            </w:pPr>
            <w:r>
              <w:rPr>
                <w:rFonts w:ascii="Arial" w:hAnsi="Arial" w:cs="Arial"/>
                <w:b w:val="0"/>
                <w:bCs w:val="0"/>
                <w:color w:val="auto"/>
                <w:szCs w:val="22"/>
              </w:rPr>
              <w:t>17/05/2021</w:t>
            </w:r>
          </w:p>
        </w:tc>
        <w:tc>
          <w:tcPr>
            <w:tcW w:w="1023" w:type="dxa"/>
            <w:shd w:val="clear" w:color="auto" w:fill="auto"/>
            <w:noWrap/>
            <w:tcMar>
              <w:top w:w="170" w:type="dxa"/>
              <w:bottom w:w="170" w:type="dxa"/>
            </w:tcMar>
            <w:vAlign w:val="top"/>
          </w:tcPr>
          <w:p w:rsidR="008D12B6" w:rsidRPr="00CB005E" w:rsidRDefault="008D12B6" w:rsidP="004E29B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Cs w:val="22"/>
              </w:rPr>
            </w:pPr>
            <w:r>
              <w:rPr>
                <w:rFonts w:ascii="Arial" w:hAnsi="Arial" w:cs="Arial"/>
                <w:color w:val="auto"/>
                <w:szCs w:val="22"/>
              </w:rPr>
              <w:t>1.7</w:t>
            </w:r>
          </w:p>
        </w:tc>
        <w:tc>
          <w:tcPr>
            <w:tcW w:w="4036" w:type="dxa"/>
            <w:shd w:val="clear" w:color="auto" w:fill="auto"/>
            <w:noWrap/>
            <w:tcMar>
              <w:top w:w="170" w:type="dxa"/>
              <w:bottom w:w="170" w:type="dxa"/>
            </w:tcMar>
            <w:vAlign w:val="top"/>
          </w:tcPr>
          <w:p w:rsidR="008D12B6" w:rsidRPr="00CB005E" w:rsidRDefault="008D12B6" w:rsidP="004E29B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Cs w:val="22"/>
              </w:rPr>
            </w:pPr>
            <w:r>
              <w:rPr>
                <w:rFonts w:ascii="Arial" w:hAnsi="Arial" w:cs="Arial"/>
                <w:color w:val="auto"/>
                <w:szCs w:val="22"/>
              </w:rPr>
              <w:t>Shared Health and are Analytics Board</w:t>
            </w:r>
          </w:p>
        </w:tc>
        <w:tc>
          <w:tcPr>
            <w:tcW w:w="2977" w:type="dxa"/>
            <w:shd w:val="clear" w:color="auto" w:fill="auto"/>
            <w:tcMar>
              <w:top w:w="170" w:type="dxa"/>
              <w:bottom w:w="170" w:type="dxa"/>
            </w:tcMar>
            <w:vAlign w:val="top"/>
          </w:tcPr>
          <w:p w:rsidR="008D12B6" w:rsidRPr="00CB005E" w:rsidRDefault="008D12B6" w:rsidP="004E29B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Cs w:val="22"/>
              </w:rPr>
            </w:pPr>
          </w:p>
        </w:tc>
      </w:tr>
    </w:tbl>
    <w:p w:rsidR="008D12B6" w:rsidRPr="006666C6" w:rsidRDefault="008D12B6" w:rsidP="00160959">
      <w:pPr>
        <w:suppressAutoHyphens w:val="0"/>
        <w:spacing w:after="0" w:line="240" w:lineRule="auto"/>
        <w:rPr>
          <w:rFonts w:ascii="Arial" w:hAnsi="Arial" w:cs="Arial"/>
          <w:b/>
          <w:color w:val="auto"/>
          <w:szCs w:val="22"/>
        </w:rPr>
      </w:pPr>
    </w:p>
    <w:p w:rsidR="00160959" w:rsidRPr="00A60469" w:rsidRDefault="00160959" w:rsidP="00160959">
      <w:pPr>
        <w:suppressAutoHyphens w:val="0"/>
        <w:spacing w:after="0" w:line="240" w:lineRule="auto"/>
        <w:rPr>
          <w:b/>
          <w:color w:val="auto"/>
          <w:sz w:val="24"/>
        </w:rPr>
      </w:pPr>
    </w:p>
    <w:p w:rsidR="00160959" w:rsidRDefault="00160959" w:rsidP="00160959">
      <w:pPr>
        <w:suppressAutoHyphens w:val="0"/>
        <w:spacing w:after="0" w:line="240" w:lineRule="auto"/>
        <w:rPr>
          <w:b/>
          <w:sz w:val="24"/>
        </w:rPr>
      </w:pPr>
    </w:p>
    <w:p w:rsidR="00160959" w:rsidRDefault="00160959" w:rsidP="00160959">
      <w:pPr>
        <w:suppressAutoHyphens w:val="0"/>
        <w:spacing w:after="0" w:line="240" w:lineRule="auto"/>
        <w:rPr>
          <w:b/>
          <w:sz w:val="24"/>
        </w:rPr>
      </w:pPr>
    </w:p>
    <w:p w:rsidR="006666C6" w:rsidRDefault="006666C6" w:rsidP="00160959">
      <w:pPr>
        <w:suppressAutoHyphens w:val="0"/>
        <w:spacing w:after="0" w:line="240" w:lineRule="auto"/>
        <w:rPr>
          <w:b/>
          <w:sz w:val="24"/>
        </w:rPr>
      </w:pPr>
    </w:p>
    <w:p w:rsidR="006666C6" w:rsidRDefault="006666C6" w:rsidP="00160959">
      <w:pPr>
        <w:suppressAutoHyphens w:val="0"/>
        <w:spacing w:after="0" w:line="240" w:lineRule="auto"/>
        <w:rPr>
          <w:b/>
          <w:sz w:val="24"/>
        </w:rPr>
      </w:pPr>
    </w:p>
    <w:sdt>
      <w:sdtPr>
        <w:rPr>
          <w:rFonts w:asciiTheme="minorHAnsi" w:eastAsiaTheme="minorHAnsi" w:hAnsiTheme="minorHAnsi" w:cstheme="minorBidi"/>
          <w:b w:val="0"/>
          <w:bCs w:val="0"/>
          <w:color w:val="425563"/>
          <w:sz w:val="22"/>
          <w:szCs w:val="24"/>
          <w:lang w:val="en-GB"/>
        </w:rPr>
        <w:id w:val="1628039515"/>
        <w:docPartObj>
          <w:docPartGallery w:val="Table of Contents"/>
          <w:docPartUnique/>
        </w:docPartObj>
      </w:sdtPr>
      <w:sdtEndPr>
        <w:rPr>
          <w:rFonts w:ascii="Arial" w:hAnsi="Arial" w:cs="Arial"/>
          <w:noProof/>
          <w:color w:val="auto"/>
          <w:szCs w:val="22"/>
        </w:rPr>
      </w:sdtEndPr>
      <w:sdtContent>
        <w:p w:rsidR="00717DDE" w:rsidRDefault="00717DDE">
          <w:pPr>
            <w:pStyle w:val="TOCHeading"/>
          </w:pPr>
          <w:r>
            <w:t>Contents</w:t>
          </w:r>
        </w:p>
        <w:p w:rsidR="006666C6" w:rsidRPr="006666C6" w:rsidRDefault="006666C6" w:rsidP="006666C6">
          <w:pPr>
            <w:rPr>
              <w:lang w:val="en-US"/>
            </w:rPr>
          </w:pPr>
        </w:p>
        <w:p w:rsidR="00717DDE" w:rsidRPr="006666C6" w:rsidRDefault="00717DDE">
          <w:pPr>
            <w:pStyle w:val="TOC1"/>
            <w:tabs>
              <w:tab w:val="left" w:pos="440"/>
              <w:tab w:val="right" w:leader="dot" w:pos="9396"/>
            </w:tabs>
            <w:rPr>
              <w:rFonts w:ascii="Arial" w:eastAsiaTheme="minorEastAsia" w:hAnsi="Arial" w:cs="Arial"/>
              <w:b w:val="0"/>
              <w:bCs w:val="0"/>
              <w:iCs w:val="0"/>
              <w:noProof/>
              <w:color w:val="auto"/>
              <w:szCs w:val="22"/>
              <w:lang w:eastAsia="en-GB"/>
            </w:rPr>
          </w:pPr>
          <w:r w:rsidRPr="006666C6">
            <w:rPr>
              <w:rFonts w:ascii="Arial" w:hAnsi="Arial" w:cs="Arial"/>
              <w:color w:val="auto"/>
              <w:szCs w:val="22"/>
            </w:rPr>
            <w:fldChar w:fldCharType="begin"/>
          </w:r>
          <w:r w:rsidRPr="006666C6">
            <w:rPr>
              <w:rFonts w:ascii="Arial" w:hAnsi="Arial" w:cs="Arial"/>
              <w:color w:val="auto"/>
              <w:szCs w:val="22"/>
            </w:rPr>
            <w:instrText xml:space="preserve"> TOC \o "1-3" \h \z \u </w:instrText>
          </w:r>
          <w:r w:rsidRPr="006666C6">
            <w:rPr>
              <w:rFonts w:ascii="Arial" w:hAnsi="Arial" w:cs="Arial"/>
              <w:color w:val="auto"/>
              <w:szCs w:val="22"/>
            </w:rPr>
            <w:fldChar w:fldCharType="separate"/>
          </w:r>
          <w:hyperlink w:anchor="_Toc64463126" w:history="1">
            <w:r w:rsidRPr="006666C6">
              <w:rPr>
                <w:rStyle w:val="Hyperlink"/>
                <w:rFonts w:ascii="Arial" w:hAnsi="Arial" w:cs="Arial"/>
                <w:noProof/>
                <w:color w:val="auto"/>
                <w:szCs w:val="22"/>
              </w:rPr>
              <w:t>1.</w:t>
            </w:r>
            <w:r w:rsidRPr="006666C6">
              <w:rPr>
                <w:rFonts w:ascii="Arial" w:eastAsiaTheme="minorEastAsia" w:hAnsi="Arial" w:cs="Arial"/>
                <w:b w:val="0"/>
                <w:bCs w:val="0"/>
                <w:iCs w:val="0"/>
                <w:noProof/>
                <w:color w:val="auto"/>
                <w:szCs w:val="22"/>
                <w:lang w:eastAsia="en-GB"/>
              </w:rPr>
              <w:tab/>
            </w:r>
            <w:r w:rsidRPr="006666C6">
              <w:rPr>
                <w:rStyle w:val="Hyperlink"/>
                <w:rFonts w:ascii="Arial" w:hAnsi="Arial" w:cs="Arial"/>
                <w:noProof/>
                <w:color w:val="auto"/>
                <w:szCs w:val="22"/>
              </w:rPr>
              <w:t>Introduction</w:t>
            </w:r>
            <w:r w:rsidRPr="006666C6">
              <w:rPr>
                <w:rFonts w:ascii="Arial" w:hAnsi="Arial" w:cs="Arial"/>
                <w:noProof/>
                <w:webHidden/>
                <w:color w:val="auto"/>
                <w:szCs w:val="22"/>
              </w:rPr>
              <w:tab/>
            </w:r>
            <w:r w:rsidRPr="006666C6">
              <w:rPr>
                <w:rFonts w:ascii="Arial" w:hAnsi="Arial" w:cs="Arial"/>
                <w:noProof/>
                <w:webHidden/>
                <w:color w:val="auto"/>
                <w:szCs w:val="22"/>
              </w:rPr>
              <w:fldChar w:fldCharType="begin"/>
            </w:r>
            <w:r w:rsidRPr="006666C6">
              <w:rPr>
                <w:rFonts w:ascii="Arial" w:hAnsi="Arial" w:cs="Arial"/>
                <w:noProof/>
                <w:webHidden/>
                <w:color w:val="auto"/>
                <w:szCs w:val="22"/>
              </w:rPr>
              <w:instrText xml:space="preserve"> PAGEREF _Toc64463126 \h </w:instrText>
            </w:r>
            <w:r w:rsidRPr="006666C6">
              <w:rPr>
                <w:rFonts w:ascii="Arial" w:hAnsi="Arial" w:cs="Arial"/>
                <w:noProof/>
                <w:webHidden/>
                <w:color w:val="auto"/>
                <w:szCs w:val="22"/>
              </w:rPr>
            </w:r>
            <w:r w:rsidRPr="006666C6">
              <w:rPr>
                <w:rFonts w:ascii="Arial" w:hAnsi="Arial" w:cs="Arial"/>
                <w:noProof/>
                <w:webHidden/>
                <w:color w:val="auto"/>
                <w:szCs w:val="22"/>
              </w:rPr>
              <w:fldChar w:fldCharType="separate"/>
            </w:r>
            <w:r w:rsidR="008D12B6">
              <w:rPr>
                <w:rFonts w:ascii="Arial" w:hAnsi="Arial" w:cs="Arial"/>
                <w:noProof/>
                <w:webHidden/>
                <w:color w:val="auto"/>
                <w:szCs w:val="22"/>
              </w:rPr>
              <w:t>4</w:t>
            </w:r>
            <w:r w:rsidRPr="006666C6">
              <w:rPr>
                <w:rFonts w:ascii="Arial" w:hAnsi="Arial" w:cs="Arial"/>
                <w:noProof/>
                <w:webHidden/>
                <w:color w:val="auto"/>
                <w:szCs w:val="22"/>
              </w:rPr>
              <w:fldChar w:fldCharType="end"/>
            </w:r>
          </w:hyperlink>
        </w:p>
        <w:p w:rsidR="00717DDE" w:rsidRPr="006666C6" w:rsidRDefault="004C437A">
          <w:pPr>
            <w:pStyle w:val="TOC1"/>
            <w:tabs>
              <w:tab w:val="left" w:pos="440"/>
              <w:tab w:val="right" w:leader="dot" w:pos="9396"/>
            </w:tabs>
            <w:rPr>
              <w:rFonts w:ascii="Arial" w:eastAsiaTheme="minorEastAsia" w:hAnsi="Arial" w:cs="Arial"/>
              <w:b w:val="0"/>
              <w:bCs w:val="0"/>
              <w:iCs w:val="0"/>
              <w:noProof/>
              <w:color w:val="auto"/>
              <w:szCs w:val="22"/>
              <w:lang w:eastAsia="en-GB"/>
            </w:rPr>
          </w:pPr>
          <w:hyperlink w:anchor="_Toc64463127" w:history="1">
            <w:r w:rsidR="00717DDE" w:rsidRPr="006666C6">
              <w:rPr>
                <w:rStyle w:val="Hyperlink"/>
                <w:rFonts w:ascii="Arial" w:hAnsi="Arial" w:cs="Arial"/>
                <w:noProof/>
                <w:color w:val="auto"/>
                <w:szCs w:val="22"/>
              </w:rPr>
              <w:t>2.</w:t>
            </w:r>
            <w:r w:rsidR="00717DDE" w:rsidRPr="006666C6">
              <w:rPr>
                <w:rFonts w:ascii="Arial" w:eastAsiaTheme="minorEastAsia" w:hAnsi="Arial" w:cs="Arial"/>
                <w:b w:val="0"/>
                <w:bCs w:val="0"/>
                <w:iCs w:val="0"/>
                <w:noProof/>
                <w:color w:val="auto"/>
                <w:szCs w:val="22"/>
                <w:lang w:eastAsia="en-GB"/>
              </w:rPr>
              <w:tab/>
            </w:r>
            <w:r w:rsidR="00717DDE" w:rsidRPr="006666C6">
              <w:rPr>
                <w:rStyle w:val="Hyperlink"/>
                <w:rFonts w:ascii="Arial" w:hAnsi="Arial" w:cs="Arial"/>
                <w:noProof/>
                <w:color w:val="auto"/>
                <w:szCs w:val="22"/>
              </w:rPr>
              <w:t>Purpose</w:t>
            </w:r>
            <w:r w:rsidR="00717DDE" w:rsidRPr="006666C6">
              <w:rPr>
                <w:rFonts w:ascii="Arial" w:hAnsi="Arial" w:cs="Arial"/>
                <w:noProof/>
                <w:webHidden/>
                <w:color w:val="auto"/>
                <w:szCs w:val="22"/>
              </w:rPr>
              <w:tab/>
            </w:r>
            <w:r w:rsidR="00717DDE" w:rsidRPr="006666C6">
              <w:rPr>
                <w:rFonts w:ascii="Arial" w:hAnsi="Arial" w:cs="Arial"/>
                <w:noProof/>
                <w:webHidden/>
                <w:color w:val="auto"/>
                <w:szCs w:val="22"/>
              </w:rPr>
              <w:fldChar w:fldCharType="begin"/>
            </w:r>
            <w:r w:rsidR="00717DDE" w:rsidRPr="006666C6">
              <w:rPr>
                <w:rFonts w:ascii="Arial" w:hAnsi="Arial" w:cs="Arial"/>
                <w:noProof/>
                <w:webHidden/>
                <w:color w:val="auto"/>
                <w:szCs w:val="22"/>
              </w:rPr>
              <w:instrText xml:space="preserve"> PAGEREF _Toc64463127 \h </w:instrText>
            </w:r>
            <w:r w:rsidR="00717DDE" w:rsidRPr="006666C6">
              <w:rPr>
                <w:rFonts w:ascii="Arial" w:hAnsi="Arial" w:cs="Arial"/>
                <w:noProof/>
                <w:webHidden/>
                <w:color w:val="auto"/>
                <w:szCs w:val="22"/>
              </w:rPr>
            </w:r>
            <w:r w:rsidR="00717DDE" w:rsidRPr="006666C6">
              <w:rPr>
                <w:rFonts w:ascii="Arial" w:hAnsi="Arial" w:cs="Arial"/>
                <w:noProof/>
                <w:webHidden/>
                <w:color w:val="auto"/>
                <w:szCs w:val="22"/>
              </w:rPr>
              <w:fldChar w:fldCharType="separate"/>
            </w:r>
            <w:r w:rsidR="008D12B6">
              <w:rPr>
                <w:rFonts w:ascii="Arial" w:hAnsi="Arial" w:cs="Arial"/>
                <w:noProof/>
                <w:webHidden/>
                <w:color w:val="auto"/>
                <w:szCs w:val="22"/>
              </w:rPr>
              <w:t>5</w:t>
            </w:r>
            <w:r w:rsidR="00717DDE" w:rsidRPr="006666C6">
              <w:rPr>
                <w:rFonts w:ascii="Arial" w:hAnsi="Arial" w:cs="Arial"/>
                <w:noProof/>
                <w:webHidden/>
                <w:color w:val="auto"/>
                <w:szCs w:val="22"/>
              </w:rPr>
              <w:fldChar w:fldCharType="end"/>
            </w:r>
          </w:hyperlink>
        </w:p>
        <w:p w:rsidR="00717DDE" w:rsidRPr="006666C6" w:rsidRDefault="004C437A">
          <w:pPr>
            <w:pStyle w:val="TOC1"/>
            <w:tabs>
              <w:tab w:val="left" w:pos="440"/>
              <w:tab w:val="right" w:leader="dot" w:pos="9396"/>
            </w:tabs>
            <w:rPr>
              <w:rFonts w:ascii="Arial" w:eastAsiaTheme="minorEastAsia" w:hAnsi="Arial" w:cs="Arial"/>
              <w:b w:val="0"/>
              <w:bCs w:val="0"/>
              <w:iCs w:val="0"/>
              <w:noProof/>
              <w:color w:val="auto"/>
              <w:szCs w:val="22"/>
              <w:lang w:eastAsia="en-GB"/>
            </w:rPr>
          </w:pPr>
          <w:hyperlink w:anchor="_Toc64463128" w:history="1">
            <w:r w:rsidR="00717DDE" w:rsidRPr="006666C6">
              <w:rPr>
                <w:rStyle w:val="Hyperlink"/>
                <w:rFonts w:ascii="Arial" w:hAnsi="Arial" w:cs="Arial"/>
                <w:noProof/>
                <w:color w:val="auto"/>
                <w:szCs w:val="22"/>
              </w:rPr>
              <w:t>3.</w:t>
            </w:r>
            <w:r w:rsidR="00717DDE" w:rsidRPr="006666C6">
              <w:rPr>
                <w:rFonts w:ascii="Arial" w:eastAsiaTheme="minorEastAsia" w:hAnsi="Arial" w:cs="Arial"/>
                <w:b w:val="0"/>
                <w:bCs w:val="0"/>
                <w:iCs w:val="0"/>
                <w:noProof/>
                <w:color w:val="auto"/>
                <w:szCs w:val="22"/>
                <w:lang w:eastAsia="en-GB"/>
              </w:rPr>
              <w:tab/>
            </w:r>
            <w:r w:rsidR="00717DDE" w:rsidRPr="006666C6">
              <w:rPr>
                <w:rStyle w:val="Hyperlink"/>
                <w:rFonts w:ascii="Arial" w:hAnsi="Arial" w:cs="Arial"/>
                <w:noProof/>
                <w:color w:val="auto"/>
                <w:szCs w:val="22"/>
              </w:rPr>
              <w:t>Agreement governance and administration</w:t>
            </w:r>
            <w:r w:rsidR="00717DDE" w:rsidRPr="006666C6">
              <w:rPr>
                <w:rFonts w:ascii="Arial" w:hAnsi="Arial" w:cs="Arial"/>
                <w:noProof/>
                <w:webHidden/>
                <w:color w:val="auto"/>
                <w:szCs w:val="22"/>
              </w:rPr>
              <w:tab/>
            </w:r>
            <w:r w:rsidR="00717DDE" w:rsidRPr="006666C6">
              <w:rPr>
                <w:rFonts w:ascii="Arial" w:hAnsi="Arial" w:cs="Arial"/>
                <w:noProof/>
                <w:webHidden/>
                <w:color w:val="auto"/>
                <w:szCs w:val="22"/>
              </w:rPr>
              <w:fldChar w:fldCharType="begin"/>
            </w:r>
            <w:r w:rsidR="00717DDE" w:rsidRPr="006666C6">
              <w:rPr>
                <w:rFonts w:ascii="Arial" w:hAnsi="Arial" w:cs="Arial"/>
                <w:noProof/>
                <w:webHidden/>
                <w:color w:val="auto"/>
                <w:szCs w:val="22"/>
              </w:rPr>
              <w:instrText xml:space="preserve"> PAGEREF _Toc64463128 \h </w:instrText>
            </w:r>
            <w:r w:rsidR="00717DDE" w:rsidRPr="006666C6">
              <w:rPr>
                <w:rFonts w:ascii="Arial" w:hAnsi="Arial" w:cs="Arial"/>
                <w:noProof/>
                <w:webHidden/>
                <w:color w:val="auto"/>
                <w:szCs w:val="22"/>
              </w:rPr>
            </w:r>
            <w:r w:rsidR="00717DDE" w:rsidRPr="006666C6">
              <w:rPr>
                <w:rFonts w:ascii="Arial" w:hAnsi="Arial" w:cs="Arial"/>
                <w:noProof/>
                <w:webHidden/>
                <w:color w:val="auto"/>
                <w:szCs w:val="22"/>
              </w:rPr>
              <w:fldChar w:fldCharType="separate"/>
            </w:r>
            <w:r w:rsidR="008D12B6">
              <w:rPr>
                <w:rFonts w:ascii="Arial" w:hAnsi="Arial" w:cs="Arial"/>
                <w:noProof/>
                <w:webHidden/>
                <w:color w:val="auto"/>
                <w:szCs w:val="22"/>
              </w:rPr>
              <w:t>6</w:t>
            </w:r>
            <w:r w:rsidR="00717DDE" w:rsidRPr="006666C6">
              <w:rPr>
                <w:rFonts w:ascii="Arial" w:hAnsi="Arial" w:cs="Arial"/>
                <w:noProof/>
                <w:webHidden/>
                <w:color w:val="auto"/>
                <w:szCs w:val="22"/>
              </w:rPr>
              <w:fldChar w:fldCharType="end"/>
            </w:r>
          </w:hyperlink>
        </w:p>
        <w:p w:rsidR="00717DDE" w:rsidRPr="006666C6" w:rsidRDefault="00717DDE">
          <w:pPr>
            <w:pStyle w:val="TOC1"/>
            <w:tabs>
              <w:tab w:val="right" w:leader="dot" w:pos="9396"/>
            </w:tabs>
            <w:rPr>
              <w:rStyle w:val="Hyperlink"/>
              <w:rFonts w:ascii="Arial" w:hAnsi="Arial" w:cs="Arial"/>
              <w:noProof/>
              <w:color w:val="auto"/>
              <w:szCs w:val="22"/>
            </w:rPr>
          </w:pPr>
        </w:p>
        <w:p w:rsidR="00717DDE" w:rsidRPr="006666C6" w:rsidRDefault="004C437A">
          <w:pPr>
            <w:pStyle w:val="TOC1"/>
            <w:tabs>
              <w:tab w:val="right" w:leader="dot" w:pos="9396"/>
            </w:tabs>
            <w:rPr>
              <w:rFonts w:ascii="Arial" w:eastAsiaTheme="minorEastAsia" w:hAnsi="Arial" w:cs="Arial"/>
              <w:b w:val="0"/>
              <w:bCs w:val="0"/>
              <w:iCs w:val="0"/>
              <w:noProof/>
              <w:color w:val="auto"/>
              <w:szCs w:val="22"/>
              <w:lang w:eastAsia="en-GB"/>
            </w:rPr>
          </w:pPr>
          <w:hyperlink w:anchor="_Toc64463130" w:history="1">
            <w:r w:rsidR="00717DDE" w:rsidRPr="006666C6">
              <w:rPr>
                <w:rStyle w:val="Hyperlink"/>
                <w:rFonts w:ascii="Arial" w:hAnsi="Arial" w:cs="Arial"/>
                <w:noProof/>
                <w:color w:val="auto"/>
                <w:szCs w:val="22"/>
              </w:rPr>
              <w:t>Schedule A – Operational management of the SH</w:t>
            </w:r>
            <w:r w:rsidR="005F21F2">
              <w:rPr>
                <w:rStyle w:val="Hyperlink"/>
                <w:rFonts w:ascii="Arial" w:hAnsi="Arial" w:cs="Arial"/>
                <w:noProof/>
                <w:color w:val="auto"/>
                <w:szCs w:val="22"/>
              </w:rPr>
              <w:t>c</w:t>
            </w:r>
            <w:r w:rsidR="00717DDE" w:rsidRPr="006666C6">
              <w:rPr>
                <w:rStyle w:val="Hyperlink"/>
                <w:rFonts w:ascii="Arial" w:hAnsi="Arial" w:cs="Arial"/>
                <w:noProof/>
                <w:color w:val="auto"/>
                <w:szCs w:val="22"/>
              </w:rPr>
              <w:t>AB JCA</w:t>
            </w:r>
            <w:r w:rsidR="00717DDE" w:rsidRPr="006666C6">
              <w:rPr>
                <w:rFonts w:ascii="Arial" w:hAnsi="Arial" w:cs="Arial"/>
                <w:noProof/>
                <w:webHidden/>
                <w:color w:val="auto"/>
                <w:szCs w:val="22"/>
              </w:rPr>
              <w:tab/>
            </w:r>
            <w:r w:rsidR="00717DDE" w:rsidRPr="006666C6">
              <w:rPr>
                <w:rFonts w:ascii="Arial" w:hAnsi="Arial" w:cs="Arial"/>
                <w:noProof/>
                <w:webHidden/>
                <w:color w:val="auto"/>
                <w:szCs w:val="22"/>
              </w:rPr>
              <w:fldChar w:fldCharType="begin"/>
            </w:r>
            <w:r w:rsidR="00717DDE" w:rsidRPr="006666C6">
              <w:rPr>
                <w:rFonts w:ascii="Arial" w:hAnsi="Arial" w:cs="Arial"/>
                <w:noProof/>
                <w:webHidden/>
                <w:color w:val="auto"/>
                <w:szCs w:val="22"/>
              </w:rPr>
              <w:instrText xml:space="preserve"> PAGEREF _Toc64463130 \h </w:instrText>
            </w:r>
            <w:r w:rsidR="00717DDE" w:rsidRPr="006666C6">
              <w:rPr>
                <w:rFonts w:ascii="Arial" w:hAnsi="Arial" w:cs="Arial"/>
                <w:noProof/>
                <w:webHidden/>
                <w:color w:val="auto"/>
                <w:szCs w:val="22"/>
              </w:rPr>
            </w:r>
            <w:r w:rsidR="00717DDE" w:rsidRPr="006666C6">
              <w:rPr>
                <w:rFonts w:ascii="Arial" w:hAnsi="Arial" w:cs="Arial"/>
                <w:noProof/>
                <w:webHidden/>
                <w:color w:val="auto"/>
                <w:szCs w:val="22"/>
              </w:rPr>
              <w:fldChar w:fldCharType="separate"/>
            </w:r>
            <w:r w:rsidR="008D12B6">
              <w:rPr>
                <w:rFonts w:ascii="Arial" w:hAnsi="Arial" w:cs="Arial"/>
                <w:noProof/>
                <w:webHidden/>
                <w:color w:val="auto"/>
                <w:szCs w:val="22"/>
              </w:rPr>
              <w:t>10</w:t>
            </w:r>
            <w:r w:rsidR="00717DDE" w:rsidRPr="006666C6">
              <w:rPr>
                <w:rFonts w:ascii="Arial" w:hAnsi="Arial" w:cs="Arial"/>
                <w:noProof/>
                <w:webHidden/>
                <w:color w:val="auto"/>
                <w:szCs w:val="22"/>
              </w:rPr>
              <w:fldChar w:fldCharType="end"/>
            </w:r>
          </w:hyperlink>
        </w:p>
        <w:p w:rsidR="00717DDE" w:rsidRPr="006666C6" w:rsidRDefault="004C437A">
          <w:pPr>
            <w:pStyle w:val="TOC1"/>
            <w:tabs>
              <w:tab w:val="right" w:leader="dot" w:pos="9396"/>
            </w:tabs>
            <w:rPr>
              <w:rFonts w:ascii="Arial" w:eastAsiaTheme="minorEastAsia" w:hAnsi="Arial" w:cs="Arial"/>
              <w:b w:val="0"/>
              <w:bCs w:val="0"/>
              <w:iCs w:val="0"/>
              <w:noProof/>
              <w:color w:val="auto"/>
              <w:szCs w:val="22"/>
              <w:lang w:eastAsia="en-GB"/>
            </w:rPr>
          </w:pPr>
          <w:hyperlink w:anchor="_Toc64463131" w:history="1">
            <w:r w:rsidR="00717DDE" w:rsidRPr="006666C6">
              <w:rPr>
                <w:rStyle w:val="Hyperlink"/>
                <w:rFonts w:ascii="Arial" w:hAnsi="Arial" w:cs="Arial"/>
                <w:noProof/>
                <w:color w:val="auto"/>
                <w:szCs w:val="22"/>
              </w:rPr>
              <w:t>Schedule B – Procedure for reviewing and approving access to Jointly Controlled Data</w:t>
            </w:r>
            <w:r w:rsidR="00717DDE" w:rsidRPr="006666C6">
              <w:rPr>
                <w:rFonts w:ascii="Arial" w:hAnsi="Arial" w:cs="Arial"/>
                <w:noProof/>
                <w:webHidden/>
                <w:color w:val="auto"/>
                <w:szCs w:val="22"/>
              </w:rPr>
              <w:tab/>
            </w:r>
            <w:r w:rsidR="00717DDE" w:rsidRPr="006666C6">
              <w:rPr>
                <w:rFonts w:ascii="Arial" w:hAnsi="Arial" w:cs="Arial"/>
                <w:noProof/>
                <w:webHidden/>
                <w:color w:val="auto"/>
                <w:szCs w:val="22"/>
              </w:rPr>
              <w:fldChar w:fldCharType="begin"/>
            </w:r>
            <w:r w:rsidR="00717DDE" w:rsidRPr="006666C6">
              <w:rPr>
                <w:rFonts w:ascii="Arial" w:hAnsi="Arial" w:cs="Arial"/>
                <w:noProof/>
                <w:webHidden/>
                <w:color w:val="auto"/>
                <w:szCs w:val="22"/>
              </w:rPr>
              <w:instrText xml:space="preserve"> PAGEREF _Toc64463131 \h </w:instrText>
            </w:r>
            <w:r w:rsidR="00717DDE" w:rsidRPr="006666C6">
              <w:rPr>
                <w:rFonts w:ascii="Arial" w:hAnsi="Arial" w:cs="Arial"/>
                <w:noProof/>
                <w:webHidden/>
                <w:color w:val="auto"/>
                <w:szCs w:val="22"/>
              </w:rPr>
            </w:r>
            <w:r w:rsidR="00717DDE" w:rsidRPr="006666C6">
              <w:rPr>
                <w:rFonts w:ascii="Arial" w:hAnsi="Arial" w:cs="Arial"/>
                <w:noProof/>
                <w:webHidden/>
                <w:color w:val="auto"/>
                <w:szCs w:val="22"/>
              </w:rPr>
              <w:fldChar w:fldCharType="separate"/>
            </w:r>
            <w:r w:rsidR="008D12B6">
              <w:rPr>
                <w:rFonts w:ascii="Arial" w:hAnsi="Arial" w:cs="Arial"/>
                <w:noProof/>
                <w:webHidden/>
                <w:color w:val="auto"/>
                <w:szCs w:val="22"/>
              </w:rPr>
              <w:t>12</w:t>
            </w:r>
            <w:r w:rsidR="00717DDE" w:rsidRPr="006666C6">
              <w:rPr>
                <w:rFonts w:ascii="Arial" w:hAnsi="Arial" w:cs="Arial"/>
                <w:noProof/>
                <w:webHidden/>
                <w:color w:val="auto"/>
                <w:szCs w:val="22"/>
              </w:rPr>
              <w:fldChar w:fldCharType="end"/>
            </w:r>
          </w:hyperlink>
        </w:p>
        <w:p w:rsidR="00717DDE" w:rsidRPr="006666C6" w:rsidRDefault="004C437A">
          <w:pPr>
            <w:pStyle w:val="TOC1"/>
            <w:tabs>
              <w:tab w:val="right" w:leader="dot" w:pos="9396"/>
            </w:tabs>
            <w:rPr>
              <w:rFonts w:ascii="Arial" w:eastAsiaTheme="minorEastAsia" w:hAnsi="Arial" w:cs="Arial"/>
              <w:b w:val="0"/>
              <w:bCs w:val="0"/>
              <w:iCs w:val="0"/>
              <w:noProof/>
              <w:color w:val="auto"/>
              <w:szCs w:val="22"/>
              <w:lang w:eastAsia="en-GB"/>
            </w:rPr>
          </w:pPr>
          <w:hyperlink w:anchor="_Toc64463140" w:history="1">
            <w:r w:rsidR="00717DDE" w:rsidRPr="006666C6">
              <w:rPr>
                <w:rStyle w:val="Hyperlink"/>
                <w:rFonts w:ascii="Arial" w:hAnsi="Arial" w:cs="Arial"/>
                <w:noProof/>
                <w:color w:val="auto"/>
                <w:szCs w:val="22"/>
              </w:rPr>
              <w:t xml:space="preserve">Schedule C - Communications and Engagement procedure </w:t>
            </w:r>
            <w:r w:rsidR="00717DDE" w:rsidRPr="006666C6">
              <w:rPr>
                <w:rFonts w:ascii="Arial" w:hAnsi="Arial" w:cs="Arial"/>
                <w:noProof/>
                <w:webHidden/>
                <w:color w:val="auto"/>
                <w:szCs w:val="22"/>
              </w:rPr>
              <w:tab/>
            </w:r>
            <w:r w:rsidR="00717DDE" w:rsidRPr="006666C6">
              <w:rPr>
                <w:rFonts w:ascii="Arial" w:hAnsi="Arial" w:cs="Arial"/>
                <w:noProof/>
                <w:webHidden/>
                <w:color w:val="auto"/>
                <w:szCs w:val="22"/>
              </w:rPr>
              <w:fldChar w:fldCharType="begin"/>
            </w:r>
            <w:r w:rsidR="00717DDE" w:rsidRPr="006666C6">
              <w:rPr>
                <w:rFonts w:ascii="Arial" w:hAnsi="Arial" w:cs="Arial"/>
                <w:noProof/>
                <w:webHidden/>
                <w:color w:val="auto"/>
                <w:szCs w:val="22"/>
              </w:rPr>
              <w:instrText xml:space="preserve"> PAGEREF _Toc64463140 \h </w:instrText>
            </w:r>
            <w:r w:rsidR="00717DDE" w:rsidRPr="006666C6">
              <w:rPr>
                <w:rFonts w:ascii="Arial" w:hAnsi="Arial" w:cs="Arial"/>
                <w:noProof/>
                <w:webHidden/>
                <w:color w:val="auto"/>
                <w:szCs w:val="22"/>
              </w:rPr>
            </w:r>
            <w:r w:rsidR="00717DDE" w:rsidRPr="006666C6">
              <w:rPr>
                <w:rFonts w:ascii="Arial" w:hAnsi="Arial" w:cs="Arial"/>
                <w:noProof/>
                <w:webHidden/>
                <w:color w:val="auto"/>
                <w:szCs w:val="22"/>
              </w:rPr>
              <w:fldChar w:fldCharType="separate"/>
            </w:r>
            <w:r w:rsidR="008D12B6">
              <w:rPr>
                <w:rFonts w:ascii="Arial" w:hAnsi="Arial" w:cs="Arial"/>
                <w:noProof/>
                <w:webHidden/>
                <w:color w:val="auto"/>
                <w:szCs w:val="22"/>
              </w:rPr>
              <w:t>19</w:t>
            </w:r>
            <w:r w:rsidR="00717DDE" w:rsidRPr="006666C6">
              <w:rPr>
                <w:rFonts w:ascii="Arial" w:hAnsi="Arial" w:cs="Arial"/>
                <w:noProof/>
                <w:webHidden/>
                <w:color w:val="auto"/>
                <w:szCs w:val="22"/>
              </w:rPr>
              <w:fldChar w:fldCharType="end"/>
            </w:r>
          </w:hyperlink>
        </w:p>
        <w:p w:rsidR="00717DDE" w:rsidRPr="006666C6" w:rsidRDefault="00717DDE">
          <w:pPr>
            <w:pStyle w:val="TOC1"/>
            <w:tabs>
              <w:tab w:val="right" w:leader="dot" w:pos="9396"/>
            </w:tabs>
            <w:rPr>
              <w:rStyle w:val="Hyperlink"/>
              <w:rFonts w:ascii="Arial" w:hAnsi="Arial" w:cs="Arial"/>
              <w:noProof/>
              <w:color w:val="auto"/>
              <w:szCs w:val="22"/>
            </w:rPr>
          </w:pPr>
        </w:p>
        <w:p w:rsidR="00717DDE" w:rsidRPr="006666C6" w:rsidRDefault="004C437A">
          <w:pPr>
            <w:pStyle w:val="TOC1"/>
            <w:tabs>
              <w:tab w:val="right" w:leader="dot" w:pos="9396"/>
            </w:tabs>
            <w:rPr>
              <w:rFonts w:ascii="Arial" w:eastAsiaTheme="minorEastAsia" w:hAnsi="Arial" w:cs="Arial"/>
              <w:b w:val="0"/>
              <w:bCs w:val="0"/>
              <w:iCs w:val="0"/>
              <w:noProof/>
              <w:color w:val="auto"/>
              <w:szCs w:val="22"/>
              <w:lang w:eastAsia="en-GB"/>
            </w:rPr>
          </w:pPr>
          <w:hyperlink w:anchor="_Toc64463141" w:history="1">
            <w:r w:rsidR="00717DDE" w:rsidRPr="006666C6">
              <w:rPr>
                <w:rStyle w:val="Hyperlink"/>
                <w:rFonts w:ascii="Arial" w:hAnsi="Arial" w:cs="Arial"/>
                <w:noProof/>
                <w:color w:val="auto"/>
                <w:szCs w:val="22"/>
              </w:rPr>
              <w:t xml:space="preserve">Appendix A – </w:t>
            </w:r>
            <w:r w:rsidR="005F21F2">
              <w:rPr>
                <w:rStyle w:val="Hyperlink"/>
                <w:rFonts w:ascii="Arial" w:hAnsi="Arial" w:cs="Arial"/>
                <w:noProof/>
                <w:color w:val="auto"/>
                <w:szCs w:val="22"/>
              </w:rPr>
              <w:t>SHcAB</w:t>
            </w:r>
            <w:r w:rsidR="00717DDE" w:rsidRPr="006666C6">
              <w:rPr>
                <w:rStyle w:val="Hyperlink"/>
                <w:rFonts w:ascii="Arial" w:hAnsi="Arial" w:cs="Arial"/>
                <w:noProof/>
                <w:color w:val="auto"/>
                <w:szCs w:val="22"/>
              </w:rPr>
              <w:t xml:space="preserve"> Terms of Reference</w:t>
            </w:r>
            <w:r w:rsidR="00717DDE" w:rsidRPr="006666C6">
              <w:rPr>
                <w:rFonts w:ascii="Arial" w:hAnsi="Arial" w:cs="Arial"/>
                <w:noProof/>
                <w:webHidden/>
                <w:color w:val="auto"/>
                <w:szCs w:val="22"/>
              </w:rPr>
              <w:tab/>
            </w:r>
            <w:r w:rsidR="00717DDE" w:rsidRPr="006666C6">
              <w:rPr>
                <w:rFonts w:ascii="Arial" w:hAnsi="Arial" w:cs="Arial"/>
                <w:noProof/>
                <w:webHidden/>
                <w:color w:val="auto"/>
                <w:szCs w:val="22"/>
              </w:rPr>
              <w:fldChar w:fldCharType="begin"/>
            </w:r>
            <w:r w:rsidR="00717DDE" w:rsidRPr="006666C6">
              <w:rPr>
                <w:rFonts w:ascii="Arial" w:hAnsi="Arial" w:cs="Arial"/>
                <w:noProof/>
                <w:webHidden/>
                <w:color w:val="auto"/>
                <w:szCs w:val="22"/>
              </w:rPr>
              <w:instrText xml:space="preserve"> PAGEREF _Toc64463141 \h </w:instrText>
            </w:r>
            <w:r w:rsidR="00717DDE" w:rsidRPr="006666C6">
              <w:rPr>
                <w:rFonts w:ascii="Arial" w:hAnsi="Arial" w:cs="Arial"/>
                <w:noProof/>
                <w:webHidden/>
                <w:color w:val="auto"/>
                <w:szCs w:val="22"/>
              </w:rPr>
            </w:r>
            <w:r w:rsidR="00717DDE" w:rsidRPr="006666C6">
              <w:rPr>
                <w:rFonts w:ascii="Arial" w:hAnsi="Arial" w:cs="Arial"/>
                <w:noProof/>
                <w:webHidden/>
                <w:color w:val="auto"/>
                <w:szCs w:val="22"/>
              </w:rPr>
              <w:fldChar w:fldCharType="separate"/>
            </w:r>
            <w:r w:rsidR="008D12B6">
              <w:rPr>
                <w:rFonts w:ascii="Arial" w:hAnsi="Arial" w:cs="Arial"/>
                <w:noProof/>
                <w:webHidden/>
                <w:color w:val="auto"/>
                <w:szCs w:val="22"/>
              </w:rPr>
              <w:t>20</w:t>
            </w:r>
            <w:r w:rsidR="00717DDE" w:rsidRPr="006666C6">
              <w:rPr>
                <w:rFonts w:ascii="Arial" w:hAnsi="Arial" w:cs="Arial"/>
                <w:noProof/>
                <w:webHidden/>
                <w:color w:val="auto"/>
                <w:szCs w:val="22"/>
              </w:rPr>
              <w:fldChar w:fldCharType="end"/>
            </w:r>
          </w:hyperlink>
        </w:p>
        <w:p w:rsidR="00717DDE" w:rsidRPr="006666C6" w:rsidRDefault="004C437A">
          <w:pPr>
            <w:pStyle w:val="TOC1"/>
            <w:tabs>
              <w:tab w:val="right" w:leader="dot" w:pos="9396"/>
            </w:tabs>
            <w:rPr>
              <w:rFonts w:ascii="Arial" w:eastAsiaTheme="minorEastAsia" w:hAnsi="Arial" w:cs="Arial"/>
              <w:b w:val="0"/>
              <w:bCs w:val="0"/>
              <w:iCs w:val="0"/>
              <w:noProof/>
              <w:color w:val="auto"/>
              <w:szCs w:val="22"/>
              <w:lang w:eastAsia="en-GB"/>
            </w:rPr>
          </w:pPr>
          <w:hyperlink w:anchor="_Toc64463142" w:history="1">
            <w:r w:rsidR="00717DDE" w:rsidRPr="006666C6">
              <w:rPr>
                <w:rStyle w:val="Hyperlink"/>
                <w:rFonts w:ascii="Arial" w:hAnsi="Arial" w:cs="Arial"/>
                <w:noProof/>
                <w:color w:val="auto"/>
                <w:szCs w:val="22"/>
              </w:rPr>
              <w:t>Appendix B - The Information Governance and Data Access Group (Triage and Panel) Terms of Reference</w:t>
            </w:r>
            <w:r w:rsidR="00717DDE" w:rsidRPr="006666C6">
              <w:rPr>
                <w:rFonts w:ascii="Arial" w:hAnsi="Arial" w:cs="Arial"/>
                <w:noProof/>
                <w:webHidden/>
                <w:color w:val="auto"/>
                <w:szCs w:val="22"/>
              </w:rPr>
              <w:tab/>
            </w:r>
            <w:r w:rsidR="00717DDE" w:rsidRPr="006666C6">
              <w:rPr>
                <w:rFonts w:ascii="Arial" w:hAnsi="Arial" w:cs="Arial"/>
                <w:noProof/>
                <w:webHidden/>
                <w:color w:val="auto"/>
                <w:szCs w:val="22"/>
              </w:rPr>
              <w:fldChar w:fldCharType="begin"/>
            </w:r>
            <w:r w:rsidR="00717DDE" w:rsidRPr="006666C6">
              <w:rPr>
                <w:rFonts w:ascii="Arial" w:hAnsi="Arial" w:cs="Arial"/>
                <w:noProof/>
                <w:webHidden/>
                <w:color w:val="auto"/>
                <w:szCs w:val="22"/>
              </w:rPr>
              <w:instrText xml:space="preserve"> PAGEREF _Toc64463142 \h </w:instrText>
            </w:r>
            <w:r w:rsidR="00717DDE" w:rsidRPr="006666C6">
              <w:rPr>
                <w:rFonts w:ascii="Arial" w:hAnsi="Arial" w:cs="Arial"/>
                <w:noProof/>
                <w:webHidden/>
                <w:color w:val="auto"/>
                <w:szCs w:val="22"/>
              </w:rPr>
            </w:r>
            <w:r w:rsidR="00717DDE" w:rsidRPr="006666C6">
              <w:rPr>
                <w:rFonts w:ascii="Arial" w:hAnsi="Arial" w:cs="Arial"/>
                <w:noProof/>
                <w:webHidden/>
                <w:color w:val="auto"/>
                <w:szCs w:val="22"/>
              </w:rPr>
              <w:fldChar w:fldCharType="separate"/>
            </w:r>
            <w:r w:rsidR="008D12B6">
              <w:rPr>
                <w:rFonts w:ascii="Arial" w:hAnsi="Arial" w:cs="Arial"/>
                <w:noProof/>
                <w:webHidden/>
                <w:color w:val="auto"/>
                <w:szCs w:val="22"/>
              </w:rPr>
              <w:t>21</w:t>
            </w:r>
            <w:r w:rsidR="00717DDE" w:rsidRPr="006666C6">
              <w:rPr>
                <w:rFonts w:ascii="Arial" w:hAnsi="Arial" w:cs="Arial"/>
                <w:noProof/>
                <w:webHidden/>
                <w:color w:val="auto"/>
                <w:szCs w:val="22"/>
              </w:rPr>
              <w:fldChar w:fldCharType="end"/>
            </w:r>
          </w:hyperlink>
        </w:p>
        <w:p w:rsidR="00717DDE" w:rsidRPr="006666C6" w:rsidRDefault="004C437A">
          <w:pPr>
            <w:pStyle w:val="TOC1"/>
            <w:tabs>
              <w:tab w:val="right" w:leader="dot" w:pos="9396"/>
            </w:tabs>
            <w:rPr>
              <w:rFonts w:ascii="Arial" w:eastAsiaTheme="minorEastAsia" w:hAnsi="Arial" w:cs="Arial"/>
              <w:b w:val="0"/>
              <w:bCs w:val="0"/>
              <w:iCs w:val="0"/>
              <w:noProof/>
              <w:color w:val="auto"/>
              <w:szCs w:val="22"/>
              <w:lang w:eastAsia="en-GB"/>
            </w:rPr>
          </w:pPr>
          <w:hyperlink w:anchor="_Toc64463144" w:history="1">
            <w:r w:rsidR="00191ECC">
              <w:rPr>
                <w:rStyle w:val="Hyperlink"/>
                <w:rFonts w:ascii="Arial" w:hAnsi="Arial" w:cs="Arial"/>
                <w:noProof/>
                <w:color w:val="auto"/>
                <w:szCs w:val="22"/>
              </w:rPr>
              <w:t>Appendix C</w:t>
            </w:r>
            <w:r w:rsidR="00717DDE" w:rsidRPr="006666C6">
              <w:rPr>
                <w:rStyle w:val="Hyperlink"/>
                <w:rFonts w:ascii="Arial" w:hAnsi="Arial" w:cs="Arial"/>
                <w:noProof/>
                <w:color w:val="auto"/>
                <w:szCs w:val="22"/>
              </w:rPr>
              <w:t xml:space="preserve"> - Application form and checklist for new organisations (On-Boarding Process for the SHcAB Joint Controllers Agreement)</w:t>
            </w:r>
            <w:r w:rsidR="00717DDE" w:rsidRPr="006666C6">
              <w:rPr>
                <w:rFonts w:ascii="Arial" w:hAnsi="Arial" w:cs="Arial"/>
                <w:noProof/>
                <w:webHidden/>
                <w:color w:val="auto"/>
                <w:szCs w:val="22"/>
              </w:rPr>
              <w:tab/>
            </w:r>
            <w:r w:rsidR="00717DDE" w:rsidRPr="006666C6">
              <w:rPr>
                <w:rFonts w:ascii="Arial" w:hAnsi="Arial" w:cs="Arial"/>
                <w:noProof/>
                <w:webHidden/>
                <w:color w:val="auto"/>
                <w:szCs w:val="22"/>
              </w:rPr>
              <w:fldChar w:fldCharType="begin"/>
            </w:r>
            <w:r w:rsidR="00717DDE" w:rsidRPr="006666C6">
              <w:rPr>
                <w:rFonts w:ascii="Arial" w:hAnsi="Arial" w:cs="Arial"/>
                <w:noProof/>
                <w:webHidden/>
                <w:color w:val="auto"/>
                <w:szCs w:val="22"/>
              </w:rPr>
              <w:instrText xml:space="preserve"> PAGEREF _Toc64463144 \h </w:instrText>
            </w:r>
            <w:r w:rsidR="00717DDE" w:rsidRPr="006666C6">
              <w:rPr>
                <w:rFonts w:ascii="Arial" w:hAnsi="Arial" w:cs="Arial"/>
                <w:noProof/>
                <w:webHidden/>
                <w:color w:val="auto"/>
                <w:szCs w:val="22"/>
              </w:rPr>
            </w:r>
            <w:r w:rsidR="00717DDE" w:rsidRPr="006666C6">
              <w:rPr>
                <w:rFonts w:ascii="Arial" w:hAnsi="Arial" w:cs="Arial"/>
                <w:noProof/>
                <w:webHidden/>
                <w:color w:val="auto"/>
                <w:szCs w:val="22"/>
              </w:rPr>
              <w:fldChar w:fldCharType="separate"/>
            </w:r>
            <w:r w:rsidR="008D12B6">
              <w:rPr>
                <w:rFonts w:ascii="Arial" w:hAnsi="Arial" w:cs="Arial"/>
                <w:noProof/>
                <w:webHidden/>
                <w:color w:val="auto"/>
                <w:szCs w:val="22"/>
              </w:rPr>
              <w:t>25</w:t>
            </w:r>
            <w:r w:rsidR="00717DDE" w:rsidRPr="006666C6">
              <w:rPr>
                <w:rFonts w:ascii="Arial" w:hAnsi="Arial" w:cs="Arial"/>
                <w:noProof/>
                <w:webHidden/>
                <w:color w:val="auto"/>
                <w:szCs w:val="22"/>
              </w:rPr>
              <w:fldChar w:fldCharType="end"/>
            </w:r>
          </w:hyperlink>
        </w:p>
        <w:p w:rsidR="00717DDE" w:rsidRPr="006666C6" w:rsidRDefault="004C437A">
          <w:pPr>
            <w:pStyle w:val="TOC1"/>
            <w:tabs>
              <w:tab w:val="right" w:leader="dot" w:pos="9396"/>
            </w:tabs>
            <w:rPr>
              <w:rFonts w:ascii="Arial" w:eastAsiaTheme="minorEastAsia" w:hAnsi="Arial" w:cs="Arial"/>
              <w:b w:val="0"/>
              <w:bCs w:val="0"/>
              <w:iCs w:val="0"/>
              <w:noProof/>
              <w:color w:val="auto"/>
              <w:szCs w:val="22"/>
              <w:lang w:eastAsia="en-GB"/>
            </w:rPr>
          </w:pPr>
          <w:hyperlink w:anchor="_Toc64463145" w:history="1">
            <w:r w:rsidR="00191ECC">
              <w:rPr>
                <w:rStyle w:val="Hyperlink"/>
                <w:rFonts w:ascii="Arial" w:hAnsi="Arial" w:cs="Arial"/>
                <w:noProof/>
                <w:color w:val="auto"/>
                <w:szCs w:val="22"/>
              </w:rPr>
              <w:t>Appendix D</w:t>
            </w:r>
            <w:r w:rsidR="00717DDE" w:rsidRPr="006666C6">
              <w:rPr>
                <w:rStyle w:val="Hyperlink"/>
                <w:rFonts w:ascii="Arial" w:hAnsi="Arial" w:cs="Arial"/>
                <w:noProof/>
                <w:color w:val="auto"/>
                <w:szCs w:val="22"/>
              </w:rPr>
              <w:t xml:space="preserve"> – Conformation of Joining letter</w:t>
            </w:r>
            <w:r w:rsidR="00717DDE" w:rsidRPr="006666C6">
              <w:rPr>
                <w:rFonts w:ascii="Arial" w:hAnsi="Arial" w:cs="Arial"/>
                <w:noProof/>
                <w:webHidden/>
                <w:color w:val="auto"/>
                <w:szCs w:val="22"/>
              </w:rPr>
              <w:tab/>
            </w:r>
            <w:r w:rsidR="00717DDE" w:rsidRPr="006666C6">
              <w:rPr>
                <w:rFonts w:ascii="Arial" w:hAnsi="Arial" w:cs="Arial"/>
                <w:noProof/>
                <w:webHidden/>
                <w:color w:val="auto"/>
                <w:szCs w:val="22"/>
              </w:rPr>
              <w:fldChar w:fldCharType="begin"/>
            </w:r>
            <w:r w:rsidR="00717DDE" w:rsidRPr="006666C6">
              <w:rPr>
                <w:rFonts w:ascii="Arial" w:hAnsi="Arial" w:cs="Arial"/>
                <w:noProof/>
                <w:webHidden/>
                <w:color w:val="auto"/>
                <w:szCs w:val="22"/>
              </w:rPr>
              <w:instrText xml:space="preserve"> PAGEREF _Toc64463145 \h </w:instrText>
            </w:r>
            <w:r w:rsidR="00717DDE" w:rsidRPr="006666C6">
              <w:rPr>
                <w:rFonts w:ascii="Arial" w:hAnsi="Arial" w:cs="Arial"/>
                <w:noProof/>
                <w:webHidden/>
                <w:color w:val="auto"/>
                <w:szCs w:val="22"/>
              </w:rPr>
            </w:r>
            <w:r w:rsidR="00717DDE" w:rsidRPr="006666C6">
              <w:rPr>
                <w:rFonts w:ascii="Arial" w:hAnsi="Arial" w:cs="Arial"/>
                <w:noProof/>
                <w:webHidden/>
                <w:color w:val="auto"/>
                <w:szCs w:val="22"/>
              </w:rPr>
              <w:fldChar w:fldCharType="separate"/>
            </w:r>
            <w:r w:rsidR="008D12B6">
              <w:rPr>
                <w:rFonts w:ascii="Arial" w:hAnsi="Arial" w:cs="Arial"/>
                <w:noProof/>
                <w:webHidden/>
                <w:color w:val="auto"/>
                <w:szCs w:val="22"/>
              </w:rPr>
              <w:t>29</w:t>
            </w:r>
            <w:r w:rsidR="00717DDE" w:rsidRPr="006666C6">
              <w:rPr>
                <w:rFonts w:ascii="Arial" w:hAnsi="Arial" w:cs="Arial"/>
                <w:noProof/>
                <w:webHidden/>
                <w:color w:val="auto"/>
                <w:szCs w:val="22"/>
              </w:rPr>
              <w:fldChar w:fldCharType="end"/>
            </w:r>
          </w:hyperlink>
        </w:p>
        <w:p w:rsidR="00717DDE" w:rsidRPr="006666C6" w:rsidRDefault="004C437A">
          <w:pPr>
            <w:pStyle w:val="TOC1"/>
            <w:tabs>
              <w:tab w:val="right" w:leader="dot" w:pos="9396"/>
            </w:tabs>
            <w:rPr>
              <w:rFonts w:ascii="Arial" w:eastAsiaTheme="minorEastAsia" w:hAnsi="Arial" w:cs="Arial"/>
              <w:b w:val="0"/>
              <w:bCs w:val="0"/>
              <w:iCs w:val="0"/>
              <w:noProof/>
              <w:color w:val="auto"/>
              <w:szCs w:val="22"/>
              <w:lang w:eastAsia="en-GB"/>
            </w:rPr>
          </w:pPr>
          <w:hyperlink w:anchor="_Toc64463146" w:history="1">
            <w:r w:rsidR="00191ECC">
              <w:rPr>
                <w:rStyle w:val="Hyperlink"/>
                <w:rFonts w:ascii="Arial" w:hAnsi="Arial" w:cs="Arial"/>
                <w:noProof/>
                <w:color w:val="auto"/>
                <w:szCs w:val="22"/>
              </w:rPr>
              <w:t>Appendix E</w:t>
            </w:r>
            <w:r w:rsidR="00717DDE" w:rsidRPr="006666C6">
              <w:rPr>
                <w:rStyle w:val="Hyperlink"/>
                <w:rFonts w:ascii="Arial" w:hAnsi="Arial" w:cs="Arial"/>
                <w:noProof/>
                <w:color w:val="auto"/>
                <w:szCs w:val="22"/>
              </w:rPr>
              <w:t xml:space="preserve"> – Schedule of Joint Controllers (The Parties)</w:t>
            </w:r>
            <w:r w:rsidR="00717DDE" w:rsidRPr="006666C6">
              <w:rPr>
                <w:rFonts w:ascii="Arial" w:hAnsi="Arial" w:cs="Arial"/>
                <w:noProof/>
                <w:webHidden/>
                <w:color w:val="auto"/>
                <w:szCs w:val="22"/>
              </w:rPr>
              <w:tab/>
            </w:r>
            <w:r w:rsidR="00717DDE" w:rsidRPr="006666C6">
              <w:rPr>
                <w:rFonts w:ascii="Arial" w:hAnsi="Arial" w:cs="Arial"/>
                <w:noProof/>
                <w:webHidden/>
                <w:color w:val="auto"/>
                <w:szCs w:val="22"/>
              </w:rPr>
              <w:fldChar w:fldCharType="begin"/>
            </w:r>
            <w:r w:rsidR="00717DDE" w:rsidRPr="006666C6">
              <w:rPr>
                <w:rFonts w:ascii="Arial" w:hAnsi="Arial" w:cs="Arial"/>
                <w:noProof/>
                <w:webHidden/>
                <w:color w:val="auto"/>
                <w:szCs w:val="22"/>
              </w:rPr>
              <w:instrText xml:space="preserve"> PAGEREF _Toc64463146 \h </w:instrText>
            </w:r>
            <w:r w:rsidR="00717DDE" w:rsidRPr="006666C6">
              <w:rPr>
                <w:rFonts w:ascii="Arial" w:hAnsi="Arial" w:cs="Arial"/>
                <w:noProof/>
                <w:webHidden/>
                <w:color w:val="auto"/>
                <w:szCs w:val="22"/>
              </w:rPr>
            </w:r>
            <w:r w:rsidR="00717DDE" w:rsidRPr="006666C6">
              <w:rPr>
                <w:rFonts w:ascii="Arial" w:hAnsi="Arial" w:cs="Arial"/>
                <w:noProof/>
                <w:webHidden/>
                <w:color w:val="auto"/>
                <w:szCs w:val="22"/>
              </w:rPr>
              <w:fldChar w:fldCharType="separate"/>
            </w:r>
            <w:r w:rsidR="008D12B6">
              <w:rPr>
                <w:rFonts w:ascii="Arial" w:hAnsi="Arial" w:cs="Arial"/>
                <w:noProof/>
                <w:webHidden/>
                <w:color w:val="auto"/>
                <w:szCs w:val="22"/>
              </w:rPr>
              <w:t>31</w:t>
            </w:r>
            <w:r w:rsidR="00717DDE" w:rsidRPr="006666C6">
              <w:rPr>
                <w:rFonts w:ascii="Arial" w:hAnsi="Arial" w:cs="Arial"/>
                <w:noProof/>
                <w:webHidden/>
                <w:color w:val="auto"/>
                <w:szCs w:val="22"/>
              </w:rPr>
              <w:fldChar w:fldCharType="end"/>
            </w:r>
          </w:hyperlink>
        </w:p>
        <w:p w:rsidR="00717DDE" w:rsidRPr="006666C6" w:rsidRDefault="004C437A">
          <w:pPr>
            <w:pStyle w:val="TOC1"/>
            <w:tabs>
              <w:tab w:val="right" w:leader="dot" w:pos="9396"/>
            </w:tabs>
            <w:rPr>
              <w:rFonts w:ascii="Arial" w:eastAsiaTheme="minorEastAsia" w:hAnsi="Arial" w:cs="Arial"/>
              <w:b w:val="0"/>
              <w:bCs w:val="0"/>
              <w:iCs w:val="0"/>
              <w:noProof/>
              <w:color w:val="auto"/>
              <w:szCs w:val="22"/>
              <w:lang w:eastAsia="en-GB"/>
            </w:rPr>
          </w:pPr>
          <w:hyperlink w:anchor="_Toc64463147" w:history="1">
            <w:r w:rsidR="00717DDE" w:rsidRPr="006666C6">
              <w:rPr>
                <w:rStyle w:val="Hyperlink"/>
                <w:rFonts w:ascii="Arial" w:hAnsi="Arial" w:cs="Arial"/>
                <w:noProof/>
                <w:color w:val="auto"/>
                <w:szCs w:val="22"/>
              </w:rPr>
              <w:t xml:space="preserve">Appendix </w:t>
            </w:r>
            <w:r w:rsidR="00191ECC">
              <w:rPr>
                <w:rStyle w:val="Hyperlink"/>
                <w:rFonts w:ascii="Arial" w:hAnsi="Arial" w:cs="Arial"/>
                <w:noProof/>
                <w:color w:val="auto"/>
                <w:szCs w:val="22"/>
              </w:rPr>
              <w:t>F</w:t>
            </w:r>
            <w:r w:rsidR="00717DDE" w:rsidRPr="006666C6">
              <w:rPr>
                <w:rStyle w:val="Hyperlink"/>
                <w:rFonts w:ascii="Arial" w:hAnsi="Arial" w:cs="Arial"/>
                <w:noProof/>
                <w:color w:val="auto"/>
                <w:szCs w:val="22"/>
              </w:rPr>
              <w:t xml:space="preserve"> – T</w:t>
            </w:r>
            <w:r w:rsidR="00A67B5E" w:rsidRPr="006666C6">
              <w:rPr>
                <w:rStyle w:val="Hyperlink"/>
                <w:rFonts w:ascii="Arial" w:hAnsi="Arial" w:cs="Arial"/>
                <w:noProof/>
                <w:color w:val="auto"/>
                <w:szCs w:val="22"/>
              </w:rPr>
              <w:t>he Processors</w:t>
            </w:r>
            <w:r w:rsidR="00717DDE" w:rsidRPr="006666C6">
              <w:rPr>
                <w:rStyle w:val="Hyperlink"/>
                <w:rFonts w:ascii="Arial" w:hAnsi="Arial" w:cs="Arial"/>
                <w:noProof/>
                <w:color w:val="auto"/>
                <w:szCs w:val="22"/>
              </w:rPr>
              <w:t>.</w:t>
            </w:r>
            <w:r w:rsidR="00717DDE" w:rsidRPr="006666C6">
              <w:rPr>
                <w:rFonts w:ascii="Arial" w:hAnsi="Arial" w:cs="Arial"/>
                <w:noProof/>
                <w:webHidden/>
                <w:color w:val="auto"/>
                <w:szCs w:val="22"/>
              </w:rPr>
              <w:tab/>
            </w:r>
            <w:r w:rsidR="00717DDE" w:rsidRPr="006666C6">
              <w:rPr>
                <w:rFonts w:ascii="Arial" w:hAnsi="Arial" w:cs="Arial"/>
                <w:noProof/>
                <w:webHidden/>
                <w:color w:val="auto"/>
                <w:szCs w:val="22"/>
              </w:rPr>
              <w:fldChar w:fldCharType="begin"/>
            </w:r>
            <w:r w:rsidR="00717DDE" w:rsidRPr="006666C6">
              <w:rPr>
                <w:rFonts w:ascii="Arial" w:hAnsi="Arial" w:cs="Arial"/>
                <w:noProof/>
                <w:webHidden/>
                <w:color w:val="auto"/>
                <w:szCs w:val="22"/>
              </w:rPr>
              <w:instrText xml:space="preserve"> PAGEREF _Toc64463147 \h </w:instrText>
            </w:r>
            <w:r w:rsidR="00717DDE" w:rsidRPr="006666C6">
              <w:rPr>
                <w:rFonts w:ascii="Arial" w:hAnsi="Arial" w:cs="Arial"/>
                <w:noProof/>
                <w:webHidden/>
                <w:color w:val="auto"/>
                <w:szCs w:val="22"/>
              </w:rPr>
            </w:r>
            <w:r w:rsidR="00717DDE" w:rsidRPr="006666C6">
              <w:rPr>
                <w:rFonts w:ascii="Arial" w:hAnsi="Arial" w:cs="Arial"/>
                <w:noProof/>
                <w:webHidden/>
                <w:color w:val="auto"/>
                <w:szCs w:val="22"/>
              </w:rPr>
              <w:fldChar w:fldCharType="separate"/>
            </w:r>
            <w:r w:rsidR="008D12B6">
              <w:rPr>
                <w:rFonts w:ascii="Arial" w:hAnsi="Arial" w:cs="Arial"/>
                <w:noProof/>
                <w:webHidden/>
                <w:color w:val="auto"/>
                <w:szCs w:val="22"/>
              </w:rPr>
              <w:t>33</w:t>
            </w:r>
            <w:r w:rsidR="00717DDE" w:rsidRPr="006666C6">
              <w:rPr>
                <w:rFonts w:ascii="Arial" w:hAnsi="Arial" w:cs="Arial"/>
                <w:noProof/>
                <w:webHidden/>
                <w:color w:val="auto"/>
                <w:szCs w:val="22"/>
              </w:rPr>
              <w:fldChar w:fldCharType="end"/>
            </w:r>
          </w:hyperlink>
        </w:p>
        <w:p w:rsidR="00717DDE" w:rsidRPr="006666C6" w:rsidRDefault="004C437A">
          <w:pPr>
            <w:pStyle w:val="TOC1"/>
            <w:tabs>
              <w:tab w:val="right" w:leader="dot" w:pos="9396"/>
            </w:tabs>
            <w:rPr>
              <w:rFonts w:ascii="Arial" w:eastAsiaTheme="minorEastAsia" w:hAnsi="Arial" w:cs="Arial"/>
              <w:b w:val="0"/>
              <w:bCs w:val="0"/>
              <w:iCs w:val="0"/>
              <w:noProof/>
              <w:color w:val="auto"/>
              <w:szCs w:val="22"/>
              <w:lang w:eastAsia="en-GB"/>
            </w:rPr>
          </w:pPr>
          <w:hyperlink w:anchor="_Toc64463148" w:history="1">
            <w:r w:rsidR="00191ECC">
              <w:rPr>
                <w:rStyle w:val="Hyperlink"/>
                <w:rFonts w:ascii="Arial" w:hAnsi="Arial" w:cs="Arial"/>
                <w:noProof/>
                <w:color w:val="auto"/>
                <w:szCs w:val="22"/>
              </w:rPr>
              <w:t>Appendix G</w:t>
            </w:r>
            <w:r w:rsidR="00717DDE" w:rsidRPr="006666C6">
              <w:rPr>
                <w:rStyle w:val="Hyperlink"/>
                <w:rFonts w:ascii="Arial" w:hAnsi="Arial" w:cs="Arial"/>
                <w:noProof/>
                <w:color w:val="auto"/>
                <w:szCs w:val="22"/>
              </w:rPr>
              <w:t xml:space="preserve"> - </w:t>
            </w:r>
            <w:r w:rsidR="00191ECC">
              <w:rPr>
                <w:rStyle w:val="Hyperlink"/>
                <w:rFonts w:ascii="Arial" w:hAnsi="Arial" w:cs="Arial"/>
                <w:noProof/>
                <w:color w:val="auto"/>
                <w:szCs w:val="22"/>
              </w:rPr>
              <w:t>Pseudonymised</w:t>
            </w:r>
            <w:r w:rsidR="00717DDE" w:rsidRPr="006666C6">
              <w:rPr>
                <w:rStyle w:val="Hyperlink"/>
                <w:rFonts w:ascii="Arial" w:hAnsi="Arial" w:cs="Arial"/>
                <w:noProof/>
                <w:color w:val="auto"/>
                <w:szCs w:val="22"/>
              </w:rPr>
              <w:t xml:space="preserve"> Data Access Request Form</w:t>
            </w:r>
            <w:r w:rsidR="00717DDE" w:rsidRPr="006666C6">
              <w:rPr>
                <w:rFonts w:ascii="Arial" w:hAnsi="Arial" w:cs="Arial"/>
                <w:noProof/>
                <w:webHidden/>
                <w:color w:val="auto"/>
                <w:szCs w:val="22"/>
              </w:rPr>
              <w:tab/>
            </w:r>
            <w:r w:rsidR="00717DDE" w:rsidRPr="006666C6">
              <w:rPr>
                <w:rFonts w:ascii="Arial" w:hAnsi="Arial" w:cs="Arial"/>
                <w:noProof/>
                <w:webHidden/>
                <w:color w:val="auto"/>
                <w:szCs w:val="22"/>
              </w:rPr>
              <w:fldChar w:fldCharType="begin"/>
            </w:r>
            <w:r w:rsidR="00717DDE" w:rsidRPr="006666C6">
              <w:rPr>
                <w:rFonts w:ascii="Arial" w:hAnsi="Arial" w:cs="Arial"/>
                <w:noProof/>
                <w:webHidden/>
                <w:color w:val="auto"/>
                <w:szCs w:val="22"/>
              </w:rPr>
              <w:instrText xml:space="preserve"> PAGEREF _Toc64463148 \h </w:instrText>
            </w:r>
            <w:r w:rsidR="00717DDE" w:rsidRPr="006666C6">
              <w:rPr>
                <w:rFonts w:ascii="Arial" w:hAnsi="Arial" w:cs="Arial"/>
                <w:noProof/>
                <w:webHidden/>
                <w:color w:val="auto"/>
                <w:szCs w:val="22"/>
              </w:rPr>
            </w:r>
            <w:r w:rsidR="00717DDE" w:rsidRPr="006666C6">
              <w:rPr>
                <w:rFonts w:ascii="Arial" w:hAnsi="Arial" w:cs="Arial"/>
                <w:noProof/>
                <w:webHidden/>
                <w:color w:val="auto"/>
                <w:szCs w:val="22"/>
              </w:rPr>
              <w:fldChar w:fldCharType="separate"/>
            </w:r>
            <w:r w:rsidR="008D12B6">
              <w:rPr>
                <w:rFonts w:ascii="Arial" w:hAnsi="Arial" w:cs="Arial"/>
                <w:noProof/>
                <w:webHidden/>
                <w:color w:val="auto"/>
                <w:szCs w:val="22"/>
              </w:rPr>
              <w:t>34</w:t>
            </w:r>
            <w:r w:rsidR="00717DDE" w:rsidRPr="006666C6">
              <w:rPr>
                <w:rFonts w:ascii="Arial" w:hAnsi="Arial" w:cs="Arial"/>
                <w:noProof/>
                <w:webHidden/>
                <w:color w:val="auto"/>
                <w:szCs w:val="22"/>
              </w:rPr>
              <w:fldChar w:fldCharType="end"/>
            </w:r>
          </w:hyperlink>
        </w:p>
        <w:p w:rsidR="00717DDE" w:rsidRPr="006666C6" w:rsidRDefault="004C437A">
          <w:pPr>
            <w:pStyle w:val="TOC1"/>
            <w:tabs>
              <w:tab w:val="right" w:leader="dot" w:pos="9396"/>
            </w:tabs>
            <w:rPr>
              <w:rFonts w:ascii="Arial" w:eastAsiaTheme="minorEastAsia" w:hAnsi="Arial" w:cs="Arial"/>
              <w:b w:val="0"/>
              <w:bCs w:val="0"/>
              <w:iCs w:val="0"/>
              <w:noProof/>
              <w:color w:val="auto"/>
              <w:szCs w:val="22"/>
              <w:lang w:eastAsia="en-GB"/>
            </w:rPr>
          </w:pPr>
          <w:hyperlink w:anchor="_Toc64463149" w:history="1">
            <w:r w:rsidR="00191ECC">
              <w:rPr>
                <w:rStyle w:val="Hyperlink"/>
                <w:rFonts w:ascii="Arial" w:eastAsia="MS Gothic" w:hAnsi="Arial" w:cs="Arial"/>
                <w:noProof/>
                <w:color w:val="auto"/>
                <w:szCs w:val="22"/>
              </w:rPr>
              <w:t>Appendix H</w:t>
            </w:r>
            <w:r w:rsidR="00717DDE" w:rsidRPr="006666C6">
              <w:rPr>
                <w:rStyle w:val="Hyperlink"/>
                <w:rFonts w:ascii="Arial" w:eastAsia="MS Gothic" w:hAnsi="Arial" w:cs="Arial"/>
                <w:noProof/>
                <w:color w:val="auto"/>
                <w:szCs w:val="22"/>
              </w:rPr>
              <w:t xml:space="preserve"> -  </w:t>
            </w:r>
            <w:r w:rsidR="005F21F2">
              <w:rPr>
                <w:rStyle w:val="Hyperlink"/>
                <w:rFonts w:ascii="Arial" w:eastAsia="Arial" w:hAnsi="Arial" w:cs="Arial"/>
                <w:noProof/>
                <w:color w:val="auto"/>
                <w:szCs w:val="22"/>
              </w:rPr>
              <w:t>SHcAB</w:t>
            </w:r>
            <w:r w:rsidR="00717DDE" w:rsidRPr="006666C6">
              <w:rPr>
                <w:rStyle w:val="Hyperlink"/>
                <w:rFonts w:ascii="Arial" w:eastAsia="Arial" w:hAnsi="Arial" w:cs="Arial"/>
                <w:noProof/>
                <w:color w:val="auto"/>
                <w:szCs w:val="22"/>
              </w:rPr>
              <w:t xml:space="preserve"> Data Pro</w:t>
            </w:r>
            <w:r w:rsidR="00717DDE" w:rsidRPr="006666C6">
              <w:rPr>
                <w:rStyle w:val="Hyperlink"/>
                <w:rFonts w:ascii="Arial" w:eastAsia="Arial" w:hAnsi="Arial" w:cs="Arial"/>
                <w:noProof/>
                <w:color w:val="auto"/>
                <w:spacing w:val="-2"/>
                <w:szCs w:val="22"/>
              </w:rPr>
              <w:t>t</w:t>
            </w:r>
            <w:r w:rsidR="00717DDE" w:rsidRPr="006666C6">
              <w:rPr>
                <w:rStyle w:val="Hyperlink"/>
                <w:rFonts w:ascii="Arial" w:eastAsia="Arial" w:hAnsi="Arial" w:cs="Arial"/>
                <w:noProof/>
                <w:color w:val="auto"/>
                <w:szCs w:val="22"/>
              </w:rPr>
              <w:t>ec</w:t>
            </w:r>
            <w:r w:rsidR="00717DDE" w:rsidRPr="006666C6">
              <w:rPr>
                <w:rStyle w:val="Hyperlink"/>
                <w:rFonts w:ascii="Arial" w:eastAsia="Arial" w:hAnsi="Arial" w:cs="Arial"/>
                <w:noProof/>
                <w:color w:val="auto"/>
                <w:spacing w:val="-2"/>
                <w:szCs w:val="22"/>
              </w:rPr>
              <w:t>t</w:t>
            </w:r>
            <w:r w:rsidR="00717DDE" w:rsidRPr="006666C6">
              <w:rPr>
                <w:rStyle w:val="Hyperlink"/>
                <w:rFonts w:ascii="Arial" w:eastAsia="Arial" w:hAnsi="Arial" w:cs="Arial"/>
                <w:noProof/>
                <w:color w:val="auto"/>
                <w:szCs w:val="22"/>
              </w:rPr>
              <w:t>ion Impa</w:t>
            </w:r>
            <w:r w:rsidR="00717DDE" w:rsidRPr="006666C6">
              <w:rPr>
                <w:rStyle w:val="Hyperlink"/>
                <w:rFonts w:ascii="Arial" w:eastAsia="Arial" w:hAnsi="Arial" w:cs="Arial"/>
                <w:noProof/>
                <w:color w:val="auto"/>
                <w:spacing w:val="-3"/>
                <w:szCs w:val="22"/>
              </w:rPr>
              <w:t>c</w:t>
            </w:r>
            <w:r w:rsidR="00717DDE" w:rsidRPr="006666C6">
              <w:rPr>
                <w:rStyle w:val="Hyperlink"/>
                <w:rFonts w:ascii="Arial" w:eastAsia="Arial" w:hAnsi="Arial" w:cs="Arial"/>
                <w:noProof/>
                <w:color w:val="auto"/>
                <w:szCs w:val="22"/>
              </w:rPr>
              <w:t xml:space="preserve">t </w:t>
            </w:r>
            <w:r w:rsidR="00717DDE" w:rsidRPr="006666C6">
              <w:rPr>
                <w:rStyle w:val="Hyperlink"/>
                <w:rFonts w:ascii="Arial" w:eastAsia="Arial" w:hAnsi="Arial" w:cs="Arial"/>
                <w:noProof/>
                <w:color w:val="auto"/>
                <w:position w:val="-2"/>
                <w:szCs w:val="22"/>
              </w:rPr>
              <w:t>Ass</w:t>
            </w:r>
            <w:r w:rsidR="00717DDE" w:rsidRPr="006666C6">
              <w:rPr>
                <w:rStyle w:val="Hyperlink"/>
                <w:rFonts w:ascii="Arial" w:eastAsia="Arial" w:hAnsi="Arial" w:cs="Arial"/>
                <w:noProof/>
                <w:color w:val="auto"/>
                <w:spacing w:val="-2"/>
                <w:position w:val="-2"/>
                <w:szCs w:val="22"/>
              </w:rPr>
              <w:t>e</w:t>
            </w:r>
            <w:r w:rsidR="00717DDE" w:rsidRPr="006666C6">
              <w:rPr>
                <w:rStyle w:val="Hyperlink"/>
                <w:rFonts w:ascii="Arial" w:eastAsia="Arial" w:hAnsi="Arial" w:cs="Arial"/>
                <w:noProof/>
                <w:color w:val="auto"/>
                <w:position w:val="-2"/>
                <w:szCs w:val="22"/>
              </w:rPr>
              <w:t>ssment</w:t>
            </w:r>
            <w:r w:rsidR="00717DDE" w:rsidRPr="006666C6">
              <w:rPr>
                <w:rFonts w:ascii="Arial" w:hAnsi="Arial" w:cs="Arial"/>
                <w:noProof/>
                <w:webHidden/>
                <w:color w:val="auto"/>
                <w:szCs w:val="22"/>
              </w:rPr>
              <w:tab/>
            </w:r>
            <w:r w:rsidR="00717DDE" w:rsidRPr="006666C6">
              <w:rPr>
                <w:rFonts w:ascii="Arial" w:hAnsi="Arial" w:cs="Arial"/>
                <w:noProof/>
                <w:webHidden/>
                <w:color w:val="auto"/>
                <w:szCs w:val="22"/>
              </w:rPr>
              <w:fldChar w:fldCharType="begin"/>
            </w:r>
            <w:r w:rsidR="00717DDE" w:rsidRPr="006666C6">
              <w:rPr>
                <w:rFonts w:ascii="Arial" w:hAnsi="Arial" w:cs="Arial"/>
                <w:noProof/>
                <w:webHidden/>
                <w:color w:val="auto"/>
                <w:szCs w:val="22"/>
              </w:rPr>
              <w:instrText xml:space="preserve"> PAGEREF _Toc64463149 \h </w:instrText>
            </w:r>
            <w:r w:rsidR="00717DDE" w:rsidRPr="006666C6">
              <w:rPr>
                <w:rFonts w:ascii="Arial" w:hAnsi="Arial" w:cs="Arial"/>
                <w:noProof/>
                <w:webHidden/>
                <w:color w:val="auto"/>
                <w:szCs w:val="22"/>
              </w:rPr>
            </w:r>
            <w:r w:rsidR="00717DDE" w:rsidRPr="006666C6">
              <w:rPr>
                <w:rFonts w:ascii="Arial" w:hAnsi="Arial" w:cs="Arial"/>
                <w:noProof/>
                <w:webHidden/>
                <w:color w:val="auto"/>
                <w:szCs w:val="22"/>
              </w:rPr>
              <w:fldChar w:fldCharType="separate"/>
            </w:r>
            <w:r w:rsidR="008D12B6">
              <w:rPr>
                <w:rFonts w:ascii="Arial" w:hAnsi="Arial" w:cs="Arial"/>
                <w:noProof/>
                <w:webHidden/>
                <w:color w:val="auto"/>
                <w:szCs w:val="22"/>
              </w:rPr>
              <w:t>37</w:t>
            </w:r>
            <w:r w:rsidR="00717DDE" w:rsidRPr="006666C6">
              <w:rPr>
                <w:rFonts w:ascii="Arial" w:hAnsi="Arial" w:cs="Arial"/>
                <w:noProof/>
                <w:webHidden/>
                <w:color w:val="auto"/>
                <w:szCs w:val="22"/>
              </w:rPr>
              <w:fldChar w:fldCharType="end"/>
            </w:r>
          </w:hyperlink>
        </w:p>
        <w:p w:rsidR="00717DDE" w:rsidRPr="006666C6" w:rsidRDefault="004C437A">
          <w:pPr>
            <w:pStyle w:val="TOC1"/>
            <w:tabs>
              <w:tab w:val="right" w:leader="dot" w:pos="9396"/>
            </w:tabs>
            <w:rPr>
              <w:rFonts w:ascii="Arial" w:eastAsiaTheme="minorEastAsia" w:hAnsi="Arial" w:cs="Arial"/>
              <w:b w:val="0"/>
              <w:bCs w:val="0"/>
              <w:iCs w:val="0"/>
              <w:noProof/>
              <w:color w:val="auto"/>
              <w:szCs w:val="22"/>
              <w:lang w:eastAsia="en-GB"/>
            </w:rPr>
          </w:pPr>
          <w:hyperlink w:anchor="_Toc64463165" w:history="1">
            <w:r w:rsidR="00191ECC">
              <w:rPr>
                <w:rStyle w:val="Hyperlink"/>
                <w:rFonts w:ascii="Arial" w:hAnsi="Arial" w:cs="Arial"/>
                <w:noProof/>
                <w:color w:val="auto"/>
                <w:szCs w:val="22"/>
              </w:rPr>
              <w:t>Appendix I</w:t>
            </w:r>
            <w:r w:rsidR="00717DDE" w:rsidRPr="006666C6">
              <w:rPr>
                <w:rStyle w:val="Hyperlink"/>
                <w:rFonts w:ascii="Arial" w:hAnsi="Arial" w:cs="Arial"/>
                <w:noProof/>
                <w:color w:val="auto"/>
                <w:szCs w:val="22"/>
              </w:rPr>
              <w:t xml:space="preserve"> – Triage checklist</w:t>
            </w:r>
            <w:r w:rsidR="00717DDE" w:rsidRPr="006666C6">
              <w:rPr>
                <w:rFonts w:ascii="Arial" w:hAnsi="Arial" w:cs="Arial"/>
                <w:noProof/>
                <w:webHidden/>
                <w:color w:val="auto"/>
                <w:szCs w:val="22"/>
              </w:rPr>
              <w:tab/>
            </w:r>
            <w:r w:rsidR="00717DDE" w:rsidRPr="006666C6">
              <w:rPr>
                <w:rFonts w:ascii="Arial" w:hAnsi="Arial" w:cs="Arial"/>
                <w:noProof/>
                <w:webHidden/>
                <w:color w:val="auto"/>
                <w:szCs w:val="22"/>
              </w:rPr>
              <w:fldChar w:fldCharType="begin"/>
            </w:r>
            <w:r w:rsidR="00717DDE" w:rsidRPr="006666C6">
              <w:rPr>
                <w:rFonts w:ascii="Arial" w:hAnsi="Arial" w:cs="Arial"/>
                <w:noProof/>
                <w:webHidden/>
                <w:color w:val="auto"/>
                <w:szCs w:val="22"/>
              </w:rPr>
              <w:instrText xml:space="preserve"> PAGEREF _Toc64463165 \h </w:instrText>
            </w:r>
            <w:r w:rsidR="00717DDE" w:rsidRPr="006666C6">
              <w:rPr>
                <w:rFonts w:ascii="Arial" w:hAnsi="Arial" w:cs="Arial"/>
                <w:noProof/>
                <w:webHidden/>
                <w:color w:val="auto"/>
                <w:szCs w:val="22"/>
              </w:rPr>
            </w:r>
            <w:r w:rsidR="00717DDE" w:rsidRPr="006666C6">
              <w:rPr>
                <w:rFonts w:ascii="Arial" w:hAnsi="Arial" w:cs="Arial"/>
                <w:noProof/>
                <w:webHidden/>
                <w:color w:val="auto"/>
                <w:szCs w:val="22"/>
              </w:rPr>
              <w:fldChar w:fldCharType="separate"/>
            </w:r>
            <w:r w:rsidR="008D12B6">
              <w:rPr>
                <w:rFonts w:ascii="Arial" w:hAnsi="Arial" w:cs="Arial"/>
                <w:noProof/>
                <w:webHidden/>
                <w:color w:val="auto"/>
                <w:szCs w:val="22"/>
              </w:rPr>
              <w:t>48</w:t>
            </w:r>
            <w:r w:rsidR="00717DDE" w:rsidRPr="006666C6">
              <w:rPr>
                <w:rFonts w:ascii="Arial" w:hAnsi="Arial" w:cs="Arial"/>
                <w:noProof/>
                <w:webHidden/>
                <w:color w:val="auto"/>
                <w:szCs w:val="22"/>
              </w:rPr>
              <w:fldChar w:fldCharType="end"/>
            </w:r>
          </w:hyperlink>
        </w:p>
        <w:p w:rsidR="00717DDE" w:rsidRPr="006666C6" w:rsidRDefault="004C437A">
          <w:pPr>
            <w:pStyle w:val="TOC1"/>
            <w:tabs>
              <w:tab w:val="right" w:leader="dot" w:pos="9396"/>
            </w:tabs>
            <w:rPr>
              <w:rFonts w:ascii="Arial" w:eastAsiaTheme="minorEastAsia" w:hAnsi="Arial" w:cs="Arial"/>
              <w:b w:val="0"/>
              <w:bCs w:val="0"/>
              <w:iCs w:val="0"/>
              <w:noProof/>
              <w:color w:val="auto"/>
              <w:szCs w:val="22"/>
              <w:lang w:eastAsia="en-GB"/>
            </w:rPr>
          </w:pPr>
          <w:hyperlink w:anchor="_Toc64463166" w:history="1">
            <w:r w:rsidR="00717DDE" w:rsidRPr="006666C6">
              <w:rPr>
                <w:rStyle w:val="Hyperlink"/>
                <w:rFonts w:ascii="Arial" w:hAnsi="Arial" w:cs="Arial"/>
                <w:noProof/>
                <w:color w:val="auto"/>
                <w:szCs w:val="22"/>
              </w:rPr>
              <w:t xml:space="preserve">Appendix </w:t>
            </w:r>
            <w:r w:rsidR="00191ECC">
              <w:rPr>
                <w:rStyle w:val="Hyperlink"/>
                <w:rFonts w:ascii="Arial" w:hAnsi="Arial" w:cs="Arial"/>
                <w:noProof/>
                <w:color w:val="auto"/>
                <w:szCs w:val="22"/>
              </w:rPr>
              <w:t>J</w:t>
            </w:r>
            <w:r w:rsidR="00717DDE" w:rsidRPr="006666C6">
              <w:rPr>
                <w:rStyle w:val="Hyperlink"/>
                <w:rFonts w:ascii="Arial" w:hAnsi="Arial" w:cs="Arial"/>
                <w:noProof/>
                <w:color w:val="auto"/>
                <w:szCs w:val="22"/>
              </w:rPr>
              <w:t xml:space="preserve"> – Data Access Contract</w:t>
            </w:r>
            <w:r w:rsidR="00717DDE" w:rsidRPr="006666C6">
              <w:rPr>
                <w:rFonts w:ascii="Arial" w:hAnsi="Arial" w:cs="Arial"/>
                <w:noProof/>
                <w:webHidden/>
                <w:color w:val="auto"/>
                <w:szCs w:val="22"/>
              </w:rPr>
              <w:tab/>
            </w:r>
            <w:r w:rsidR="00717DDE" w:rsidRPr="006666C6">
              <w:rPr>
                <w:rFonts w:ascii="Arial" w:hAnsi="Arial" w:cs="Arial"/>
                <w:noProof/>
                <w:webHidden/>
                <w:color w:val="auto"/>
                <w:szCs w:val="22"/>
              </w:rPr>
              <w:fldChar w:fldCharType="begin"/>
            </w:r>
            <w:r w:rsidR="00717DDE" w:rsidRPr="006666C6">
              <w:rPr>
                <w:rFonts w:ascii="Arial" w:hAnsi="Arial" w:cs="Arial"/>
                <w:noProof/>
                <w:webHidden/>
                <w:color w:val="auto"/>
                <w:szCs w:val="22"/>
              </w:rPr>
              <w:instrText xml:space="preserve"> PAGEREF _Toc64463166 \h </w:instrText>
            </w:r>
            <w:r w:rsidR="00717DDE" w:rsidRPr="006666C6">
              <w:rPr>
                <w:rFonts w:ascii="Arial" w:hAnsi="Arial" w:cs="Arial"/>
                <w:noProof/>
                <w:webHidden/>
                <w:color w:val="auto"/>
                <w:szCs w:val="22"/>
              </w:rPr>
            </w:r>
            <w:r w:rsidR="00717DDE" w:rsidRPr="006666C6">
              <w:rPr>
                <w:rFonts w:ascii="Arial" w:hAnsi="Arial" w:cs="Arial"/>
                <w:noProof/>
                <w:webHidden/>
                <w:color w:val="auto"/>
                <w:szCs w:val="22"/>
              </w:rPr>
              <w:fldChar w:fldCharType="separate"/>
            </w:r>
            <w:r w:rsidR="008D12B6">
              <w:rPr>
                <w:rFonts w:ascii="Arial" w:hAnsi="Arial" w:cs="Arial"/>
                <w:noProof/>
                <w:webHidden/>
                <w:color w:val="auto"/>
                <w:szCs w:val="22"/>
              </w:rPr>
              <w:t>51</w:t>
            </w:r>
            <w:r w:rsidR="00717DDE" w:rsidRPr="006666C6">
              <w:rPr>
                <w:rFonts w:ascii="Arial" w:hAnsi="Arial" w:cs="Arial"/>
                <w:noProof/>
                <w:webHidden/>
                <w:color w:val="auto"/>
                <w:szCs w:val="22"/>
              </w:rPr>
              <w:fldChar w:fldCharType="end"/>
            </w:r>
          </w:hyperlink>
        </w:p>
        <w:p w:rsidR="00717DDE" w:rsidRPr="006666C6" w:rsidRDefault="004C437A">
          <w:pPr>
            <w:pStyle w:val="TOC1"/>
            <w:tabs>
              <w:tab w:val="right" w:leader="dot" w:pos="9396"/>
            </w:tabs>
            <w:rPr>
              <w:rFonts w:ascii="Arial" w:eastAsiaTheme="minorEastAsia" w:hAnsi="Arial" w:cs="Arial"/>
              <w:b w:val="0"/>
              <w:bCs w:val="0"/>
              <w:iCs w:val="0"/>
              <w:noProof/>
              <w:color w:val="auto"/>
              <w:szCs w:val="22"/>
              <w:lang w:eastAsia="en-GB"/>
            </w:rPr>
          </w:pPr>
          <w:hyperlink w:anchor="_Toc64463274" w:history="1">
            <w:r w:rsidR="00191ECC">
              <w:rPr>
                <w:rStyle w:val="Hyperlink"/>
                <w:rFonts w:ascii="Arial" w:hAnsi="Arial" w:cs="Arial"/>
                <w:noProof/>
                <w:color w:val="auto"/>
                <w:szCs w:val="22"/>
              </w:rPr>
              <w:t>Appendix K</w:t>
            </w:r>
            <w:r w:rsidR="00717DDE" w:rsidRPr="006666C6">
              <w:rPr>
                <w:rStyle w:val="Hyperlink"/>
                <w:rFonts w:ascii="Arial" w:hAnsi="Arial" w:cs="Arial"/>
                <w:noProof/>
                <w:color w:val="auto"/>
                <w:szCs w:val="22"/>
              </w:rPr>
              <w:t xml:space="preserve"> – Template Privacy Notice</w:t>
            </w:r>
            <w:r w:rsidR="00717DDE" w:rsidRPr="006666C6">
              <w:rPr>
                <w:rFonts w:ascii="Arial" w:hAnsi="Arial" w:cs="Arial"/>
                <w:noProof/>
                <w:webHidden/>
                <w:color w:val="auto"/>
                <w:szCs w:val="22"/>
              </w:rPr>
              <w:tab/>
            </w:r>
            <w:r w:rsidR="00717DDE" w:rsidRPr="006666C6">
              <w:rPr>
                <w:rFonts w:ascii="Arial" w:hAnsi="Arial" w:cs="Arial"/>
                <w:noProof/>
                <w:webHidden/>
                <w:color w:val="auto"/>
                <w:szCs w:val="22"/>
              </w:rPr>
              <w:fldChar w:fldCharType="begin"/>
            </w:r>
            <w:r w:rsidR="00717DDE" w:rsidRPr="006666C6">
              <w:rPr>
                <w:rFonts w:ascii="Arial" w:hAnsi="Arial" w:cs="Arial"/>
                <w:noProof/>
                <w:webHidden/>
                <w:color w:val="auto"/>
                <w:szCs w:val="22"/>
              </w:rPr>
              <w:instrText xml:space="preserve"> PAGEREF _Toc64463274 \h </w:instrText>
            </w:r>
            <w:r w:rsidR="00717DDE" w:rsidRPr="006666C6">
              <w:rPr>
                <w:rFonts w:ascii="Arial" w:hAnsi="Arial" w:cs="Arial"/>
                <w:noProof/>
                <w:webHidden/>
                <w:color w:val="auto"/>
                <w:szCs w:val="22"/>
              </w:rPr>
            </w:r>
            <w:r w:rsidR="00717DDE" w:rsidRPr="006666C6">
              <w:rPr>
                <w:rFonts w:ascii="Arial" w:hAnsi="Arial" w:cs="Arial"/>
                <w:noProof/>
                <w:webHidden/>
                <w:color w:val="auto"/>
                <w:szCs w:val="22"/>
              </w:rPr>
              <w:fldChar w:fldCharType="separate"/>
            </w:r>
            <w:r w:rsidR="008D12B6">
              <w:rPr>
                <w:rFonts w:ascii="Arial" w:hAnsi="Arial" w:cs="Arial"/>
                <w:noProof/>
                <w:webHidden/>
                <w:color w:val="auto"/>
                <w:szCs w:val="22"/>
              </w:rPr>
              <w:t>61</w:t>
            </w:r>
            <w:r w:rsidR="00717DDE" w:rsidRPr="006666C6">
              <w:rPr>
                <w:rFonts w:ascii="Arial" w:hAnsi="Arial" w:cs="Arial"/>
                <w:noProof/>
                <w:webHidden/>
                <w:color w:val="auto"/>
                <w:szCs w:val="22"/>
              </w:rPr>
              <w:fldChar w:fldCharType="end"/>
            </w:r>
          </w:hyperlink>
        </w:p>
        <w:p w:rsidR="00717DDE" w:rsidRPr="006666C6" w:rsidRDefault="00717DDE">
          <w:pPr>
            <w:rPr>
              <w:rFonts w:ascii="Arial" w:hAnsi="Arial" w:cs="Arial"/>
              <w:color w:val="auto"/>
              <w:szCs w:val="22"/>
            </w:rPr>
          </w:pPr>
          <w:r w:rsidRPr="006666C6">
            <w:rPr>
              <w:rFonts w:ascii="Arial" w:hAnsi="Arial" w:cs="Arial"/>
              <w:b/>
              <w:bCs/>
              <w:noProof/>
              <w:color w:val="auto"/>
              <w:szCs w:val="22"/>
            </w:rPr>
            <w:fldChar w:fldCharType="end"/>
          </w:r>
        </w:p>
      </w:sdtContent>
    </w:sdt>
    <w:p w:rsidR="00160959" w:rsidRPr="006666C6" w:rsidRDefault="00160959" w:rsidP="00160959">
      <w:pPr>
        <w:suppressAutoHyphens w:val="0"/>
        <w:spacing w:after="0" w:line="240" w:lineRule="auto"/>
        <w:rPr>
          <w:rFonts w:ascii="Arial" w:hAnsi="Arial" w:cs="Arial"/>
          <w:b/>
          <w:color w:val="auto"/>
          <w:szCs w:val="22"/>
        </w:rPr>
      </w:pPr>
    </w:p>
    <w:p w:rsidR="00160959" w:rsidRPr="006666C6" w:rsidRDefault="00160959">
      <w:pPr>
        <w:suppressAutoHyphens w:val="0"/>
        <w:spacing w:after="0" w:line="240" w:lineRule="auto"/>
        <w:rPr>
          <w:rFonts w:ascii="Arial" w:hAnsi="Arial" w:cs="Arial"/>
          <w:b/>
          <w:color w:val="auto"/>
          <w:szCs w:val="22"/>
        </w:rPr>
      </w:pPr>
      <w:r w:rsidRPr="006666C6">
        <w:rPr>
          <w:rFonts w:ascii="Arial" w:hAnsi="Arial" w:cs="Arial"/>
          <w:b/>
          <w:color w:val="auto"/>
          <w:szCs w:val="22"/>
        </w:rPr>
        <w:br w:type="page"/>
      </w:r>
    </w:p>
    <w:p w:rsidR="00160959" w:rsidRPr="005E5552" w:rsidRDefault="00160959" w:rsidP="00160959">
      <w:pPr>
        <w:suppressAutoHyphens w:val="0"/>
        <w:spacing w:after="0" w:line="240" w:lineRule="auto"/>
        <w:rPr>
          <w:b/>
          <w:sz w:val="24"/>
        </w:rPr>
      </w:pPr>
    </w:p>
    <w:p w:rsidR="00AB423D" w:rsidRPr="00932715" w:rsidRDefault="00AB423D" w:rsidP="00932715">
      <w:pPr>
        <w:pStyle w:val="Heading1"/>
        <w:numPr>
          <w:ilvl w:val="0"/>
          <w:numId w:val="3"/>
        </w:numPr>
      </w:pPr>
      <w:bookmarkStart w:id="0" w:name="_Toc32844429"/>
      <w:bookmarkStart w:id="1" w:name="_Toc64463126"/>
      <w:r w:rsidRPr="00932715">
        <w:t>Introduction</w:t>
      </w:r>
      <w:bookmarkEnd w:id="0"/>
      <w:bookmarkEnd w:id="1"/>
      <w:r w:rsidRPr="00932715">
        <w:t xml:space="preserve"> </w:t>
      </w:r>
    </w:p>
    <w:p w:rsidR="00B07EEB" w:rsidRPr="001C7296" w:rsidRDefault="00B07EEB" w:rsidP="001C7296">
      <w:pPr>
        <w:pStyle w:val="ListParagraph"/>
        <w:numPr>
          <w:ilvl w:val="1"/>
          <w:numId w:val="3"/>
        </w:numPr>
        <w:spacing w:after="0" w:line="240" w:lineRule="auto"/>
        <w:jc w:val="both"/>
        <w:rPr>
          <w:rFonts w:ascii="Arial" w:hAnsi="Arial" w:cs="Arial"/>
          <w:b/>
          <w:color w:val="auto"/>
          <w:szCs w:val="22"/>
        </w:rPr>
      </w:pPr>
      <w:r w:rsidRPr="001C7296">
        <w:rPr>
          <w:rFonts w:ascii="Arial" w:hAnsi="Arial" w:cs="Arial"/>
          <w:b/>
          <w:color w:val="auto"/>
          <w:szCs w:val="22"/>
        </w:rPr>
        <w:t xml:space="preserve">The </w:t>
      </w:r>
      <w:r w:rsidR="005F21F2">
        <w:rPr>
          <w:rFonts w:ascii="Arial" w:hAnsi="Arial" w:cs="Arial"/>
          <w:b/>
          <w:color w:val="auto"/>
          <w:szCs w:val="22"/>
        </w:rPr>
        <w:t>SHcAB</w:t>
      </w:r>
      <w:r w:rsidRPr="001C7296">
        <w:rPr>
          <w:rFonts w:ascii="Arial" w:hAnsi="Arial" w:cs="Arial"/>
          <w:b/>
          <w:color w:val="auto"/>
          <w:szCs w:val="22"/>
        </w:rPr>
        <w:t xml:space="preserve"> </w:t>
      </w:r>
    </w:p>
    <w:p w:rsidR="00B07EEB" w:rsidRPr="00B07EEB" w:rsidRDefault="00B07EEB" w:rsidP="00B07EEB">
      <w:pPr>
        <w:pStyle w:val="ListParagraph"/>
        <w:spacing w:after="0" w:line="240" w:lineRule="auto"/>
        <w:ind w:left="370"/>
        <w:jc w:val="both"/>
        <w:rPr>
          <w:rFonts w:ascii="Arial" w:hAnsi="Arial" w:cs="Arial"/>
          <w:color w:val="auto"/>
          <w:szCs w:val="22"/>
        </w:rPr>
      </w:pPr>
    </w:p>
    <w:p w:rsidR="00B07EEB" w:rsidRPr="00B07EEB" w:rsidRDefault="00B07EEB" w:rsidP="00B07EEB">
      <w:pPr>
        <w:pStyle w:val="ListParagraph"/>
        <w:spacing w:after="0" w:line="240" w:lineRule="auto"/>
        <w:ind w:left="370"/>
        <w:jc w:val="both"/>
        <w:rPr>
          <w:rFonts w:ascii="Arial" w:hAnsi="Arial" w:cs="Arial"/>
          <w:color w:val="auto"/>
          <w:szCs w:val="22"/>
        </w:rPr>
      </w:pPr>
      <w:r w:rsidRPr="00B07EEB">
        <w:rPr>
          <w:rFonts w:ascii="Arial" w:hAnsi="Arial" w:cs="Arial"/>
          <w:color w:val="auto"/>
          <w:szCs w:val="22"/>
        </w:rPr>
        <w:t xml:space="preserve">The SHcAB directs joint health and care data analytics, research and population health management projects within the over-arching governance of the Kent and Medway </w:t>
      </w:r>
      <w:r w:rsidR="009676AB">
        <w:rPr>
          <w:rFonts w:ascii="Arial" w:hAnsi="Arial" w:cs="Arial"/>
          <w:color w:val="auto"/>
          <w:szCs w:val="22"/>
        </w:rPr>
        <w:t xml:space="preserve">Integrated Care </w:t>
      </w:r>
      <w:r w:rsidR="00826C65">
        <w:rPr>
          <w:rFonts w:ascii="Arial" w:hAnsi="Arial" w:cs="Arial"/>
          <w:color w:val="auto"/>
          <w:szCs w:val="22"/>
        </w:rPr>
        <w:t>System</w:t>
      </w:r>
      <w:r w:rsidR="009676AB">
        <w:rPr>
          <w:rFonts w:ascii="Arial" w:hAnsi="Arial" w:cs="Arial"/>
          <w:color w:val="auto"/>
          <w:szCs w:val="22"/>
        </w:rPr>
        <w:t xml:space="preserve"> (ICS)</w:t>
      </w:r>
      <w:r w:rsidRPr="00B07EEB">
        <w:rPr>
          <w:rFonts w:ascii="Arial" w:hAnsi="Arial" w:cs="Arial"/>
          <w:color w:val="auto"/>
          <w:szCs w:val="22"/>
        </w:rPr>
        <w:t xml:space="preserve"> , to whom it is accountable through both the Programme and Clinical and Professional Boards. The SHcAB was established on a formal basis within ICS (previously STP</w:t>
      </w:r>
      <w:r w:rsidR="00062EB1">
        <w:rPr>
          <w:rFonts w:ascii="Arial" w:hAnsi="Arial" w:cs="Arial"/>
          <w:color w:val="auto"/>
          <w:szCs w:val="22"/>
        </w:rPr>
        <w:t>)</w:t>
      </w:r>
      <w:r w:rsidRPr="00B07EEB">
        <w:rPr>
          <w:rFonts w:ascii="Arial" w:hAnsi="Arial" w:cs="Arial"/>
          <w:color w:val="auto"/>
          <w:szCs w:val="22"/>
        </w:rPr>
        <w:t xml:space="preserve"> programme governance in September 2018 with the purposes of the group agreed as:</w:t>
      </w:r>
    </w:p>
    <w:p w:rsidR="00B07EEB" w:rsidRPr="00B07EEB" w:rsidRDefault="00B07EEB" w:rsidP="00B07EEB">
      <w:pPr>
        <w:autoSpaceDE w:val="0"/>
        <w:autoSpaceDN w:val="0"/>
        <w:adjustRightInd w:val="0"/>
        <w:spacing w:after="0" w:line="240" w:lineRule="auto"/>
        <w:rPr>
          <w:rFonts w:ascii="Arial" w:hAnsi="Arial" w:cs="Arial"/>
          <w:color w:val="auto"/>
          <w:szCs w:val="22"/>
        </w:rPr>
      </w:pPr>
    </w:p>
    <w:p w:rsidR="00B07EEB" w:rsidRPr="00B07EEB" w:rsidRDefault="00B07EEB" w:rsidP="00805BEC">
      <w:pPr>
        <w:pStyle w:val="ListParagraph"/>
        <w:numPr>
          <w:ilvl w:val="0"/>
          <w:numId w:val="13"/>
        </w:numPr>
        <w:suppressAutoHyphens w:val="0"/>
        <w:autoSpaceDE w:val="0"/>
        <w:autoSpaceDN w:val="0"/>
        <w:adjustRightInd w:val="0"/>
        <w:spacing w:before="0" w:after="0" w:line="240" w:lineRule="auto"/>
        <w:jc w:val="both"/>
        <w:rPr>
          <w:rFonts w:ascii="Arial" w:hAnsi="Arial" w:cs="Arial"/>
          <w:color w:val="auto"/>
          <w:szCs w:val="22"/>
        </w:rPr>
      </w:pPr>
      <w:r w:rsidRPr="00B07EEB">
        <w:rPr>
          <w:rFonts w:ascii="Arial" w:hAnsi="Arial" w:cs="Arial"/>
          <w:color w:val="auto"/>
          <w:szCs w:val="22"/>
        </w:rPr>
        <w:t xml:space="preserve">Inform the planning, implementation and evaluation of population health strategy on behalf of the Kent and Medway </w:t>
      </w:r>
      <w:r w:rsidR="00826C65">
        <w:rPr>
          <w:rFonts w:ascii="Arial" w:hAnsi="Arial" w:cs="Arial"/>
          <w:color w:val="auto"/>
          <w:szCs w:val="22"/>
        </w:rPr>
        <w:t xml:space="preserve"> ICS</w:t>
      </w:r>
      <w:r w:rsidRPr="00B07EEB">
        <w:rPr>
          <w:rFonts w:ascii="Arial" w:hAnsi="Arial" w:cs="Arial"/>
          <w:color w:val="auto"/>
          <w:szCs w:val="22"/>
        </w:rPr>
        <w:t xml:space="preserve"> and its </w:t>
      </w:r>
      <w:r w:rsidR="005A5DC1" w:rsidRPr="00B07EEB">
        <w:rPr>
          <w:rFonts w:ascii="Arial" w:hAnsi="Arial" w:cs="Arial"/>
          <w:color w:val="auto"/>
          <w:szCs w:val="22"/>
        </w:rPr>
        <w:t>work streams</w:t>
      </w:r>
      <w:r w:rsidRPr="00B07EEB">
        <w:rPr>
          <w:rFonts w:ascii="Arial" w:hAnsi="Arial" w:cs="Arial"/>
          <w:color w:val="auto"/>
          <w:szCs w:val="22"/>
        </w:rPr>
        <w:t xml:space="preserve">. </w:t>
      </w:r>
    </w:p>
    <w:p w:rsidR="00B07EEB" w:rsidRPr="00B07EEB" w:rsidRDefault="00B07EEB" w:rsidP="00805BEC">
      <w:pPr>
        <w:pStyle w:val="ListParagraph"/>
        <w:numPr>
          <w:ilvl w:val="0"/>
          <w:numId w:val="13"/>
        </w:numPr>
        <w:suppressAutoHyphens w:val="0"/>
        <w:autoSpaceDE w:val="0"/>
        <w:autoSpaceDN w:val="0"/>
        <w:adjustRightInd w:val="0"/>
        <w:spacing w:before="0" w:after="0" w:line="240" w:lineRule="auto"/>
        <w:jc w:val="both"/>
        <w:rPr>
          <w:rFonts w:ascii="Arial" w:hAnsi="Arial" w:cs="Arial"/>
          <w:color w:val="auto"/>
          <w:szCs w:val="22"/>
        </w:rPr>
      </w:pPr>
      <w:r w:rsidRPr="00B07EEB">
        <w:rPr>
          <w:rFonts w:ascii="Arial" w:hAnsi="Arial" w:cs="Arial"/>
          <w:color w:val="auto"/>
          <w:szCs w:val="22"/>
        </w:rPr>
        <w:t xml:space="preserve">Support the </w:t>
      </w:r>
      <w:r w:rsidR="00826C65">
        <w:rPr>
          <w:rFonts w:ascii="Arial" w:hAnsi="Arial" w:cs="Arial"/>
          <w:color w:val="auto"/>
          <w:szCs w:val="22"/>
        </w:rPr>
        <w:t>ICS</w:t>
      </w:r>
      <w:r w:rsidRPr="00B07EEB">
        <w:rPr>
          <w:rFonts w:ascii="Arial" w:hAnsi="Arial" w:cs="Arial"/>
          <w:color w:val="auto"/>
          <w:szCs w:val="22"/>
        </w:rPr>
        <w:t xml:space="preserve"> in the delivery of projects, particularly around data and analytical requirements. </w:t>
      </w:r>
    </w:p>
    <w:p w:rsidR="00B07EEB" w:rsidRPr="00B07EEB" w:rsidRDefault="00B07EEB" w:rsidP="00805BEC">
      <w:pPr>
        <w:pStyle w:val="ListParagraph"/>
        <w:numPr>
          <w:ilvl w:val="0"/>
          <w:numId w:val="13"/>
        </w:numPr>
        <w:suppressAutoHyphens w:val="0"/>
        <w:autoSpaceDE w:val="0"/>
        <w:autoSpaceDN w:val="0"/>
        <w:adjustRightInd w:val="0"/>
        <w:spacing w:before="0" w:after="0" w:line="240" w:lineRule="auto"/>
        <w:jc w:val="both"/>
        <w:rPr>
          <w:rFonts w:ascii="Arial" w:hAnsi="Arial" w:cs="Arial"/>
          <w:color w:val="auto"/>
          <w:szCs w:val="22"/>
        </w:rPr>
      </w:pPr>
      <w:r w:rsidRPr="00B07EEB">
        <w:rPr>
          <w:rFonts w:ascii="Arial" w:hAnsi="Arial" w:cs="Arial"/>
          <w:color w:val="auto"/>
          <w:szCs w:val="22"/>
        </w:rPr>
        <w:t xml:space="preserve">Lead the use of data to improve the lives of Kent and Medway residents, generating a national reputation for excellence in analytics. </w:t>
      </w:r>
    </w:p>
    <w:p w:rsidR="00B07EEB" w:rsidRPr="00B07EEB" w:rsidRDefault="00B07EEB" w:rsidP="00805BEC">
      <w:pPr>
        <w:pStyle w:val="ListParagraph"/>
        <w:numPr>
          <w:ilvl w:val="0"/>
          <w:numId w:val="13"/>
        </w:numPr>
        <w:suppressAutoHyphens w:val="0"/>
        <w:autoSpaceDE w:val="0"/>
        <w:autoSpaceDN w:val="0"/>
        <w:adjustRightInd w:val="0"/>
        <w:spacing w:before="0" w:after="0" w:line="240" w:lineRule="auto"/>
        <w:jc w:val="both"/>
        <w:rPr>
          <w:rFonts w:ascii="Arial" w:hAnsi="Arial" w:cs="Arial"/>
          <w:color w:val="auto"/>
          <w:szCs w:val="22"/>
        </w:rPr>
      </w:pPr>
      <w:r w:rsidRPr="00B07EEB">
        <w:rPr>
          <w:rFonts w:ascii="Arial" w:hAnsi="Arial" w:cs="Arial"/>
          <w:color w:val="auto"/>
          <w:szCs w:val="22"/>
        </w:rPr>
        <w:t xml:space="preserve">Create a robust and flexible framework to maximise the completeness, accuracy and validity of patient and citizen information for the benefit of Kent and Medway residents and the health and care organisations who serve them. </w:t>
      </w:r>
    </w:p>
    <w:p w:rsidR="00B07EEB" w:rsidRPr="00B07EEB" w:rsidRDefault="00B07EEB" w:rsidP="00B07EEB">
      <w:pPr>
        <w:pStyle w:val="ListParagraph"/>
        <w:suppressAutoHyphens w:val="0"/>
        <w:autoSpaceDE w:val="0"/>
        <w:autoSpaceDN w:val="0"/>
        <w:adjustRightInd w:val="0"/>
        <w:spacing w:before="0" w:after="0" w:line="240" w:lineRule="auto"/>
        <w:ind w:left="720"/>
        <w:rPr>
          <w:rFonts w:ascii="Arial" w:hAnsi="Arial" w:cs="Arial"/>
          <w:color w:val="auto"/>
          <w:szCs w:val="22"/>
        </w:rPr>
      </w:pPr>
    </w:p>
    <w:p w:rsidR="007F7904" w:rsidRPr="001C7296" w:rsidRDefault="00B07EEB" w:rsidP="001C7296">
      <w:pPr>
        <w:pStyle w:val="ListParagraph"/>
        <w:numPr>
          <w:ilvl w:val="1"/>
          <w:numId w:val="3"/>
        </w:numPr>
        <w:suppressAutoHyphens w:val="0"/>
        <w:autoSpaceDE w:val="0"/>
        <w:autoSpaceDN w:val="0"/>
        <w:adjustRightInd w:val="0"/>
        <w:spacing w:after="0" w:line="240" w:lineRule="auto"/>
        <w:rPr>
          <w:rFonts w:ascii="Arial" w:hAnsi="Arial" w:cs="Arial"/>
          <w:b/>
          <w:color w:val="auto"/>
          <w:szCs w:val="22"/>
        </w:rPr>
      </w:pPr>
      <w:r w:rsidRPr="001C7296">
        <w:rPr>
          <w:rFonts w:ascii="Arial" w:hAnsi="Arial" w:cs="Arial"/>
          <w:b/>
          <w:color w:val="auto"/>
          <w:szCs w:val="22"/>
        </w:rPr>
        <w:t xml:space="preserve">SHcAB </w:t>
      </w:r>
      <w:r w:rsidR="007F7904" w:rsidRPr="001C7296">
        <w:rPr>
          <w:rFonts w:ascii="Arial" w:hAnsi="Arial" w:cs="Arial"/>
          <w:b/>
          <w:color w:val="auto"/>
          <w:szCs w:val="22"/>
        </w:rPr>
        <w:t>Joint Controllers Agreement</w:t>
      </w:r>
    </w:p>
    <w:p w:rsidR="007F7904" w:rsidRPr="007F7904" w:rsidRDefault="007F7904" w:rsidP="007F7904">
      <w:pPr>
        <w:pStyle w:val="ListParagraph"/>
        <w:suppressAutoHyphens w:val="0"/>
        <w:autoSpaceDE w:val="0"/>
        <w:autoSpaceDN w:val="0"/>
        <w:adjustRightInd w:val="0"/>
        <w:spacing w:after="0" w:line="240" w:lineRule="auto"/>
        <w:ind w:left="792"/>
        <w:rPr>
          <w:rFonts w:ascii="Arial" w:hAnsi="Arial" w:cs="Arial"/>
          <w:szCs w:val="22"/>
        </w:rPr>
      </w:pPr>
    </w:p>
    <w:p w:rsidR="007F7904" w:rsidRPr="00B07EEB" w:rsidRDefault="007F7904" w:rsidP="00805BEC">
      <w:pPr>
        <w:autoSpaceDE w:val="0"/>
        <w:autoSpaceDN w:val="0"/>
        <w:adjustRightInd w:val="0"/>
        <w:spacing w:after="0" w:line="240" w:lineRule="auto"/>
        <w:ind w:left="360"/>
        <w:jc w:val="both"/>
        <w:rPr>
          <w:rFonts w:ascii="Arial" w:hAnsi="Arial" w:cs="Arial"/>
          <w:color w:val="auto"/>
          <w:szCs w:val="22"/>
        </w:rPr>
      </w:pPr>
      <w:r w:rsidRPr="00B07EEB">
        <w:rPr>
          <w:rFonts w:ascii="Arial" w:hAnsi="Arial" w:cs="Arial"/>
          <w:color w:val="auto"/>
          <w:szCs w:val="22"/>
        </w:rPr>
        <w:t xml:space="preserve">The use of data for purposes other than direct care is rightly subject to strong control. Where two or more data controllers jointly determine the purpose and means of processing, they are Joint Controllers. This requires an arrangement between the joint controllers that ensures individual rights and </w:t>
      </w:r>
      <w:r w:rsidR="00AC63F3" w:rsidRPr="00B07EEB">
        <w:rPr>
          <w:rFonts w:ascii="Arial" w:hAnsi="Arial" w:cs="Arial"/>
          <w:color w:val="auto"/>
          <w:szCs w:val="22"/>
        </w:rPr>
        <w:t>freedoms are protected and set</w:t>
      </w:r>
      <w:r w:rsidRPr="00B07EEB">
        <w:rPr>
          <w:rFonts w:ascii="Arial" w:hAnsi="Arial" w:cs="Arial"/>
          <w:color w:val="auto"/>
          <w:szCs w:val="22"/>
        </w:rPr>
        <w:t xml:space="preserve"> out how the arrangement is managed. </w:t>
      </w:r>
    </w:p>
    <w:p w:rsidR="007F7904" w:rsidRPr="00B07EEB" w:rsidRDefault="007F7904" w:rsidP="007F7904">
      <w:pPr>
        <w:autoSpaceDE w:val="0"/>
        <w:autoSpaceDN w:val="0"/>
        <w:adjustRightInd w:val="0"/>
        <w:spacing w:after="0" w:line="240" w:lineRule="auto"/>
        <w:rPr>
          <w:rFonts w:ascii="Arial" w:hAnsi="Arial" w:cs="Arial"/>
          <w:color w:val="auto"/>
          <w:szCs w:val="22"/>
        </w:rPr>
      </w:pPr>
    </w:p>
    <w:p w:rsidR="00B07EEB" w:rsidRPr="00B07EEB" w:rsidRDefault="007F7904" w:rsidP="00805BEC">
      <w:pPr>
        <w:autoSpaceDE w:val="0"/>
        <w:autoSpaceDN w:val="0"/>
        <w:adjustRightInd w:val="0"/>
        <w:spacing w:after="0" w:line="240" w:lineRule="auto"/>
        <w:ind w:left="360"/>
        <w:jc w:val="both"/>
        <w:rPr>
          <w:rFonts w:ascii="Arial" w:hAnsi="Arial" w:cs="Arial"/>
          <w:color w:val="auto"/>
          <w:szCs w:val="22"/>
        </w:rPr>
      </w:pPr>
      <w:r w:rsidRPr="00B07EEB">
        <w:rPr>
          <w:rFonts w:ascii="Arial" w:hAnsi="Arial" w:cs="Arial"/>
          <w:color w:val="auto"/>
          <w:szCs w:val="22"/>
        </w:rPr>
        <w:t>The SH</w:t>
      </w:r>
      <w:r w:rsidR="005F21F2">
        <w:rPr>
          <w:rFonts w:ascii="Arial" w:hAnsi="Arial" w:cs="Arial"/>
          <w:color w:val="auto"/>
          <w:szCs w:val="22"/>
        </w:rPr>
        <w:t>c</w:t>
      </w:r>
      <w:r w:rsidRPr="00B07EEB">
        <w:rPr>
          <w:rFonts w:ascii="Arial" w:hAnsi="Arial" w:cs="Arial"/>
          <w:color w:val="auto"/>
          <w:szCs w:val="22"/>
        </w:rPr>
        <w:t xml:space="preserve">AB Joint Controller Agreement </w:t>
      </w:r>
      <w:r w:rsidR="00583C06" w:rsidRPr="00B07EEB">
        <w:rPr>
          <w:rFonts w:ascii="Arial" w:hAnsi="Arial" w:cs="Arial"/>
          <w:color w:val="auto"/>
          <w:szCs w:val="22"/>
        </w:rPr>
        <w:t>establishes the collaborative governance needed to provide a fair, lawful and transparent framework for the co-ordination of joint processing of health and  care data (The Jointly Controlled Data) for the following Agreed Joint Purposes:</w:t>
      </w:r>
      <w:r w:rsidR="00265063">
        <w:rPr>
          <w:rFonts w:ascii="Arial" w:hAnsi="Arial" w:cs="Arial"/>
          <w:color w:val="auto"/>
          <w:szCs w:val="22"/>
        </w:rPr>
        <w:t xml:space="preserve">                                                                                                                                                                                                                                                                                                                                                                                                                                                                                                                                                                        </w:t>
      </w:r>
    </w:p>
    <w:p w:rsidR="00B07EEB" w:rsidRPr="00B07EEB" w:rsidRDefault="00B07EEB" w:rsidP="00B07EEB">
      <w:pPr>
        <w:pStyle w:val="Default"/>
        <w:ind w:firstLine="720"/>
        <w:rPr>
          <w:rFonts w:ascii="Arial" w:hAnsi="Arial" w:cs="Arial"/>
          <w:color w:val="auto"/>
          <w:sz w:val="22"/>
          <w:szCs w:val="22"/>
        </w:rPr>
      </w:pPr>
      <w:r w:rsidRPr="00B07EEB">
        <w:rPr>
          <w:rFonts w:ascii="Arial" w:hAnsi="Arial" w:cs="Arial"/>
          <w:color w:val="auto"/>
          <w:sz w:val="22"/>
          <w:szCs w:val="22"/>
        </w:rPr>
        <w:t xml:space="preserve">(a) Planning, implementing and evaluating population health strategy </w:t>
      </w:r>
    </w:p>
    <w:p w:rsidR="00B07EEB" w:rsidRPr="00B07EEB" w:rsidRDefault="00B07EEB" w:rsidP="00B07EEB">
      <w:pPr>
        <w:pStyle w:val="Default"/>
        <w:ind w:left="720"/>
        <w:rPr>
          <w:rFonts w:ascii="Arial" w:hAnsi="Arial" w:cs="Arial"/>
          <w:color w:val="auto"/>
          <w:sz w:val="22"/>
          <w:szCs w:val="22"/>
        </w:rPr>
      </w:pPr>
      <w:r w:rsidRPr="00B07EEB">
        <w:rPr>
          <w:rFonts w:ascii="Arial" w:hAnsi="Arial" w:cs="Arial"/>
          <w:color w:val="auto"/>
          <w:sz w:val="22"/>
          <w:szCs w:val="22"/>
        </w:rPr>
        <w:t xml:space="preserve">(b) Managing finances, quality and outcomes </w:t>
      </w:r>
    </w:p>
    <w:p w:rsidR="00B07EEB" w:rsidRPr="00B07EEB" w:rsidRDefault="00B07EEB" w:rsidP="00B07EEB">
      <w:pPr>
        <w:pStyle w:val="Default"/>
        <w:ind w:firstLine="720"/>
        <w:rPr>
          <w:rFonts w:ascii="Arial" w:hAnsi="Arial" w:cs="Arial"/>
          <w:color w:val="auto"/>
          <w:sz w:val="22"/>
          <w:szCs w:val="22"/>
        </w:rPr>
      </w:pPr>
      <w:r w:rsidRPr="00B07EEB">
        <w:rPr>
          <w:rFonts w:ascii="Arial" w:hAnsi="Arial" w:cs="Arial"/>
          <w:color w:val="auto"/>
          <w:sz w:val="22"/>
          <w:szCs w:val="22"/>
        </w:rPr>
        <w:t xml:space="preserve">(c) Risk stratification for early intervention and prevention </w:t>
      </w:r>
    </w:p>
    <w:p w:rsidR="00B07EEB" w:rsidRPr="00B07EEB" w:rsidRDefault="00B07EEB" w:rsidP="00B07EEB">
      <w:pPr>
        <w:pStyle w:val="Default"/>
        <w:ind w:firstLine="720"/>
        <w:rPr>
          <w:rFonts w:ascii="Arial" w:hAnsi="Arial" w:cs="Arial"/>
          <w:color w:val="auto"/>
          <w:sz w:val="22"/>
          <w:szCs w:val="22"/>
        </w:rPr>
      </w:pPr>
      <w:r w:rsidRPr="00B07EEB">
        <w:rPr>
          <w:rFonts w:ascii="Arial" w:hAnsi="Arial" w:cs="Arial"/>
          <w:color w:val="auto"/>
          <w:sz w:val="22"/>
          <w:szCs w:val="22"/>
        </w:rPr>
        <w:t xml:space="preserve">(d) Co-ordinating and optimising patient or service user flows </w:t>
      </w:r>
    </w:p>
    <w:p w:rsidR="00B07EEB" w:rsidRPr="00B07EEB" w:rsidRDefault="00B07EEB" w:rsidP="00B07EEB">
      <w:pPr>
        <w:pStyle w:val="Default"/>
        <w:ind w:firstLine="720"/>
        <w:rPr>
          <w:rFonts w:ascii="Arial" w:hAnsi="Arial" w:cs="Arial"/>
          <w:color w:val="auto"/>
          <w:sz w:val="22"/>
          <w:szCs w:val="22"/>
        </w:rPr>
      </w:pPr>
      <w:r w:rsidRPr="00B07EEB">
        <w:rPr>
          <w:rFonts w:ascii="Arial" w:hAnsi="Arial" w:cs="Arial"/>
          <w:color w:val="auto"/>
          <w:sz w:val="22"/>
          <w:szCs w:val="22"/>
        </w:rPr>
        <w:t xml:space="preserve">(e) Undertaking research </w:t>
      </w:r>
    </w:p>
    <w:p w:rsidR="00B07EEB" w:rsidRPr="00B07EEB" w:rsidRDefault="00B07EEB" w:rsidP="00B07EEB">
      <w:pPr>
        <w:autoSpaceDE w:val="0"/>
        <w:autoSpaceDN w:val="0"/>
        <w:adjustRightInd w:val="0"/>
        <w:spacing w:after="0" w:line="240" w:lineRule="auto"/>
        <w:ind w:left="360" w:firstLine="360"/>
        <w:rPr>
          <w:rFonts w:ascii="Arial" w:hAnsi="Arial" w:cs="Arial"/>
          <w:color w:val="auto"/>
          <w:szCs w:val="22"/>
        </w:rPr>
      </w:pPr>
      <w:r w:rsidRPr="00B07EEB">
        <w:rPr>
          <w:rFonts w:ascii="Arial" w:hAnsi="Arial" w:cs="Arial"/>
          <w:color w:val="auto"/>
          <w:szCs w:val="22"/>
        </w:rPr>
        <w:t>(f) Public Health</w:t>
      </w:r>
    </w:p>
    <w:p w:rsidR="00CC606B" w:rsidRPr="007B1875" w:rsidRDefault="00CC606B" w:rsidP="007B1875">
      <w:pPr>
        <w:suppressAutoHyphens w:val="0"/>
        <w:autoSpaceDE w:val="0"/>
        <w:autoSpaceDN w:val="0"/>
        <w:adjustRightInd w:val="0"/>
        <w:spacing w:after="0" w:line="240" w:lineRule="auto"/>
        <w:rPr>
          <w:rFonts w:ascii="Arial" w:hAnsi="Arial" w:cs="Arial"/>
          <w:b/>
          <w:szCs w:val="22"/>
        </w:rPr>
      </w:pPr>
    </w:p>
    <w:p w:rsidR="00CC606B" w:rsidRDefault="00CC606B" w:rsidP="00062EB1">
      <w:pPr>
        <w:pStyle w:val="ListParagraph"/>
        <w:numPr>
          <w:ilvl w:val="1"/>
          <w:numId w:val="3"/>
        </w:numPr>
        <w:suppressAutoHyphens w:val="0"/>
        <w:autoSpaceDE w:val="0"/>
        <w:autoSpaceDN w:val="0"/>
        <w:adjustRightInd w:val="0"/>
        <w:spacing w:after="0" w:line="240" w:lineRule="auto"/>
        <w:rPr>
          <w:rFonts w:ascii="Arial" w:hAnsi="Arial" w:cs="Arial"/>
          <w:b/>
          <w:color w:val="auto"/>
          <w:szCs w:val="22"/>
        </w:rPr>
      </w:pPr>
      <w:r w:rsidRPr="00062EB1">
        <w:rPr>
          <w:rFonts w:ascii="Arial" w:hAnsi="Arial" w:cs="Arial"/>
          <w:b/>
          <w:color w:val="auto"/>
          <w:szCs w:val="22"/>
        </w:rPr>
        <w:t>K</w:t>
      </w:r>
      <w:r w:rsidR="00E86CFB">
        <w:rPr>
          <w:rFonts w:ascii="Arial" w:hAnsi="Arial" w:cs="Arial"/>
          <w:b/>
          <w:color w:val="auto"/>
          <w:szCs w:val="22"/>
        </w:rPr>
        <w:t>ERNEL</w:t>
      </w:r>
    </w:p>
    <w:p w:rsidR="009676AB" w:rsidRDefault="009676AB" w:rsidP="00805BEC">
      <w:pPr>
        <w:pStyle w:val="ListParagraph"/>
        <w:spacing w:after="0" w:line="240" w:lineRule="auto"/>
        <w:ind w:left="360"/>
        <w:jc w:val="both"/>
        <w:rPr>
          <w:rFonts w:ascii="Arial" w:hAnsi="Arial" w:cs="Arial"/>
          <w:bCs/>
          <w:color w:val="auto"/>
          <w:szCs w:val="22"/>
        </w:rPr>
      </w:pPr>
      <w:r w:rsidRPr="009676AB">
        <w:rPr>
          <w:rFonts w:ascii="Arial" w:hAnsi="Arial" w:cs="Arial"/>
          <w:bCs/>
          <w:color w:val="auto"/>
          <w:szCs w:val="22"/>
        </w:rPr>
        <w:t xml:space="preserve">The </w:t>
      </w:r>
      <w:r w:rsidRPr="009676AB">
        <w:rPr>
          <w:rFonts w:ascii="Arial" w:hAnsi="Arial" w:cs="Arial"/>
          <w:color w:val="auto"/>
        </w:rPr>
        <w:t>Kent Research Network for Education and Learning</w:t>
      </w:r>
      <w:r w:rsidRPr="009676AB">
        <w:rPr>
          <w:rFonts w:ascii="Arial" w:hAnsi="Arial" w:cs="Arial"/>
          <w:bCs/>
          <w:color w:val="auto"/>
          <w:szCs w:val="22"/>
        </w:rPr>
        <w:t xml:space="preserve"> (K</w:t>
      </w:r>
      <w:r w:rsidR="00826C65">
        <w:rPr>
          <w:rFonts w:ascii="Arial" w:hAnsi="Arial" w:cs="Arial"/>
          <w:bCs/>
          <w:color w:val="auto"/>
          <w:szCs w:val="22"/>
        </w:rPr>
        <w:t>ERNEL</w:t>
      </w:r>
      <w:r w:rsidRPr="009676AB">
        <w:rPr>
          <w:rFonts w:ascii="Arial" w:hAnsi="Arial" w:cs="Arial"/>
          <w:bCs/>
          <w:color w:val="auto"/>
          <w:szCs w:val="22"/>
        </w:rPr>
        <w:t>) is the new linked health and care population dataset for Kent &amp; Medway developed by the HISBi Data Warehouse team, building on the success of the Kent Integrated Dataset</w:t>
      </w:r>
      <w:r w:rsidR="00826C65">
        <w:rPr>
          <w:rFonts w:ascii="Arial" w:hAnsi="Arial" w:cs="Arial"/>
          <w:bCs/>
          <w:color w:val="auto"/>
          <w:szCs w:val="22"/>
        </w:rPr>
        <w:t xml:space="preserve"> (KID)</w:t>
      </w:r>
      <w:r w:rsidRPr="009676AB">
        <w:rPr>
          <w:rFonts w:ascii="Arial" w:hAnsi="Arial" w:cs="Arial"/>
          <w:bCs/>
          <w:color w:val="auto"/>
          <w:szCs w:val="22"/>
        </w:rPr>
        <w:t xml:space="preserve">. The </w:t>
      </w:r>
      <w:r w:rsidR="00826C65">
        <w:rPr>
          <w:rFonts w:ascii="Arial" w:hAnsi="Arial" w:cs="Arial"/>
          <w:bCs/>
          <w:color w:val="auto"/>
          <w:szCs w:val="22"/>
        </w:rPr>
        <w:t>KERNEL</w:t>
      </w:r>
      <w:r w:rsidRPr="009676AB">
        <w:rPr>
          <w:rFonts w:ascii="Arial" w:hAnsi="Arial" w:cs="Arial"/>
          <w:bCs/>
          <w:color w:val="auto"/>
          <w:szCs w:val="22"/>
        </w:rPr>
        <w:t xml:space="preserve"> encompasses pseudonymised linked data from health &amp; care organisations in Kent.</w:t>
      </w:r>
    </w:p>
    <w:p w:rsidR="008254C5" w:rsidRDefault="008254C5" w:rsidP="009676AB">
      <w:pPr>
        <w:pStyle w:val="ListParagraph"/>
        <w:spacing w:after="0" w:line="240" w:lineRule="auto"/>
        <w:ind w:left="360"/>
        <w:rPr>
          <w:rFonts w:ascii="Arial" w:hAnsi="Arial" w:cs="Arial"/>
          <w:bCs/>
          <w:color w:val="auto"/>
          <w:szCs w:val="22"/>
        </w:rPr>
      </w:pPr>
    </w:p>
    <w:p w:rsidR="008254C5" w:rsidRPr="008254C5" w:rsidRDefault="008254C5" w:rsidP="00805BEC">
      <w:pPr>
        <w:pStyle w:val="ListParagraph"/>
        <w:spacing w:after="0" w:line="240" w:lineRule="auto"/>
        <w:ind w:left="360"/>
        <w:jc w:val="both"/>
        <w:rPr>
          <w:rFonts w:ascii="Arial" w:hAnsi="Arial" w:cs="Arial"/>
          <w:bCs/>
          <w:color w:val="auto"/>
          <w:szCs w:val="22"/>
        </w:rPr>
      </w:pPr>
      <w:r w:rsidRPr="008254C5">
        <w:rPr>
          <w:rFonts w:ascii="Arial" w:hAnsi="Arial" w:cs="Arial"/>
          <w:color w:val="auto"/>
          <w:szCs w:val="22"/>
        </w:rPr>
        <w:t>Pseudonymised data will always be the output. Re-identification will only take place in very exceptional cases</w:t>
      </w:r>
      <w:r w:rsidR="00E62E04">
        <w:rPr>
          <w:rFonts w:ascii="Arial" w:hAnsi="Arial" w:cs="Arial"/>
          <w:color w:val="auto"/>
          <w:szCs w:val="22"/>
        </w:rPr>
        <w:t xml:space="preserve"> </w:t>
      </w:r>
      <w:r w:rsidRPr="008254C5">
        <w:rPr>
          <w:rFonts w:ascii="Arial" w:hAnsi="Arial" w:cs="Arial"/>
          <w:color w:val="auto"/>
          <w:szCs w:val="22"/>
        </w:rPr>
        <w:t xml:space="preserve">where there is duty of care to do so e.g. detection of previously undiagnosed disease or adverse outcome in patients undergoing clinical trials. Applications for access to </w:t>
      </w:r>
      <w:r w:rsidR="00BE2AF8">
        <w:rPr>
          <w:rFonts w:ascii="Arial" w:hAnsi="Arial" w:cs="Arial"/>
          <w:color w:val="auto"/>
          <w:szCs w:val="22"/>
        </w:rPr>
        <w:t xml:space="preserve">such </w:t>
      </w:r>
      <w:r w:rsidRPr="008254C5">
        <w:rPr>
          <w:rFonts w:ascii="Arial" w:hAnsi="Arial" w:cs="Arial"/>
          <w:color w:val="auto"/>
          <w:szCs w:val="22"/>
        </w:rPr>
        <w:t xml:space="preserve">data will </w:t>
      </w:r>
      <w:r w:rsidR="00BE2AF8">
        <w:rPr>
          <w:rFonts w:ascii="Arial" w:hAnsi="Arial" w:cs="Arial"/>
          <w:color w:val="auto"/>
          <w:szCs w:val="22"/>
        </w:rPr>
        <w:t xml:space="preserve">undergo further </w:t>
      </w:r>
      <w:r w:rsidRPr="008254C5">
        <w:rPr>
          <w:rFonts w:ascii="Arial" w:hAnsi="Arial" w:cs="Arial"/>
          <w:color w:val="auto"/>
          <w:szCs w:val="22"/>
        </w:rPr>
        <w:t>assess</w:t>
      </w:r>
      <w:r w:rsidR="00BE2AF8">
        <w:rPr>
          <w:rFonts w:ascii="Arial" w:hAnsi="Arial" w:cs="Arial"/>
          <w:color w:val="auto"/>
          <w:szCs w:val="22"/>
        </w:rPr>
        <w:t>ment</w:t>
      </w:r>
      <w:r w:rsidRPr="008254C5">
        <w:rPr>
          <w:rFonts w:ascii="Arial" w:hAnsi="Arial" w:cs="Arial"/>
          <w:color w:val="auto"/>
          <w:szCs w:val="22"/>
        </w:rPr>
        <w:t xml:space="preserve"> by the Database Access Committee and </w:t>
      </w:r>
      <w:r w:rsidR="00BE2AF8">
        <w:rPr>
          <w:rFonts w:ascii="Arial" w:hAnsi="Arial" w:cs="Arial"/>
          <w:color w:val="auto"/>
          <w:szCs w:val="22"/>
        </w:rPr>
        <w:t xml:space="preserve">wider </w:t>
      </w:r>
      <w:r w:rsidRPr="008254C5">
        <w:rPr>
          <w:rFonts w:ascii="Arial" w:hAnsi="Arial" w:cs="Arial"/>
          <w:color w:val="auto"/>
          <w:szCs w:val="22"/>
        </w:rPr>
        <w:t>SH</w:t>
      </w:r>
      <w:r w:rsidR="00826C65">
        <w:rPr>
          <w:rFonts w:ascii="Arial" w:hAnsi="Arial" w:cs="Arial"/>
          <w:color w:val="auto"/>
          <w:szCs w:val="22"/>
        </w:rPr>
        <w:t>c</w:t>
      </w:r>
      <w:r w:rsidRPr="008254C5">
        <w:rPr>
          <w:rFonts w:ascii="Arial" w:hAnsi="Arial" w:cs="Arial"/>
          <w:color w:val="auto"/>
          <w:szCs w:val="22"/>
        </w:rPr>
        <w:t>AB</w:t>
      </w:r>
      <w:r w:rsidR="00BE2AF8">
        <w:rPr>
          <w:rFonts w:ascii="Arial" w:hAnsi="Arial" w:cs="Arial"/>
          <w:color w:val="auto"/>
          <w:szCs w:val="22"/>
        </w:rPr>
        <w:t xml:space="preserve"> group where necessary</w:t>
      </w:r>
      <w:r w:rsidRPr="008254C5">
        <w:rPr>
          <w:rFonts w:ascii="Arial" w:hAnsi="Arial" w:cs="Arial"/>
          <w:color w:val="auto"/>
          <w:szCs w:val="22"/>
        </w:rPr>
        <w:t>.</w:t>
      </w:r>
    </w:p>
    <w:p w:rsidR="00062EB1" w:rsidRDefault="00062EB1" w:rsidP="00062EB1">
      <w:pPr>
        <w:pStyle w:val="ListParagraph"/>
        <w:suppressAutoHyphens w:val="0"/>
        <w:autoSpaceDE w:val="0"/>
        <w:autoSpaceDN w:val="0"/>
        <w:adjustRightInd w:val="0"/>
        <w:spacing w:after="0" w:line="240" w:lineRule="auto"/>
        <w:ind w:left="792"/>
        <w:rPr>
          <w:rFonts w:ascii="Arial" w:hAnsi="Arial" w:cs="Arial"/>
          <w:color w:val="auto"/>
          <w:szCs w:val="22"/>
        </w:rPr>
      </w:pPr>
    </w:p>
    <w:p w:rsidR="00062EB1" w:rsidRPr="00062EB1" w:rsidRDefault="00CC606B" w:rsidP="00062EB1">
      <w:pPr>
        <w:pStyle w:val="ListParagraph"/>
        <w:numPr>
          <w:ilvl w:val="1"/>
          <w:numId w:val="3"/>
        </w:numPr>
        <w:suppressAutoHyphens w:val="0"/>
        <w:autoSpaceDE w:val="0"/>
        <w:autoSpaceDN w:val="0"/>
        <w:adjustRightInd w:val="0"/>
        <w:spacing w:after="0" w:line="240" w:lineRule="auto"/>
        <w:rPr>
          <w:rFonts w:ascii="Arial" w:hAnsi="Arial" w:cs="Arial"/>
          <w:color w:val="auto"/>
          <w:szCs w:val="22"/>
        </w:rPr>
      </w:pPr>
      <w:r w:rsidRPr="00AC473F">
        <w:rPr>
          <w:rFonts w:ascii="Arial" w:hAnsi="Arial" w:cs="Arial"/>
          <w:b/>
          <w:color w:val="auto"/>
          <w:szCs w:val="22"/>
        </w:rPr>
        <w:t>KID</w:t>
      </w:r>
    </w:p>
    <w:p w:rsidR="00BE2AF8" w:rsidRPr="006666C6" w:rsidRDefault="009676AB" w:rsidP="00BE2AF8">
      <w:pPr>
        <w:pStyle w:val="ListParagraph"/>
        <w:spacing w:after="0" w:line="240" w:lineRule="auto"/>
        <w:ind w:left="360"/>
        <w:jc w:val="both"/>
        <w:rPr>
          <w:rFonts w:ascii="Arial" w:hAnsi="Arial" w:cs="Arial"/>
          <w:color w:val="auto"/>
        </w:rPr>
      </w:pPr>
      <w:r w:rsidRPr="006666C6">
        <w:rPr>
          <w:rFonts w:ascii="Arial" w:hAnsi="Arial" w:cs="Arial"/>
          <w:color w:val="auto"/>
          <w:szCs w:val="22"/>
        </w:rPr>
        <w:t>The KID is a person level data linking routinely collected administrative activity and cost data from almost all NHS providers across Kent and many non NHS organisations</w:t>
      </w:r>
      <w:r w:rsidR="00826C65">
        <w:rPr>
          <w:rFonts w:ascii="Arial" w:hAnsi="Arial" w:cs="Arial"/>
          <w:color w:val="auto"/>
          <w:szCs w:val="22"/>
        </w:rPr>
        <w:t xml:space="preserve"> from April 2014</w:t>
      </w:r>
      <w:r w:rsidRPr="006666C6">
        <w:rPr>
          <w:rFonts w:ascii="Arial" w:hAnsi="Arial" w:cs="Arial"/>
          <w:color w:val="auto"/>
          <w:szCs w:val="22"/>
        </w:rPr>
        <w:t>.</w:t>
      </w:r>
      <w:r w:rsidRPr="006666C6">
        <w:rPr>
          <w:rFonts w:ascii="Arial" w:hAnsi="Arial" w:cs="Arial"/>
          <w:color w:val="auto"/>
        </w:rPr>
        <w:t xml:space="preserve"> The KID stopped receiving regular data flows from local providers as of April 2019. It is now currently a static pseudonymised dataset only capable for historical analyses</w:t>
      </w:r>
      <w:r w:rsidR="00E86CFB">
        <w:rPr>
          <w:rFonts w:ascii="Arial" w:hAnsi="Arial" w:cs="Arial"/>
          <w:color w:val="auto"/>
        </w:rPr>
        <w:t xml:space="preserve"> and no RE-ID function</w:t>
      </w:r>
      <w:r w:rsidRPr="006666C6">
        <w:rPr>
          <w:rFonts w:ascii="Arial" w:hAnsi="Arial" w:cs="Arial"/>
          <w:color w:val="auto"/>
        </w:rPr>
        <w:t>. However, this remains a valuable information asset that has potential to generate much more insights into our population health.</w:t>
      </w:r>
      <w:r w:rsidR="00BE2AF8" w:rsidRPr="006666C6">
        <w:rPr>
          <w:rFonts w:ascii="Arial" w:hAnsi="Arial" w:cs="Arial"/>
          <w:color w:val="auto"/>
        </w:rPr>
        <w:t xml:space="preserve"> </w:t>
      </w:r>
    </w:p>
    <w:p w:rsidR="00BE2AF8" w:rsidRPr="006666C6" w:rsidRDefault="00BE2AF8" w:rsidP="00CC606B">
      <w:pPr>
        <w:suppressAutoHyphens w:val="0"/>
        <w:autoSpaceDE w:val="0"/>
        <w:autoSpaceDN w:val="0"/>
        <w:adjustRightInd w:val="0"/>
        <w:spacing w:after="0" w:line="240" w:lineRule="auto"/>
        <w:rPr>
          <w:rFonts w:ascii="Arial" w:hAnsi="Arial" w:cs="Arial"/>
          <w:color w:val="auto"/>
          <w:szCs w:val="22"/>
        </w:rPr>
      </w:pPr>
    </w:p>
    <w:p w:rsidR="00AC473F" w:rsidRPr="006666C6" w:rsidRDefault="00DC4952" w:rsidP="00932715">
      <w:pPr>
        <w:pStyle w:val="Heading1"/>
        <w:numPr>
          <w:ilvl w:val="0"/>
          <w:numId w:val="3"/>
        </w:numPr>
      </w:pPr>
      <w:bookmarkStart w:id="2" w:name="_Toc64463127"/>
      <w:r w:rsidRPr="006666C6">
        <w:t>Purpose</w:t>
      </w:r>
      <w:bookmarkEnd w:id="2"/>
    </w:p>
    <w:p w:rsidR="00DC4952" w:rsidRPr="002C6260" w:rsidRDefault="00DC4952" w:rsidP="00805BEC">
      <w:pPr>
        <w:pStyle w:val="Default"/>
        <w:ind w:left="360"/>
        <w:jc w:val="both"/>
        <w:rPr>
          <w:rFonts w:ascii="Arial" w:hAnsi="Arial" w:cs="Arial"/>
          <w:sz w:val="22"/>
          <w:szCs w:val="22"/>
        </w:rPr>
      </w:pPr>
      <w:r w:rsidRPr="002C6260">
        <w:rPr>
          <w:rFonts w:ascii="Arial" w:hAnsi="Arial" w:cs="Arial"/>
          <w:sz w:val="22"/>
          <w:szCs w:val="22"/>
        </w:rPr>
        <w:t xml:space="preserve">This policy and associated operating procedures set out how the </w:t>
      </w:r>
      <w:r w:rsidR="00B07EEB" w:rsidRPr="002C6260">
        <w:rPr>
          <w:rFonts w:ascii="Arial" w:hAnsi="Arial" w:cs="Arial"/>
          <w:sz w:val="22"/>
          <w:szCs w:val="22"/>
        </w:rPr>
        <w:t xml:space="preserve">SHcAB </w:t>
      </w:r>
      <w:r w:rsidRPr="002C6260">
        <w:rPr>
          <w:rFonts w:ascii="Arial" w:hAnsi="Arial" w:cs="Arial"/>
          <w:sz w:val="22"/>
          <w:szCs w:val="22"/>
        </w:rPr>
        <w:t xml:space="preserve">will meet its responsibilities set out in the </w:t>
      </w:r>
      <w:r w:rsidR="008E6EA5">
        <w:rPr>
          <w:rFonts w:ascii="Arial" w:hAnsi="Arial" w:cs="Arial"/>
          <w:sz w:val="22"/>
          <w:szCs w:val="22"/>
        </w:rPr>
        <w:t>JCA</w:t>
      </w:r>
      <w:r w:rsidRPr="002C6260">
        <w:rPr>
          <w:rFonts w:ascii="Arial" w:hAnsi="Arial" w:cs="Arial"/>
          <w:sz w:val="22"/>
          <w:szCs w:val="22"/>
        </w:rPr>
        <w:t xml:space="preserve"> to ensure that robust governance and assu</w:t>
      </w:r>
      <w:r w:rsidR="00062EB1">
        <w:rPr>
          <w:rFonts w:ascii="Arial" w:hAnsi="Arial" w:cs="Arial"/>
          <w:sz w:val="22"/>
          <w:szCs w:val="22"/>
        </w:rPr>
        <w:t xml:space="preserve">rance mechanisms are in place. </w:t>
      </w:r>
      <w:r w:rsidRPr="002C6260">
        <w:rPr>
          <w:rFonts w:ascii="Arial" w:hAnsi="Arial" w:cs="Arial"/>
          <w:sz w:val="22"/>
          <w:szCs w:val="22"/>
        </w:rPr>
        <w:t>This includes:</w:t>
      </w:r>
    </w:p>
    <w:p w:rsidR="002C6260" w:rsidRPr="002C6260" w:rsidRDefault="002C6260" w:rsidP="00062EB1">
      <w:pPr>
        <w:pStyle w:val="Default"/>
        <w:ind w:left="360"/>
        <w:rPr>
          <w:rFonts w:ascii="Arial" w:hAnsi="Arial" w:cs="Arial"/>
          <w:sz w:val="22"/>
          <w:szCs w:val="22"/>
        </w:rPr>
      </w:pPr>
    </w:p>
    <w:p w:rsidR="002C6260" w:rsidRPr="002C6260" w:rsidRDefault="002C6260" w:rsidP="00062EB1">
      <w:pPr>
        <w:pStyle w:val="Default"/>
        <w:numPr>
          <w:ilvl w:val="1"/>
          <w:numId w:val="3"/>
        </w:numPr>
        <w:rPr>
          <w:rFonts w:ascii="Arial" w:hAnsi="Arial" w:cs="Arial"/>
          <w:b/>
          <w:sz w:val="22"/>
          <w:szCs w:val="22"/>
        </w:rPr>
      </w:pPr>
      <w:r w:rsidRPr="002C6260">
        <w:rPr>
          <w:rFonts w:ascii="Arial" w:hAnsi="Arial" w:cs="Arial"/>
          <w:b/>
          <w:sz w:val="22"/>
          <w:szCs w:val="22"/>
        </w:rPr>
        <w:t>Standard Operating Procedures</w:t>
      </w:r>
    </w:p>
    <w:p w:rsidR="00DC4952" w:rsidRDefault="00DC4952" w:rsidP="00062EB1">
      <w:pPr>
        <w:pStyle w:val="Default"/>
        <w:rPr>
          <w:sz w:val="20"/>
          <w:szCs w:val="20"/>
        </w:rPr>
      </w:pPr>
    </w:p>
    <w:tbl>
      <w:tblPr>
        <w:tblStyle w:val="TableGridVertic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2694"/>
        <w:gridCol w:w="4849"/>
      </w:tblGrid>
      <w:tr w:rsidR="00DC4952" w:rsidRPr="002C6260" w:rsidTr="00DC49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shd w:val="clear" w:color="auto" w:fill="auto"/>
          </w:tcPr>
          <w:p w:rsidR="00DC4952" w:rsidRPr="002C6260" w:rsidRDefault="00DC4952" w:rsidP="00160959">
            <w:pPr>
              <w:pStyle w:val="Default"/>
              <w:rPr>
                <w:rFonts w:ascii="Arial" w:hAnsi="Arial" w:cs="Arial"/>
                <w:sz w:val="22"/>
                <w:szCs w:val="22"/>
              </w:rPr>
            </w:pPr>
            <w:r w:rsidRPr="002C6260">
              <w:rPr>
                <w:rFonts w:ascii="Arial" w:hAnsi="Arial" w:cs="Arial"/>
                <w:sz w:val="22"/>
                <w:szCs w:val="22"/>
              </w:rPr>
              <w:t>REF</w:t>
            </w:r>
          </w:p>
        </w:tc>
        <w:tc>
          <w:tcPr>
            <w:tcW w:w="2694" w:type="dxa"/>
            <w:shd w:val="clear" w:color="auto" w:fill="auto"/>
          </w:tcPr>
          <w:p w:rsidR="00DC4952" w:rsidRPr="002C6260" w:rsidRDefault="00DC4952" w:rsidP="00160959">
            <w:pPr>
              <w:pStyle w:val="Default"/>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2C6260">
              <w:rPr>
                <w:rFonts w:ascii="Arial" w:hAnsi="Arial" w:cs="Arial"/>
                <w:sz w:val="22"/>
                <w:szCs w:val="22"/>
              </w:rPr>
              <w:t>SOP NAME</w:t>
            </w:r>
          </w:p>
        </w:tc>
        <w:tc>
          <w:tcPr>
            <w:tcW w:w="4849" w:type="dxa"/>
            <w:shd w:val="clear" w:color="auto" w:fill="auto"/>
          </w:tcPr>
          <w:p w:rsidR="00DC4952" w:rsidRPr="002C6260" w:rsidRDefault="00DC4952" w:rsidP="00160959">
            <w:pPr>
              <w:pStyle w:val="Default"/>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2C6260">
              <w:rPr>
                <w:rFonts w:ascii="Arial" w:hAnsi="Arial" w:cs="Arial"/>
                <w:sz w:val="22"/>
                <w:szCs w:val="22"/>
              </w:rPr>
              <w:t>SOP PURPOSE</w:t>
            </w:r>
          </w:p>
        </w:tc>
      </w:tr>
      <w:tr w:rsidR="00DC4952" w:rsidRPr="002C6260" w:rsidTr="00DC4952">
        <w:tc>
          <w:tcPr>
            <w:cnfStyle w:val="001000000000" w:firstRow="0" w:lastRow="0" w:firstColumn="1" w:lastColumn="0" w:oddVBand="0" w:evenVBand="0" w:oddHBand="0" w:evenHBand="0" w:firstRowFirstColumn="0" w:firstRowLastColumn="0" w:lastRowFirstColumn="0" w:lastRowLastColumn="0"/>
            <w:tcW w:w="1539" w:type="dxa"/>
            <w:shd w:val="clear" w:color="auto" w:fill="auto"/>
          </w:tcPr>
          <w:p w:rsidR="00DC4952" w:rsidRPr="002C6260" w:rsidRDefault="002D0BC8" w:rsidP="002D0BC8">
            <w:pPr>
              <w:pStyle w:val="Default"/>
              <w:rPr>
                <w:rFonts w:ascii="Arial" w:hAnsi="Arial" w:cs="Arial"/>
                <w:sz w:val="22"/>
                <w:szCs w:val="22"/>
              </w:rPr>
            </w:pPr>
            <w:r>
              <w:rPr>
                <w:rFonts w:ascii="Arial" w:hAnsi="Arial" w:cs="Arial"/>
                <w:sz w:val="22"/>
                <w:szCs w:val="22"/>
              </w:rPr>
              <w:t>Schedule A</w:t>
            </w:r>
          </w:p>
        </w:tc>
        <w:tc>
          <w:tcPr>
            <w:tcW w:w="2694" w:type="dxa"/>
            <w:shd w:val="clear" w:color="auto" w:fill="auto"/>
          </w:tcPr>
          <w:p w:rsidR="00DC4952" w:rsidRPr="002C6260" w:rsidRDefault="001F6F18" w:rsidP="00DC4952">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Procedure for the </w:t>
            </w:r>
            <w:r w:rsidR="002D0BC8">
              <w:rPr>
                <w:rFonts w:ascii="Arial" w:hAnsi="Arial" w:cs="Arial"/>
                <w:sz w:val="22"/>
                <w:szCs w:val="22"/>
              </w:rPr>
              <w:t>m</w:t>
            </w:r>
            <w:r w:rsidR="00DC4952" w:rsidRPr="002C6260">
              <w:rPr>
                <w:rFonts w:ascii="Arial" w:hAnsi="Arial" w:cs="Arial"/>
                <w:sz w:val="22"/>
                <w:szCs w:val="22"/>
              </w:rPr>
              <w:t>anagement of the SHcAB agreement</w:t>
            </w:r>
          </w:p>
          <w:p w:rsidR="00DC4952" w:rsidRPr="002C6260" w:rsidRDefault="00DC4952" w:rsidP="00DC4952">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849" w:type="dxa"/>
            <w:shd w:val="clear" w:color="auto" w:fill="auto"/>
          </w:tcPr>
          <w:p w:rsidR="00DC4952" w:rsidRPr="002C6260" w:rsidRDefault="00DC4952" w:rsidP="00805BEC">
            <w:pPr>
              <w:pStyle w:val="Default"/>
              <w:numPr>
                <w:ilvl w:val="1"/>
                <w:numId w:val="14"/>
              </w:numPr>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C6260">
              <w:rPr>
                <w:rFonts w:ascii="Arial" w:hAnsi="Arial" w:cs="Arial"/>
                <w:sz w:val="22"/>
                <w:szCs w:val="22"/>
              </w:rPr>
              <w:t>Effective due diligence and on-boarding of new Joint Data Controllers</w:t>
            </w:r>
          </w:p>
          <w:p w:rsidR="00DC4952" w:rsidRPr="002C6260" w:rsidRDefault="00DC4952" w:rsidP="00805BEC">
            <w:pPr>
              <w:pStyle w:val="Default"/>
              <w:numPr>
                <w:ilvl w:val="1"/>
                <w:numId w:val="14"/>
              </w:numPr>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C6260">
              <w:rPr>
                <w:rFonts w:ascii="Arial" w:hAnsi="Arial" w:cs="Arial"/>
                <w:sz w:val="22"/>
                <w:szCs w:val="22"/>
              </w:rPr>
              <w:t>Annual due diligence and assurance of existing Data Controllers</w:t>
            </w:r>
          </w:p>
          <w:p w:rsidR="00DC4952" w:rsidRPr="00513BD9" w:rsidRDefault="002C6260" w:rsidP="00805BEC">
            <w:pPr>
              <w:pStyle w:val="Default"/>
              <w:numPr>
                <w:ilvl w:val="1"/>
                <w:numId w:val="14"/>
              </w:numPr>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C6260">
              <w:rPr>
                <w:rFonts w:ascii="Arial" w:hAnsi="Arial" w:cs="Arial"/>
                <w:sz w:val="22"/>
                <w:szCs w:val="22"/>
              </w:rPr>
              <w:t xml:space="preserve">Maintenance of the </w:t>
            </w:r>
            <w:r w:rsidR="00325BE0">
              <w:rPr>
                <w:rFonts w:ascii="Arial" w:hAnsi="Arial" w:cs="Arial"/>
                <w:sz w:val="22"/>
                <w:szCs w:val="22"/>
              </w:rPr>
              <w:t>schedules – joint controllers and processors</w:t>
            </w:r>
          </w:p>
        </w:tc>
      </w:tr>
      <w:tr w:rsidR="002C6260" w:rsidRPr="002C6260" w:rsidTr="00DC4952">
        <w:tc>
          <w:tcPr>
            <w:cnfStyle w:val="001000000000" w:firstRow="0" w:lastRow="0" w:firstColumn="1" w:lastColumn="0" w:oddVBand="0" w:evenVBand="0" w:oddHBand="0" w:evenHBand="0" w:firstRowFirstColumn="0" w:firstRowLastColumn="0" w:lastRowFirstColumn="0" w:lastRowLastColumn="0"/>
            <w:tcW w:w="1539" w:type="dxa"/>
            <w:shd w:val="clear" w:color="auto" w:fill="auto"/>
          </w:tcPr>
          <w:p w:rsidR="002C6260" w:rsidRPr="002C6260" w:rsidRDefault="002D0BC8" w:rsidP="00DC4952">
            <w:pPr>
              <w:pStyle w:val="Default"/>
              <w:rPr>
                <w:rFonts w:ascii="Arial" w:hAnsi="Arial" w:cs="Arial"/>
                <w:sz w:val="22"/>
                <w:szCs w:val="22"/>
              </w:rPr>
            </w:pPr>
            <w:r>
              <w:rPr>
                <w:rFonts w:ascii="Arial" w:hAnsi="Arial" w:cs="Arial"/>
                <w:sz w:val="22"/>
                <w:szCs w:val="22"/>
              </w:rPr>
              <w:t>Schedule B</w:t>
            </w:r>
          </w:p>
        </w:tc>
        <w:tc>
          <w:tcPr>
            <w:tcW w:w="2694" w:type="dxa"/>
            <w:shd w:val="clear" w:color="auto" w:fill="auto"/>
          </w:tcPr>
          <w:p w:rsidR="002C6260" w:rsidRPr="002C6260" w:rsidRDefault="002C6260" w:rsidP="001F6F18">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Proce</w:t>
            </w:r>
            <w:r w:rsidR="001F6F18">
              <w:rPr>
                <w:rFonts w:ascii="Arial" w:hAnsi="Arial" w:cs="Arial"/>
                <w:sz w:val="22"/>
                <w:szCs w:val="22"/>
              </w:rPr>
              <w:t xml:space="preserve">dure </w:t>
            </w:r>
            <w:r>
              <w:rPr>
                <w:rFonts w:ascii="Arial" w:hAnsi="Arial" w:cs="Arial"/>
                <w:sz w:val="22"/>
                <w:szCs w:val="22"/>
              </w:rPr>
              <w:t>for reviewing and approving access to Jointly Controlled Data</w:t>
            </w:r>
          </w:p>
        </w:tc>
        <w:tc>
          <w:tcPr>
            <w:tcW w:w="4849" w:type="dxa"/>
            <w:shd w:val="clear" w:color="auto" w:fill="auto"/>
          </w:tcPr>
          <w:p w:rsidR="002C6260" w:rsidRPr="002C6260" w:rsidRDefault="002C6260" w:rsidP="00805BEC">
            <w:pPr>
              <w:pStyle w:val="ListParagraph"/>
              <w:numPr>
                <w:ilvl w:val="1"/>
                <w:numId w:val="14"/>
              </w:numPr>
              <w:spacing w:after="0" w:line="240" w:lineRule="auto"/>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rPr>
            </w:pPr>
            <w:r w:rsidRPr="002C6260">
              <w:rPr>
                <w:rFonts w:ascii="Arial" w:hAnsi="Arial" w:cs="Arial"/>
                <w:color w:val="auto"/>
                <w:szCs w:val="22"/>
              </w:rPr>
              <w:t>Reviewing applications for access to Jointly Controlled Data necessary for specific projects and activities</w:t>
            </w:r>
            <w:r w:rsidR="00062EB1">
              <w:rPr>
                <w:rFonts w:ascii="Arial" w:hAnsi="Arial" w:cs="Arial"/>
                <w:color w:val="auto"/>
                <w:szCs w:val="22"/>
              </w:rPr>
              <w:t>.</w:t>
            </w:r>
          </w:p>
          <w:p w:rsidR="002C6260" w:rsidRPr="002C6260" w:rsidRDefault="002C6260" w:rsidP="00805BEC">
            <w:pPr>
              <w:pStyle w:val="Default"/>
              <w:numPr>
                <w:ilvl w:val="1"/>
                <w:numId w:val="14"/>
              </w:numPr>
              <w:ind w:left="317" w:hanging="317"/>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C6260">
              <w:rPr>
                <w:rFonts w:ascii="Arial" w:hAnsi="Arial" w:cs="Arial"/>
                <w:color w:val="auto"/>
                <w:sz w:val="22"/>
                <w:szCs w:val="22"/>
              </w:rPr>
              <w:t xml:space="preserve">Completion of Data Protection Impact Assessments for each Agreed Joint </w:t>
            </w:r>
            <w:r w:rsidRPr="002C6260">
              <w:rPr>
                <w:rFonts w:ascii="Arial" w:hAnsi="Arial" w:cs="Arial"/>
                <w:sz w:val="22"/>
                <w:szCs w:val="22"/>
              </w:rPr>
              <w:t>Purpose, activity or project.</w:t>
            </w:r>
          </w:p>
        </w:tc>
      </w:tr>
      <w:tr w:rsidR="002C6260" w:rsidRPr="002C6260" w:rsidTr="00DC4952">
        <w:tc>
          <w:tcPr>
            <w:cnfStyle w:val="001000000000" w:firstRow="0" w:lastRow="0" w:firstColumn="1" w:lastColumn="0" w:oddVBand="0" w:evenVBand="0" w:oddHBand="0" w:evenHBand="0" w:firstRowFirstColumn="0" w:firstRowLastColumn="0" w:lastRowFirstColumn="0" w:lastRowLastColumn="0"/>
            <w:tcW w:w="1539" w:type="dxa"/>
            <w:shd w:val="clear" w:color="auto" w:fill="auto"/>
          </w:tcPr>
          <w:p w:rsidR="002C6260" w:rsidRPr="00DB259E" w:rsidRDefault="002D0BC8" w:rsidP="00DC4952">
            <w:pPr>
              <w:pStyle w:val="Default"/>
              <w:rPr>
                <w:rFonts w:ascii="Arial" w:hAnsi="Arial" w:cs="Arial"/>
                <w:sz w:val="22"/>
                <w:szCs w:val="22"/>
              </w:rPr>
            </w:pPr>
            <w:r w:rsidRPr="00DB259E">
              <w:rPr>
                <w:rFonts w:ascii="Arial" w:hAnsi="Arial" w:cs="Arial"/>
                <w:sz w:val="22"/>
                <w:szCs w:val="22"/>
              </w:rPr>
              <w:t xml:space="preserve">Schedule </w:t>
            </w:r>
            <w:r w:rsidR="002C6260" w:rsidRPr="00DB259E">
              <w:rPr>
                <w:rFonts w:ascii="Arial" w:hAnsi="Arial" w:cs="Arial"/>
                <w:sz w:val="22"/>
                <w:szCs w:val="22"/>
              </w:rPr>
              <w:t xml:space="preserve"> C</w:t>
            </w:r>
          </w:p>
        </w:tc>
        <w:tc>
          <w:tcPr>
            <w:tcW w:w="2694" w:type="dxa"/>
            <w:shd w:val="clear" w:color="auto" w:fill="auto"/>
          </w:tcPr>
          <w:p w:rsidR="002C6260" w:rsidRPr="00DB259E" w:rsidRDefault="002C6260" w:rsidP="00DC4952">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259E">
              <w:rPr>
                <w:rFonts w:ascii="Arial" w:hAnsi="Arial" w:cs="Arial"/>
                <w:sz w:val="22"/>
                <w:szCs w:val="22"/>
              </w:rPr>
              <w:t xml:space="preserve">Communications and Engagement </w:t>
            </w:r>
            <w:r w:rsidR="001F6F18" w:rsidRPr="00DB259E">
              <w:rPr>
                <w:rFonts w:ascii="Arial" w:hAnsi="Arial" w:cs="Arial"/>
                <w:sz w:val="22"/>
                <w:szCs w:val="22"/>
              </w:rPr>
              <w:t>procedure</w:t>
            </w:r>
          </w:p>
        </w:tc>
        <w:tc>
          <w:tcPr>
            <w:tcW w:w="4849" w:type="dxa"/>
            <w:shd w:val="clear" w:color="auto" w:fill="auto"/>
          </w:tcPr>
          <w:p w:rsidR="002C6260" w:rsidRPr="00DB259E" w:rsidRDefault="002C6260" w:rsidP="00805BEC">
            <w:pPr>
              <w:pStyle w:val="Default"/>
              <w:numPr>
                <w:ilvl w:val="1"/>
                <w:numId w:val="14"/>
              </w:numPr>
              <w:ind w:left="317" w:hanging="284"/>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259E">
              <w:rPr>
                <w:rFonts w:ascii="Arial" w:hAnsi="Arial" w:cs="Arial"/>
                <w:sz w:val="22"/>
                <w:szCs w:val="22"/>
              </w:rPr>
              <w:t xml:space="preserve">Publishing and maintaining a web presence to communicate the SHcAB’s agreed joint purposes and describe the activities and projects undertaken in furtherance of those purposes together with associated documentation. </w:t>
            </w:r>
          </w:p>
          <w:p w:rsidR="002C6260" w:rsidRPr="00DB259E" w:rsidRDefault="002C6260" w:rsidP="00103F86">
            <w:pPr>
              <w:pStyle w:val="Default"/>
              <w:numPr>
                <w:ilvl w:val="1"/>
                <w:numId w:val="14"/>
              </w:num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259E">
              <w:rPr>
                <w:rFonts w:ascii="Arial" w:hAnsi="Arial" w:cs="Arial"/>
                <w:sz w:val="22"/>
                <w:szCs w:val="22"/>
              </w:rPr>
              <w:t>Citizens panel</w:t>
            </w:r>
          </w:p>
          <w:p w:rsidR="002C6260" w:rsidRPr="00DB259E" w:rsidRDefault="002C6260" w:rsidP="00103F86">
            <w:pPr>
              <w:pStyle w:val="Default"/>
              <w:numPr>
                <w:ilvl w:val="1"/>
                <w:numId w:val="14"/>
              </w:numPr>
              <w:ind w:left="317" w:hanging="284"/>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B259E">
              <w:rPr>
                <w:rFonts w:ascii="Arial" w:hAnsi="Arial" w:cs="Arial"/>
                <w:sz w:val="22"/>
                <w:szCs w:val="22"/>
              </w:rPr>
              <w:t xml:space="preserve">Social media campaigns. </w:t>
            </w:r>
          </w:p>
        </w:tc>
      </w:tr>
    </w:tbl>
    <w:p w:rsidR="00DC4952" w:rsidRDefault="00DC4952" w:rsidP="00DC4952">
      <w:pPr>
        <w:pStyle w:val="Default"/>
        <w:ind w:left="360"/>
        <w:rPr>
          <w:sz w:val="20"/>
          <w:szCs w:val="20"/>
        </w:rPr>
      </w:pPr>
    </w:p>
    <w:p w:rsidR="002C6260" w:rsidRPr="00AC473F" w:rsidRDefault="00AC473F" w:rsidP="001C7296">
      <w:pPr>
        <w:pStyle w:val="Default"/>
        <w:numPr>
          <w:ilvl w:val="1"/>
          <w:numId w:val="3"/>
        </w:numPr>
        <w:rPr>
          <w:rFonts w:ascii="Arial" w:hAnsi="Arial" w:cs="Arial"/>
          <w:b/>
          <w:sz w:val="22"/>
          <w:szCs w:val="22"/>
        </w:rPr>
      </w:pPr>
      <w:r w:rsidRPr="00AC473F">
        <w:rPr>
          <w:rFonts w:ascii="Arial" w:hAnsi="Arial" w:cs="Arial"/>
          <w:b/>
          <w:sz w:val="22"/>
          <w:szCs w:val="22"/>
        </w:rPr>
        <w:t>Template documents</w:t>
      </w:r>
      <w:r w:rsidR="002D0BC8">
        <w:rPr>
          <w:rFonts w:ascii="Arial" w:hAnsi="Arial" w:cs="Arial"/>
          <w:b/>
          <w:sz w:val="22"/>
          <w:szCs w:val="22"/>
        </w:rPr>
        <w:t xml:space="preserve"> and terms of reference</w:t>
      </w:r>
    </w:p>
    <w:p w:rsidR="00AC473F" w:rsidRDefault="00AC473F" w:rsidP="00AC473F">
      <w:pPr>
        <w:pStyle w:val="Default"/>
        <w:rPr>
          <w:sz w:val="20"/>
          <w:szCs w:val="20"/>
        </w:rPr>
      </w:pPr>
    </w:p>
    <w:tbl>
      <w:tblPr>
        <w:tblStyle w:val="TableGridVertical"/>
        <w:tblW w:w="0" w:type="auto"/>
        <w:jc w:val="lef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1E1557" w:rsidRPr="00FD1719" w:rsidTr="001E1557">
        <w:trPr>
          <w:cnfStyle w:val="100000000000" w:firstRow="1" w:lastRow="0" w:firstColumn="0" w:lastColumn="0" w:oddVBand="0" w:evenVBand="0" w:oddHBand="0"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rsidR="001E1557" w:rsidRPr="00FD1719" w:rsidRDefault="001E1557" w:rsidP="002D0BC8">
            <w:pPr>
              <w:pStyle w:val="Default"/>
              <w:rPr>
                <w:rFonts w:ascii="Arial" w:hAnsi="Arial" w:cs="Arial"/>
                <w:sz w:val="22"/>
                <w:szCs w:val="22"/>
              </w:rPr>
            </w:pPr>
            <w:r w:rsidRPr="00FD1719">
              <w:rPr>
                <w:rFonts w:ascii="Arial" w:hAnsi="Arial" w:cs="Arial"/>
                <w:sz w:val="22"/>
                <w:szCs w:val="22"/>
              </w:rPr>
              <w:t>REF</w:t>
            </w:r>
          </w:p>
        </w:tc>
        <w:tc>
          <w:tcPr>
            <w:tcW w:w="7371" w:type="dxa"/>
            <w:shd w:val="clear" w:color="auto" w:fill="auto"/>
          </w:tcPr>
          <w:p w:rsidR="001E1557" w:rsidRPr="00FD1719" w:rsidRDefault="001E1557" w:rsidP="002D0BC8">
            <w:pPr>
              <w:pStyle w:val="Default"/>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FD1719">
              <w:rPr>
                <w:rFonts w:ascii="Arial" w:hAnsi="Arial" w:cs="Arial"/>
                <w:sz w:val="22"/>
                <w:szCs w:val="22"/>
              </w:rPr>
              <w:t>NAME</w:t>
            </w:r>
          </w:p>
        </w:tc>
      </w:tr>
      <w:tr w:rsidR="001E1557" w:rsidRPr="00FD1719" w:rsidTr="001E1557">
        <w:trPr>
          <w:jc w:val="left"/>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rsidR="001E1557" w:rsidRPr="00FD1719" w:rsidRDefault="001E1557" w:rsidP="002D0BC8">
            <w:pPr>
              <w:pStyle w:val="Default"/>
              <w:rPr>
                <w:rFonts w:ascii="Arial" w:hAnsi="Arial" w:cs="Arial"/>
                <w:sz w:val="22"/>
                <w:szCs w:val="22"/>
              </w:rPr>
            </w:pPr>
            <w:r w:rsidRPr="00FD1719">
              <w:rPr>
                <w:rFonts w:ascii="Arial" w:hAnsi="Arial" w:cs="Arial"/>
                <w:sz w:val="22"/>
                <w:szCs w:val="22"/>
              </w:rPr>
              <w:t>Appendix A</w:t>
            </w:r>
          </w:p>
        </w:tc>
        <w:tc>
          <w:tcPr>
            <w:tcW w:w="7371" w:type="dxa"/>
            <w:shd w:val="clear" w:color="auto" w:fill="auto"/>
          </w:tcPr>
          <w:p w:rsidR="001E1557" w:rsidRPr="00FD1719" w:rsidRDefault="001E1557" w:rsidP="002D0BC8">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D1719">
              <w:rPr>
                <w:rFonts w:ascii="Arial" w:hAnsi="Arial" w:cs="Arial"/>
                <w:sz w:val="22"/>
                <w:szCs w:val="22"/>
              </w:rPr>
              <w:t>The SHcAB terms of reference</w:t>
            </w:r>
          </w:p>
        </w:tc>
      </w:tr>
      <w:tr w:rsidR="001E1557" w:rsidRPr="00FD1719" w:rsidTr="001E1557">
        <w:trPr>
          <w:jc w:val="left"/>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rsidR="001E1557" w:rsidRPr="00FD1719" w:rsidRDefault="001E1557" w:rsidP="002D0BC8">
            <w:pPr>
              <w:pStyle w:val="Default"/>
              <w:rPr>
                <w:rFonts w:ascii="Arial" w:hAnsi="Arial" w:cs="Arial"/>
                <w:sz w:val="22"/>
                <w:szCs w:val="22"/>
              </w:rPr>
            </w:pPr>
            <w:r w:rsidRPr="00FD1719">
              <w:rPr>
                <w:rFonts w:ascii="Arial" w:hAnsi="Arial" w:cs="Arial"/>
                <w:sz w:val="22"/>
                <w:szCs w:val="22"/>
              </w:rPr>
              <w:t>Appendix B</w:t>
            </w:r>
          </w:p>
        </w:tc>
        <w:tc>
          <w:tcPr>
            <w:tcW w:w="7371" w:type="dxa"/>
            <w:shd w:val="clear" w:color="auto" w:fill="auto"/>
          </w:tcPr>
          <w:p w:rsidR="001E1557" w:rsidRPr="00FD1719" w:rsidRDefault="001E1557" w:rsidP="00805BEC">
            <w:pPr>
              <w:pStyle w:val="Default"/>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D1719">
              <w:rPr>
                <w:rFonts w:ascii="Arial" w:hAnsi="Arial" w:cs="Arial"/>
                <w:sz w:val="22"/>
                <w:szCs w:val="22"/>
              </w:rPr>
              <w:t xml:space="preserve">The Information Governance and </w:t>
            </w:r>
            <w:r w:rsidR="007B1875">
              <w:rPr>
                <w:rFonts w:ascii="Arial" w:hAnsi="Arial" w:cs="Arial"/>
                <w:sz w:val="22"/>
                <w:szCs w:val="22"/>
              </w:rPr>
              <w:t xml:space="preserve">Data </w:t>
            </w:r>
            <w:r w:rsidRPr="00FD1719">
              <w:rPr>
                <w:rFonts w:ascii="Arial" w:hAnsi="Arial" w:cs="Arial"/>
                <w:sz w:val="22"/>
                <w:szCs w:val="22"/>
              </w:rPr>
              <w:t xml:space="preserve">Access Sub-group </w:t>
            </w:r>
            <w:r w:rsidR="00062EB1" w:rsidRPr="00FD1719">
              <w:rPr>
                <w:rFonts w:ascii="Arial" w:hAnsi="Arial" w:cs="Arial"/>
                <w:sz w:val="22"/>
                <w:szCs w:val="22"/>
              </w:rPr>
              <w:t xml:space="preserve">and Panel </w:t>
            </w:r>
            <w:r w:rsidRPr="00FD1719">
              <w:rPr>
                <w:rFonts w:ascii="Arial" w:hAnsi="Arial" w:cs="Arial"/>
                <w:sz w:val="22"/>
                <w:szCs w:val="22"/>
              </w:rPr>
              <w:t>terms of reference</w:t>
            </w:r>
            <w:r w:rsidR="00FD1719" w:rsidRPr="00FD1719">
              <w:rPr>
                <w:rFonts w:ascii="Arial" w:hAnsi="Arial" w:cs="Arial"/>
                <w:sz w:val="22"/>
                <w:szCs w:val="22"/>
              </w:rPr>
              <w:t xml:space="preserve"> (including t</w:t>
            </w:r>
            <w:r w:rsidR="00FD1719" w:rsidRPr="00FD1719">
              <w:rPr>
                <w:rFonts w:ascii="Arial" w:hAnsi="Arial" w:cs="Arial"/>
                <w:bCs/>
                <w:sz w:val="22"/>
                <w:szCs w:val="22"/>
              </w:rPr>
              <w:t>he Information Governance and Access Triage group terms of reference)</w:t>
            </w:r>
          </w:p>
        </w:tc>
      </w:tr>
      <w:tr w:rsidR="00FD1719" w:rsidRPr="00FD1719" w:rsidTr="001E1557">
        <w:trPr>
          <w:jc w:val="left"/>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rsidR="00FD1719" w:rsidRPr="005A5DC1" w:rsidRDefault="00FD1719" w:rsidP="002D0BC8">
            <w:pPr>
              <w:pStyle w:val="Default"/>
              <w:rPr>
                <w:rFonts w:ascii="Arial" w:hAnsi="Arial" w:cs="Arial"/>
                <w:sz w:val="22"/>
                <w:szCs w:val="22"/>
              </w:rPr>
            </w:pPr>
          </w:p>
        </w:tc>
        <w:tc>
          <w:tcPr>
            <w:tcW w:w="7371" w:type="dxa"/>
            <w:shd w:val="clear" w:color="auto" w:fill="auto"/>
          </w:tcPr>
          <w:p w:rsidR="00FD1719" w:rsidRPr="00FD1719" w:rsidRDefault="00FD1719" w:rsidP="002D0BC8">
            <w:pPr>
              <w:pStyle w:val="Default"/>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p>
        </w:tc>
      </w:tr>
      <w:tr w:rsidR="00FD1719" w:rsidRPr="00FD1719" w:rsidTr="001E1557">
        <w:trPr>
          <w:jc w:val="left"/>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rsidR="00FD1719" w:rsidRPr="00FD1719" w:rsidRDefault="00FD1719" w:rsidP="002D0BC8">
            <w:pPr>
              <w:pStyle w:val="Default"/>
              <w:rPr>
                <w:rFonts w:ascii="Arial" w:hAnsi="Arial" w:cs="Arial"/>
                <w:sz w:val="22"/>
                <w:szCs w:val="22"/>
              </w:rPr>
            </w:pPr>
            <w:r w:rsidRPr="00FD1719">
              <w:rPr>
                <w:rFonts w:ascii="Arial" w:hAnsi="Arial" w:cs="Arial"/>
                <w:sz w:val="22"/>
                <w:szCs w:val="22"/>
              </w:rPr>
              <w:t xml:space="preserve">Appendix </w:t>
            </w:r>
            <w:r w:rsidR="00A67966">
              <w:rPr>
                <w:rFonts w:ascii="Arial" w:hAnsi="Arial" w:cs="Arial"/>
                <w:sz w:val="22"/>
                <w:szCs w:val="22"/>
              </w:rPr>
              <w:t>C</w:t>
            </w:r>
          </w:p>
        </w:tc>
        <w:tc>
          <w:tcPr>
            <w:tcW w:w="7371" w:type="dxa"/>
            <w:shd w:val="clear" w:color="auto" w:fill="auto"/>
          </w:tcPr>
          <w:p w:rsidR="00FD1719" w:rsidRPr="00FD1719" w:rsidRDefault="00FD1719" w:rsidP="002D0BC8">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D1719">
              <w:rPr>
                <w:rFonts w:ascii="Arial" w:hAnsi="Arial" w:cs="Arial"/>
                <w:bCs/>
                <w:sz w:val="22"/>
                <w:szCs w:val="22"/>
              </w:rPr>
              <w:t>Application form and checklist for n</w:t>
            </w:r>
            <w:r w:rsidRPr="00FD1719">
              <w:rPr>
                <w:rFonts w:ascii="Arial" w:hAnsi="Arial" w:cs="Arial"/>
                <w:sz w:val="22"/>
                <w:szCs w:val="22"/>
              </w:rPr>
              <w:t xml:space="preserve">ew organisations (On-Boarding Process for the SHcAB </w:t>
            </w:r>
            <w:r w:rsidR="008E6EA5">
              <w:rPr>
                <w:rFonts w:ascii="Arial" w:hAnsi="Arial" w:cs="Arial"/>
                <w:sz w:val="22"/>
                <w:szCs w:val="22"/>
              </w:rPr>
              <w:t>JCA</w:t>
            </w:r>
            <w:r w:rsidRPr="00FD1719">
              <w:rPr>
                <w:rFonts w:ascii="Arial" w:hAnsi="Arial" w:cs="Arial"/>
                <w:sz w:val="22"/>
                <w:szCs w:val="22"/>
              </w:rPr>
              <w:t>)</w:t>
            </w:r>
          </w:p>
        </w:tc>
      </w:tr>
      <w:tr w:rsidR="00FD1719" w:rsidRPr="00FD1719" w:rsidTr="001E1557">
        <w:trPr>
          <w:jc w:val="left"/>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rsidR="00FD1719" w:rsidRPr="00FD1719" w:rsidRDefault="00FD1719" w:rsidP="002D0BC8">
            <w:pPr>
              <w:pStyle w:val="Default"/>
              <w:rPr>
                <w:rFonts w:ascii="Arial" w:hAnsi="Arial" w:cs="Arial"/>
                <w:sz w:val="22"/>
                <w:szCs w:val="22"/>
              </w:rPr>
            </w:pPr>
            <w:r w:rsidRPr="00FD1719">
              <w:rPr>
                <w:rFonts w:ascii="Arial" w:hAnsi="Arial" w:cs="Arial"/>
                <w:sz w:val="22"/>
                <w:szCs w:val="22"/>
              </w:rPr>
              <w:t xml:space="preserve">Appendix </w:t>
            </w:r>
            <w:r w:rsidR="00A67966">
              <w:rPr>
                <w:rFonts w:ascii="Arial" w:hAnsi="Arial" w:cs="Arial"/>
                <w:sz w:val="22"/>
                <w:szCs w:val="22"/>
              </w:rPr>
              <w:t>D</w:t>
            </w:r>
          </w:p>
        </w:tc>
        <w:tc>
          <w:tcPr>
            <w:tcW w:w="7371" w:type="dxa"/>
            <w:shd w:val="clear" w:color="auto" w:fill="auto"/>
          </w:tcPr>
          <w:p w:rsidR="00FD1719" w:rsidRPr="00FD1719" w:rsidRDefault="00667B8A" w:rsidP="002D0BC8">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D1719">
              <w:rPr>
                <w:rFonts w:ascii="Arial" w:hAnsi="Arial" w:cs="Arial"/>
                <w:sz w:val="22"/>
                <w:szCs w:val="22"/>
              </w:rPr>
              <w:t>Conf</w:t>
            </w:r>
            <w:r w:rsidR="00AC63F3">
              <w:rPr>
                <w:rFonts w:ascii="Arial" w:hAnsi="Arial" w:cs="Arial"/>
                <w:sz w:val="22"/>
                <w:szCs w:val="22"/>
              </w:rPr>
              <w:t>i</w:t>
            </w:r>
            <w:r w:rsidRPr="00FD1719">
              <w:rPr>
                <w:rFonts w:ascii="Arial" w:hAnsi="Arial" w:cs="Arial"/>
                <w:sz w:val="22"/>
                <w:szCs w:val="22"/>
              </w:rPr>
              <w:t>rmation of joining letter (joint controllers)</w:t>
            </w:r>
          </w:p>
        </w:tc>
      </w:tr>
      <w:tr w:rsidR="00FD1719" w:rsidRPr="00FD1719" w:rsidTr="001E1557">
        <w:trPr>
          <w:jc w:val="left"/>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rsidR="00FD1719" w:rsidRPr="00FD1719" w:rsidRDefault="00667B8A" w:rsidP="002D0BC8">
            <w:pPr>
              <w:pStyle w:val="Default"/>
              <w:rPr>
                <w:rFonts w:ascii="Arial" w:hAnsi="Arial" w:cs="Arial"/>
                <w:sz w:val="22"/>
                <w:szCs w:val="22"/>
              </w:rPr>
            </w:pPr>
            <w:r>
              <w:rPr>
                <w:rFonts w:ascii="Arial" w:hAnsi="Arial" w:cs="Arial"/>
                <w:sz w:val="22"/>
                <w:szCs w:val="22"/>
              </w:rPr>
              <w:t xml:space="preserve">Appendix </w:t>
            </w:r>
            <w:r w:rsidR="00A67966">
              <w:rPr>
                <w:rFonts w:ascii="Arial" w:hAnsi="Arial" w:cs="Arial"/>
                <w:sz w:val="22"/>
                <w:szCs w:val="22"/>
              </w:rPr>
              <w:t>E</w:t>
            </w:r>
          </w:p>
        </w:tc>
        <w:tc>
          <w:tcPr>
            <w:tcW w:w="7371" w:type="dxa"/>
            <w:shd w:val="clear" w:color="auto" w:fill="auto"/>
          </w:tcPr>
          <w:p w:rsidR="00FD1719" w:rsidRPr="00FD1719" w:rsidRDefault="00FD1719" w:rsidP="002D0BC8">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D1719">
              <w:rPr>
                <w:rFonts w:ascii="Arial" w:hAnsi="Arial" w:cs="Arial"/>
                <w:sz w:val="22"/>
                <w:szCs w:val="22"/>
              </w:rPr>
              <w:t>Schedule of the Joint Controllers</w:t>
            </w:r>
          </w:p>
        </w:tc>
      </w:tr>
      <w:tr w:rsidR="00FD1719" w:rsidRPr="00FD1719" w:rsidTr="001E1557">
        <w:trPr>
          <w:jc w:val="left"/>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rsidR="00FD1719" w:rsidRPr="00FD1719" w:rsidRDefault="00667B8A" w:rsidP="002D0BC8">
            <w:pPr>
              <w:pStyle w:val="Default"/>
              <w:rPr>
                <w:rFonts w:ascii="Arial" w:hAnsi="Arial" w:cs="Arial"/>
                <w:sz w:val="22"/>
                <w:szCs w:val="22"/>
              </w:rPr>
            </w:pPr>
            <w:r>
              <w:rPr>
                <w:rFonts w:ascii="Arial" w:hAnsi="Arial" w:cs="Arial"/>
                <w:sz w:val="22"/>
                <w:szCs w:val="22"/>
              </w:rPr>
              <w:t xml:space="preserve">Appendix </w:t>
            </w:r>
            <w:r w:rsidR="00A67966">
              <w:rPr>
                <w:rFonts w:ascii="Arial" w:hAnsi="Arial" w:cs="Arial"/>
                <w:sz w:val="22"/>
                <w:szCs w:val="22"/>
              </w:rPr>
              <w:t>F</w:t>
            </w:r>
          </w:p>
        </w:tc>
        <w:tc>
          <w:tcPr>
            <w:tcW w:w="7371" w:type="dxa"/>
            <w:shd w:val="clear" w:color="auto" w:fill="auto"/>
          </w:tcPr>
          <w:p w:rsidR="00FD1719" w:rsidRPr="00FD1719" w:rsidRDefault="00FD1719" w:rsidP="002D0BC8">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D1719">
              <w:rPr>
                <w:rFonts w:ascii="Arial" w:hAnsi="Arial" w:cs="Arial"/>
                <w:sz w:val="22"/>
                <w:szCs w:val="22"/>
              </w:rPr>
              <w:t>Schedule of Processors</w:t>
            </w:r>
          </w:p>
        </w:tc>
      </w:tr>
      <w:tr w:rsidR="00FD1719" w:rsidRPr="00FD1719" w:rsidTr="001E1557">
        <w:trPr>
          <w:jc w:val="left"/>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rsidR="00FD1719" w:rsidRPr="00FD1719" w:rsidRDefault="00667B8A" w:rsidP="002D0BC8">
            <w:pPr>
              <w:pStyle w:val="Default"/>
              <w:rPr>
                <w:rFonts w:ascii="Arial" w:hAnsi="Arial" w:cs="Arial"/>
                <w:sz w:val="22"/>
                <w:szCs w:val="22"/>
              </w:rPr>
            </w:pPr>
            <w:r>
              <w:rPr>
                <w:rFonts w:ascii="Arial" w:hAnsi="Arial" w:cs="Arial"/>
                <w:sz w:val="22"/>
                <w:szCs w:val="22"/>
              </w:rPr>
              <w:t xml:space="preserve">Appendix </w:t>
            </w:r>
            <w:r w:rsidR="00A67966">
              <w:rPr>
                <w:rFonts w:ascii="Arial" w:hAnsi="Arial" w:cs="Arial"/>
                <w:sz w:val="22"/>
                <w:szCs w:val="22"/>
              </w:rPr>
              <w:t>G</w:t>
            </w:r>
          </w:p>
        </w:tc>
        <w:tc>
          <w:tcPr>
            <w:tcW w:w="7371" w:type="dxa"/>
            <w:shd w:val="clear" w:color="auto" w:fill="auto"/>
          </w:tcPr>
          <w:p w:rsidR="00FD1719" w:rsidRPr="00FD1719" w:rsidRDefault="00191ECC" w:rsidP="00191ECC">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Pseudonymised</w:t>
            </w:r>
            <w:r w:rsidR="00395098">
              <w:rPr>
                <w:rFonts w:ascii="Arial" w:hAnsi="Arial" w:cs="Arial"/>
                <w:sz w:val="22"/>
                <w:szCs w:val="22"/>
              </w:rPr>
              <w:t xml:space="preserve"> </w:t>
            </w:r>
            <w:r w:rsidR="00FD1719" w:rsidRPr="00FD1719">
              <w:rPr>
                <w:rFonts w:ascii="Arial" w:hAnsi="Arial" w:cs="Arial"/>
                <w:sz w:val="22"/>
                <w:szCs w:val="22"/>
              </w:rPr>
              <w:t xml:space="preserve">Data Access </w:t>
            </w:r>
            <w:r w:rsidR="00DB259E">
              <w:rPr>
                <w:rFonts w:ascii="Arial" w:hAnsi="Arial" w:cs="Arial"/>
                <w:sz w:val="22"/>
                <w:szCs w:val="22"/>
              </w:rPr>
              <w:t>form</w:t>
            </w:r>
            <w:r w:rsidR="00FD1719" w:rsidRPr="00FD1719">
              <w:rPr>
                <w:rFonts w:ascii="Arial" w:hAnsi="Arial" w:cs="Arial"/>
                <w:sz w:val="22"/>
                <w:szCs w:val="22"/>
              </w:rPr>
              <w:t xml:space="preserve"> </w:t>
            </w:r>
            <w:r w:rsidR="00395098">
              <w:rPr>
                <w:rFonts w:ascii="Arial" w:hAnsi="Arial" w:cs="Arial"/>
                <w:sz w:val="22"/>
                <w:szCs w:val="22"/>
              </w:rPr>
              <w:t>(KID and Kernel data)</w:t>
            </w:r>
          </w:p>
        </w:tc>
      </w:tr>
      <w:tr w:rsidR="00DB259E" w:rsidRPr="00FD1719" w:rsidTr="001E1557">
        <w:trPr>
          <w:jc w:val="left"/>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rsidR="00DB259E" w:rsidRPr="00FD1719" w:rsidRDefault="00667B8A" w:rsidP="002D0BC8">
            <w:pPr>
              <w:pStyle w:val="Default"/>
              <w:rPr>
                <w:rFonts w:ascii="Arial" w:hAnsi="Arial" w:cs="Arial"/>
                <w:sz w:val="22"/>
                <w:szCs w:val="22"/>
              </w:rPr>
            </w:pPr>
            <w:r>
              <w:rPr>
                <w:rFonts w:ascii="Arial" w:hAnsi="Arial" w:cs="Arial"/>
                <w:sz w:val="22"/>
                <w:szCs w:val="22"/>
              </w:rPr>
              <w:t xml:space="preserve">Appendix </w:t>
            </w:r>
            <w:r w:rsidR="00A67966">
              <w:rPr>
                <w:rFonts w:ascii="Arial" w:hAnsi="Arial" w:cs="Arial"/>
                <w:sz w:val="22"/>
                <w:szCs w:val="22"/>
              </w:rPr>
              <w:t>H</w:t>
            </w:r>
          </w:p>
        </w:tc>
        <w:tc>
          <w:tcPr>
            <w:tcW w:w="7371" w:type="dxa"/>
            <w:shd w:val="clear" w:color="auto" w:fill="auto"/>
          </w:tcPr>
          <w:p w:rsidR="00DB259E" w:rsidRPr="00FD1719" w:rsidRDefault="00DB259E" w:rsidP="001F6F18">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D1719">
              <w:rPr>
                <w:rFonts w:ascii="Arial" w:hAnsi="Arial" w:cs="Arial"/>
                <w:sz w:val="22"/>
                <w:szCs w:val="22"/>
              </w:rPr>
              <w:t>D</w:t>
            </w:r>
            <w:r>
              <w:rPr>
                <w:rFonts w:ascii="Arial" w:hAnsi="Arial" w:cs="Arial"/>
                <w:sz w:val="22"/>
                <w:szCs w:val="22"/>
              </w:rPr>
              <w:t>ata Protection Impact Assessment (D</w:t>
            </w:r>
            <w:r w:rsidRPr="00FD1719">
              <w:rPr>
                <w:rFonts w:ascii="Arial" w:hAnsi="Arial" w:cs="Arial"/>
                <w:sz w:val="22"/>
                <w:szCs w:val="22"/>
              </w:rPr>
              <w:t>PIA form</w:t>
            </w:r>
          </w:p>
        </w:tc>
      </w:tr>
      <w:tr w:rsidR="00DB259E" w:rsidRPr="00FD1719" w:rsidTr="001E1557">
        <w:trPr>
          <w:jc w:val="left"/>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rsidR="00DB259E" w:rsidRPr="00FD1719" w:rsidRDefault="00DB259E" w:rsidP="00667B8A">
            <w:pPr>
              <w:pStyle w:val="Default"/>
              <w:rPr>
                <w:rFonts w:ascii="Arial" w:hAnsi="Arial" w:cs="Arial"/>
                <w:sz w:val="22"/>
                <w:szCs w:val="22"/>
              </w:rPr>
            </w:pPr>
            <w:r w:rsidRPr="00FD1719">
              <w:rPr>
                <w:rFonts w:ascii="Arial" w:hAnsi="Arial" w:cs="Arial"/>
                <w:sz w:val="22"/>
                <w:szCs w:val="22"/>
              </w:rPr>
              <w:t xml:space="preserve">Appendix </w:t>
            </w:r>
            <w:r w:rsidR="00A67966">
              <w:rPr>
                <w:rFonts w:ascii="Arial" w:hAnsi="Arial" w:cs="Arial"/>
                <w:sz w:val="22"/>
                <w:szCs w:val="22"/>
              </w:rPr>
              <w:t>I</w:t>
            </w:r>
          </w:p>
        </w:tc>
        <w:tc>
          <w:tcPr>
            <w:tcW w:w="7371" w:type="dxa"/>
            <w:shd w:val="clear" w:color="auto" w:fill="auto"/>
          </w:tcPr>
          <w:p w:rsidR="00DB259E" w:rsidRPr="00FD1719" w:rsidRDefault="00DB259E" w:rsidP="001F6F18">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D1719">
              <w:rPr>
                <w:rFonts w:ascii="Arial" w:hAnsi="Arial" w:cs="Arial"/>
                <w:sz w:val="22"/>
                <w:szCs w:val="22"/>
              </w:rPr>
              <w:t>Triage Checklist</w:t>
            </w:r>
          </w:p>
        </w:tc>
      </w:tr>
      <w:tr w:rsidR="00DB259E" w:rsidRPr="00FD1719" w:rsidTr="001E1557">
        <w:trPr>
          <w:jc w:val="left"/>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rsidR="00DB259E" w:rsidRPr="00FD1719" w:rsidRDefault="00667B8A" w:rsidP="002D0BC8">
            <w:pPr>
              <w:pStyle w:val="Default"/>
              <w:rPr>
                <w:rFonts w:ascii="Arial" w:hAnsi="Arial" w:cs="Arial"/>
                <w:sz w:val="22"/>
                <w:szCs w:val="22"/>
              </w:rPr>
            </w:pPr>
            <w:r>
              <w:rPr>
                <w:rFonts w:ascii="Arial" w:hAnsi="Arial" w:cs="Arial"/>
                <w:sz w:val="22"/>
                <w:szCs w:val="22"/>
              </w:rPr>
              <w:t xml:space="preserve">Appendix </w:t>
            </w:r>
            <w:r w:rsidR="00A67966">
              <w:rPr>
                <w:rFonts w:ascii="Arial" w:hAnsi="Arial" w:cs="Arial"/>
                <w:sz w:val="22"/>
                <w:szCs w:val="22"/>
              </w:rPr>
              <w:t>J</w:t>
            </w:r>
          </w:p>
        </w:tc>
        <w:tc>
          <w:tcPr>
            <w:tcW w:w="7371" w:type="dxa"/>
            <w:shd w:val="clear" w:color="auto" w:fill="auto"/>
          </w:tcPr>
          <w:p w:rsidR="00DB259E" w:rsidRPr="00FD1719" w:rsidRDefault="00DB259E" w:rsidP="002D0BC8">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D1719">
              <w:rPr>
                <w:rFonts w:ascii="Arial" w:hAnsi="Arial" w:cs="Arial"/>
                <w:sz w:val="22"/>
                <w:szCs w:val="22"/>
              </w:rPr>
              <w:t>Template Contract (D</w:t>
            </w:r>
            <w:r>
              <w:rPr>
                <w:rFonts w:ascii="Arial" w:hAnsi="Arial" w:cs="Arial"/>
                <w:sz w:val="22"/>
                <w:szCs w:val="22"/>
              </w:rPr>
              <w:t xml:space="preserve">ata </w:t>
            </w:r>
            <w:r w:rsidRPr="00FD1719">
              <w:rPr>
                <w:rFonts w:ascii="Arial" w:hAnsi="Arial" w:cs="Arial"/>
                <w:sz w:val="22"/>
                <w:szCs w:val="22"/>
              </w:rPr>
              <w:t>P</w:t>
            </w:r>
            <w:r>
              <w:rPr>
                <w:rFonts w:ascii="Arial" w:hAnsi="Arial" w:cs="Arial"/>
                <w:sz w:val="22"/>
                <w:szCs w:val="22"/>
              </w:rPr>
              <w:t xml:space="preserve">rocessing </w:t>
            </w:r>
            <w:r w:rsidRPr="00FD1719">
              <w:rPr>
                <w:rFonts w:ascii="Arial" w:hAnsi="Arial" w:cs="Arial"/>
                <w:sz w:val="22"/>
                <w:szCs w:val="22"/>
              </w:rPr>
              <w:t>A</w:t>
            </w:r>
            <w:r>
              <w:rPr>
                <w:rFonts w:ascii="Arial" w:hAnsi="Arial" w:cs="Arial"/>
                <w:sz w:val="22"/>
                <w:szCs w:val="22"/>
              </w:rPr>
              <w:t>greement (DPA)</w:t>
            </w:r>
            <w:r w:rsidRPr="00FD1719">
              <w:rPr>
                <w:rFonts w:ascii="Arial" w:hAnsi="Arial" w:cs="Arial"/>
                <w:sz w:val="22"/>
                <w:szCs w:val="22"/>
              </w:rPr>
              <w:t>)</w:t>
            </w:r>
          </w:p>
        </w:tc>
      </w:tr>
      <w:tr w:rsidR="00FD1719" w:rsidRPr="00062EB1" w:rsidTr="001E1557">
        <w:trPr>
          <w:jc w:val="left"/>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rsidR="00FD1719" w:rsidRPr="00FD1719" w:rsidRDefault="00667B8A" w:rsidP="002D0BC8">
            <w:pPr>
              <w:pStyle w:val="Default"/>
              <w:rPr>
                <w:rFonts w:ascii="Arial" w:hAnsi="Arial" w:cs="Arial"/>
                <w:sz w:val="22"/>
                <w:szCs w:val="22"/>
              </w:rPr>
            </w:pPr>
            <w:r>
              <w:rPr>
                <w:rFonts w:ascii="Arial" w:hAnsi="Arial" w:cs="Arial"/>
                <w:sz w:val="22"/>
                <w:szCs w:val="22"/>
              </w:rPr>
              <w:t xml:space="preserve">Appendix </w:t>
            </w:r>
            <w:r w:rsidR="00A67966">
              <w:rPr>
                <w:rFonts w:ascii="Arial" w:hAnsi="Arial" w:cs="Arial"/>
                <w:sz w:val="22"/>
                <w:szCs w:val="22"/>
              </w:rPr>
              <w:t>K</w:t>
            </w:r>
          </w:p>
        </w:tc>
        <w:tc>
          <w:tcPr>
            <w:tcW w:w="7371" w:type="dxa"/>
            <w:shd w:val="clear" w:color="auto" w:fill="auto"/>
          </w:tcPr>
          <w:p w:rsidR="00FD1719" w:rsidRPr="00FD1719" w:rsidRDefault="00FD1719" w:rsidP="002D0BC8">
            <w:pPr>
              <w:pStyle w:val="Defaul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D1719">
              <w:rPr>
                <w:rFonts w:ascii="Arial" w:hAnsi="Arial" w:cs="Arial"/>
                <w:sz w:val="22"/>
                <w:szCs w:val="22"/>
              </w:rPr>
              <w:t>Template Privacy Notice</w:t>
            </w:r>
          </w:p>
        </w:tc>
      </w:tr>
    </w:tbl>
    <w:p w:rsidR="00AC473F" w:rsidRDefault="00AC473F" w:rsidP="00AC473F">
      <w:pPr>
        <w:pStyle w:val="Default"/>
        <w:rPr>
          <w:sz w:val="20"/>
          <w:szCs w:val="20"/>
        </w:rPr>
      </w:pPr>
    </w:p>
    <w:p w:rsidR="001C7296" w:rsidRPr="001C7296" w:rsidRDefault="001C7296" w:rsidP="00932715">
      <w:pPr>
        <w:pStyle w:val="Heading1"/>
        <w:numPr>
          <w:ilvl w:val="0"/>
          <w:numId w:val="3"/>
        </w:numPr>
      </w:pPr>
      <w:bookmarkStart w:id="3" w:name="_Toc64463128"/>
      <w:r w:rsidRPr="001C7296">
        <w:t>Agreement governance and administration</w:t>
      </w:r>
      <w:bookmarkEnd w:id="3"/>
    </w:p>
    <w:p w:rsidR="002E3A24" w:rsidRPr="002E3A24" w:rsidRDefault="002E3A24" w:rsidP="002E3A24">
      <w:pPr>
        <w:spacing w:after="0" w:line="240" w:lineRule="auto"/>
        <w:rPr>
          <w:rFonts w:ascii="Arial" w:hAnsi="Arial" w:cs="Arial"/>
          <w:color w:val="auto"/>
          <w:szCs w:val="22"/>
        </w:rPr>
      </w:pPr>
    </w:p>
    <w:p w:rsidR="002E3A24" w:rsidRPr="002E3A24" w:rsidRDefault="002E3A24" w:rsidP="002E3A24">
      <w:pPr>
        <w:spacing w:after="0" w:line="240" w:lineRule="auto"/>
        <w:rPr>
          <w:rFonts w:ascii="Arial" w:hAnsi="Arial" w:cs="Arial"/>
          <w:color w:val="auto"/>
          <w:szCs w:val="22"/>
        </w:rPr>
      </w:pPr>
      <w:r w:rsidRPr="002E3A24">
        <w:rPr>
          <w:rFonts w:ascii="Arial" w:hAnsi="Arial" w:cs="Arial"/>
          <w:color w:val="auto"/>
          <w:szCs w:val="22"/>
        </w:rPr>
        <w:t>This section describes the roles and responsibilities of the four main structures contributing to the process of operational management of the SHCAB JCA. It includes:</w:t>
      </w:r>
    </w:p>
    <w:p w:rsidR="002E3A24" w:rsidRPr="002E3A24" w:rsidRDefault="002E3A24" w:rsidP="002E3A24">
      <w:pPr>
        <w:pStyle w:val="ListParagraph"/>
        <w:numPr>
          <w:ilvl w:val="2"/>
          <w:numId w:val="4"/>
        </w:numPr>
        <w:spacing w:before="0" w:after="0" w:line="240" w:lineRule="auto"/>
        <w:rPr>
          <w:rFonts w:ascii="Arial" w:hAnsi="Arial" w:cs="Arial"/>
          <w:color w:val="auto"/>
          <w:szCs w:val="22"/>
        </w:rPr>
      </w:pPr>
      <w:r w:rsidRPr="002E3A24">
        <w:rPr>
          <w:rFonts w:ascii="Arial" w:hAnsi="Arial" w:cs="Arial"/>
          <w:color w:val="auto"/>
          <w:szCs w:val="22"/>
        </w:rPr>
        <w:t xml:space="preserve">The SHCAB - see </w:t>
      </w:r>
      <w:r w:rsidR="001F6F18">
        <w:rPr>
          <w:rFonts w:ascii="Arial" w:hAnsi="Arial" w:cs="Arial"/>
          <w:color w:val="auto"/>
          <w:szCs w:val="22"/>
        </w:rPr>
        <w:t>A</w:t>
      </w:r>
      <w:r w:rsidR="009676AB">
        <w:rPr>
          <w:rFonts w:ascii="Arial" w:hAnsi="Arial" w:cs="Arial"/>
          <w:color w:val="auto"/>
          <w:szCs w:val="22"/>
        </w:rPr>
        <w:t xml:space="preserve">ppendix </w:t>
      </w:r>
      <w:r w:rsidR="00DB259E">
        <w:rPr>
          <w:rFonts w:ascii="Arial" w:hAnsi="Arial" w:cs="Arial"/>
          <w:color w:val="auto"/>
          <w:szCs w:val="22"/>
        </w:rPr>
        <w:t xml:space="preserve">A </w:t>
      </w:r>
      <w:r w:rsidRPr="002E3A24">
        <w:rPr>
          <w:rFonts w:ascii="Arial" w:hAnsi="Arial" w:cs="Arial"/>
          <w:color w:val="auto"/>
          <w:szCs w:val="22"/>
        </w:rPr>
        <w:t>for Terms of Reference;</w:t>
      </w:r>
    </w:p>
    <w:p w:rsidR="002E3A24" w:rsidRDefault="002E3A24" w:rsidP="002E3A24">
      <w:pPr>
        <w:pStyle w:val="ListParagraph"/>
        <w:numPr>
          <w:ilvl w:val="2"/>
          <w:numId w:val="4"/>
        </w:numPr>
        <w:spacing w:before="0" w:after="0" w:line="240" w:lineRule="auto"/>
        <w:rPr>
          <w:rFonts w:ascii="Arial" w:hAnsi="Arial" w:cs="Arial"/>
          <w:color w:val="auto"/>
          <w:szCs w:val="22"/>
        </w:rPr>
      </w:pPr>
      <w:r w:rsidRPr="002E3A24">
        <w:rPr>
          <w:rFonts w:ascii="Arial" w:hAnsi="Arial" w:cs="Arial"/>
          <w:color w:val="auto"/>
          <w:szCs w:val="22"/>
        </w:rPr>
        <w:t xml:space="preserve">The </w:t>
      </w:r>
      <w:r w:rsidR="00D70C98">
        <w:rPr>
          <w:rFonts w:ascii="Arial" w:hAnsi="Arial" w:cs="Arial"/>
          <w:color w:val="auto"/>
          <w:szCs w:val="22"/>
        </w:rPr>
        <w:t>IGDA</w:t>
      </w:r>
      <w:r w:rsidR="007B1875">
        <w:rPr>
          <w:rFonts w:ascii="Arial" w:hAnsi="Arial" w:cs="Arial"/>
          <w:color w:val="auto"/>
          <w:szCs w:val="22"/>
        </w:rPr>
        <w:t xml:space="preserve"> Sub</w:t>
      </w:r>
      <w:r w:rsidRPr="002E3A24">
        <w:rPr>
          <w:rFonts w:ascii="Arial" w:hAnsi="Arial" w:cs="Arial"/>
          <w:color w:val="auto"/>
          <w:szCs w:val="22"/>
        </w:rPr>
        <w:t xml:space="preserve"> Group </w:t>
      </w:r>
      <w:r w:rsidR="009676AB">
        <w:rPr>
          <w:rFonts w:ascii="Arial" w:hAnsi="Arial" w:cs="Arial"/>
          <w:color w:val="auto"/>
          <w:szCs w:val="22"/>
        </w:rPr>
        <w:t>(</w:t>
      </w:r>
      <w:r w:rsidR="001F6F18">
        <w:rPr>
          <w:rFonts w:ascii="Arial" w:hAnsi="Arial" w:cs="Arial"/>
          <w:color w:val="auto"/>
          <w:szCs w:val="22"/>
        </w:rPr>
        <w:t>Panel</w:t>
      </w:r>
      <w:r w:rsidR="009676AB">
        <w:rPr>
          <w:rFonts w:ascii="Arial" w:hAnsi="Arial" w:cs="Arial"/>
          <w:color w:val="auto"/>
          <w:szCs w:val="22"/>
        </w:rPr>
        <w:t xml:space="preserve"> and Triage) </w:t>
      </w:r>
      <w:r w:rsidRPr="002E3A24">
        <w:rPr>
          <w:rFonts w:ascii="Arial" w:hAnsi="Arial" w:cs="Arial"/>
          <w:color w:val="auto"/>
          <w:szCs w:val="22"/>
        </w:rPr>
        <w:t xml:space="preserve">- see </w:t>
      </w:r>
      <w:r w:rsidR="001F6F18">
        <w:rPr>
          <w:rFonts w:ascii="Arial" w:hAnsi="Arial" w:cs="Arial"/>
          <w:color w:val="auto"/>
          <w:szCs w:val="22"/>
        </w:rPr>
        <w:t>Appendix B</w:t>
      </w:r>
      <w:r w:rsidRPr="002E3A24">
        <w:rPr>
          <w:rFonts w:ascii="Arial" w:hAnsi="Arial" w:cs="Arial"/>
          <w:color w:val="auto"/>
          <w:szCs w:val="22"/>
        </w:rPr>
        <w:t xml:space="preserve"> for Terms of Reference;</w:t>
      </w:r>
    </w:p>
    <w:p w:rsidR="002E3A24" w:rsidRPr="002E3A24" w:rsidRDefault="002E3A24" w:rsidP="002E3A24">
      <w:pPr>
        <w:pStyle w:val="ListParagraph"/>
        <w:numPr>
          <w:ilvl w:val="2"/>
          <w:numId w:val="4"/>
        </w:numPr>
        <w:spacing w:before="0" w:after="0" w:line="240" w:lineRule="auto"/>
        <w:rPr>
          <w:rFonts w:ascii="Arial" w:hAnsi="Arial" w:cs="Arial"/>
          <w:color w:val="auto"/>
          <w:szCs w:val="22"/>
        </w:rPr>
      </w:pPr>
      <w:r w:rsidRPr="002E3A24">
        <w:rPr>
          <w:rFonts w:ascii="Arial" w:hAnsi="Arial" w:cs="Arial"/>
          <w:color w:val="auto"/>
          <w:szCs w:val="22"/>
        </w:rPr>
        <w:t xml:space="preserve">The Caldicott Guardian,  </w:t>
      </w:r>
    </w:p>
    <w:p w:rsidR="002E3A24" w:rsidRPr="002E3A24" w:rsidRDefault="002E3A24" w:rsidP="002E3A24">
      <w:pPr>
        <w:pStyle w:val="ListParagraph"/>
        <w:numPr>
          <w:ilvl w:val="2"/>
          <w:numId w:val="4"/>
        </w:numPr>
        <w:spacing w:before="0" w:after="0" w:line="240" w:lineRule="auto"/>
        <w:rPr>
          <w:rFonts w:ascii="Arial" w:hAnsi="Arial" w:cs="Arial"/>
          <w:color w:val="auto"/>
          <w:szCs w:val="22"/>
        </w:rPr>
      </w:pPr>
      <w:r w:rsidRPr="002E3A24">
        <w:rPr>
          <w:rFonts w:ascii="Arial" w:hAnsi="Arial" w:cs="Arial"/>
          <w:color w:val="auto"/>
          <w:szCs w:val="22"/>
        </w:rPr>
        <w:t>The Data Protection Officer; and</w:t>
      </w:r>
    </w:p>
    <w:p w:rsidR="002E3A24" w:rsidRDefault="002E3A24" w:rsidP="002E3A24">
      <w:pPr>
        <w:pStyle w:val="ListParagraph"/>
        <w:numPr>
          <w:ilvl w:val="2"/>
          <w:numId w:val="4"/>
        </w:numPr>
        <w:spacing w:before="0" w:after="0" w:line="240" w:lineRule="auto"/>
        <w:rPr>
          <w:rFonts w:ascii="Arial" w:hAnsi="Arial" w:cs="Arial"/>
          <w:color w:val="auto"/>
          <w:szCs w:val="22"/>
        </w:rPr>
      </w:pPr>
      <w:r w:rsidRPr="002E3A24">
        <w:rPr>
          <w:rFonts w:ascii="Arial" w:hAnsi="Arial" w:cs="Arial"/>
          <w:color w:val="auto"/>
          <w:szCs w:val="22"/>
        </w:rPr>
        <w:t xml:space="preserve">The </w:t>
      </w:r>
      <w:r w:rsidR="0028173F">
        <w:rPr>
          <w:rFonts w:ascii="Arial" w:hAnsi="Arial" w:cs="Arial"/>
          <w:color w:val="auto"/>
          <w:szCs w:val="22"/>
        </w:rPr>
        <w:t>Project Manager</w:t>
      </w:r>
      <w:r w:rsidRPr="002E3A24">
        <w:rPr>
          <w:rFonts w:ascii="Arial" w:hAnsi="Arial" w:cs="Arial"/>
          <w:color w:val="auto"/>
          <w:szCs w:val="22"/>
        </w:rPr>
        <w:t>.</w:t>
      </w:r>
    </w:p>
    <w:p w:rsidR="00395098" w:rsidRDefault="00395098" w:rsidP="002E3A24">
      <w:pPr>
        <w:pStyle w:val="ListParagraph"/>
        <w:numPr>
          <w:ilvl w:val="2"/>
          <w:numId w:val="4"/>
        </w:numPr>
        <w:spacing w:before="0" w:after="0" w:line="240" w:lineRule="auto"/>
        <w:rPr>
          <w:rFonts w:ascii="Arial" w:hAnsi="Arial" w:cs="Arial"/>
          <w:color w:val="auto"/>
          <w:szCs w:val="22"/>
        </w:rPr>
      </w:pPr>
      <w:r>
        <w:rPr>
          <w:rFonts w:ascii="Arial" w:hAnsi="Arial" w:cs="Arial"/>
          <w:color w:val="auto"/>
          <w:szCs w:val="22"/>
        </w:rPr>
        <w:t>Administrative support</w:t>
      </w:r>
    </w:p>
    <w:p w:rsidR="002E3A24" w:rsidRPr="002E3A24" w:rsidRDefault="002E3A24" w:rsidP="002E3A24">
      <w:pPr>
        <w:pStyle w:val="ListParagraph"/>
        <w:spacing w:before="0" w:after="0" w:line="240" w:lineRule="auto"/>
        <w:ind w:left="1224"/>
        <w:rPr>
          <w:rFonts w:ascii="Arial" w:hAnsi="Arial" w:cs="Arial"/>
          <w:color w:val="auto"/>
          <w:szCs w:val="22"/>
        </w:rPr>
      </w:pPr>
    </w:p>
    <w:p w:rsidR="001C7296" w:rsidRPr="007F3C32" w:rsidRDefault="001C7296" w:rsidP="001C7296">
      <w:pPr>
        <w:pStyle w:val="ListParagraph"/>
        <w:numPr>
          <w:ilvl w:val="1"/>
          <w:numId w:val="3"/>
        </w:numPr>
        <w:suppressAutoHyphens w:val="0"/>
        <w:autoSpaceDE w:val="0"/>
        <w:autoSpaceDN w:val="0"/>
        <w:adjustRightInd w:val="0"/>
        <w:spacing w:before="0" w:after="0" w:line="240" w:lineRule="auto"/>
        <w:ind w:left="567" w:hanging="567"/>
        <w:rPr>
          <w:rFonts w:ascii="Arial" w:hAnsi="Arial" w:cs="Arial"/>
          <w:b/>
          <w:bCs/>
          <w:color w:val="000000"/>
          <w:sz w:val="24"/>
        </w:rPr>
      </w:pPr>
      <w:r w:rsidRPr="007F3C32">
        <w:rPr>
          <w:rFonts w:ascii="Arial" w:hAnsi="Arial" w:cs="Arial"/>
          <w:b/>
          <w:bCs/>
          <w:color w:val="000000"/>
        </w:rPr>
        <w:t xml:space="preserve">The </w:t>
      </w:r>
      <w:r w:rsidR="005F21F2">
        <w:rPr>
          <w:rFonts w:ascii="Arial" w:hAnsi="Arial" w:cs="Arial"/>
          <w:b/>
          <w:bCs/>
          <w:color w:val="000000"/>
        </w:rPr>
        <w:t>SHcAB</w:t>
      </w:r>
      <w:r w:rsidRPr="007F3C32">
        <w:rPr>
          <w:rFonts w:ascii="Arial" w:hAnsi="Arial" w:cs="Arial"/>
          <w:b/>
          <w:bCs/>
          <w:color w:val="000000"/>
        </w:rPr>
        <w:t xml:space="preserve"> </w:t>
      </w:r>
    </w:p>
    <w:p w:rsidR="001C7296" w:rsidRPr="007534C6" w:rsidRDefault="001C7296" w:rsidP="001C7296">
      <w:pPr>
        <w:pStyle w:val="Default"/>
        <w:rPr>
          <w:rFonts w:ascii="Arial" w:hAnsi="Arial" w:cs="Arial"/>
          <w:sz w:val="22"/>
          <w:szCs w:val="22"/>
        </w:rPr>
      </w:pPr>
    </w:p>
    <w:p w:rsidR="001C7296" w:rsidRPr="007534C6" w:rsidRDefault="001C7296" w:rsidP="009676AB">
      <w:pPr>
        <w:pStyle w:val="Default"/>
        <w:rPr>
          <w:rFonts w:ascii="Arial" w:hAnsi="Arial" w:cs="Arial"/>
          <w:sz w:val="22"/>
          <w:szCs w:val="22"/>
        </w:rPr>
      </w:pPr>
      <w:r w:rsidRPr="007534C6">
        <w:rPr>
          <w:rFonts w:ascii="Arial" w:hAnsi="Arial" w:cs="Arial"/>
          <w:sz w:val="22"/>
          <w:szCs w:val="22"/>
        </w:rPr>
        <w:t>The SH</w:t>
      </w:r>
      <w:r w:rsidR="008E6EA5">
        <w:rPr>
          <w:rFonts w:ascii="Arial" w:hAnsi="Arial" w:cs="Arial"/>
          <w:sz w:val="22"/>
          <w:szCs w:val="22"/>
        </w:rPr>
        <w:t>c</w:t>
      </w:r>
      <w:r w:rsidRPr="007534C6">
        <w:rPr>
          <w:rFonts w:ascii="Arial" w:hAnsi="Arial" w:cs="Arial"/>
          <w:sz w:val="22"/>
          <w:szCs w:val="22"/>
        </w:rPr>
        <w:t>AB shall exercise the following responsibilities</w:t>
      </w:r>
      <w:r>
        <w:rPr>
          <w:rFonts w:ascii="Arial" w:hAnsi="Arial" w:cs="Arial"/>
          <w:sz w:val="22"/>
          <w:szCs w:val="22"/>
        </w:rPr>
        <w:t>:</w:t>
      </w:r>
    </w:p>
    <w:p w:rsidR="001C7296" w:rsidRPr="00B46E50" w:rsidRDefault="001C7296" w:rsidP="00805BEC">
      <w:pPr>
        <w:pStyle w:val="Default"/>
        <w:numPr>
          <w:ilvl w:val="0"/>
          <w:numId w:val="15"/>
        </w:numPr>
        <w:jc w:val="both"/>
        <w:rPr>
          <w:rFonts w:ascii="Arial" w:hAnsi="Arial" w:cs="Arial"/>
          <w:sz w:val="22"/>
          <w:szCs w:val="22"/>
        </w:rPr>
      </w:pPr>
      <w:r w:rsidRPr="007534C6">
        <w:rPr>
          <w:rFonts w:ascii="Arial" w:hAnsi="Arial" w:cs="Arial"/>
          <w:sz w:val="22"/>
          <w:szCs w:val="22"/>
        </w:rPr>
        <w:t>Governance, oversight and assurance of th</w:t>
      </w:r>
      <w:r>
        <w:rPr>
          <w:rFonts w:ascii="Arial" w:hAnsi="Arial" w:cs="Arial"/>
          <w:sz w:val="22"/>
          <w:szCs w:val="22"/>
        </w:rPr>
        <w:t xml:space="preserve">e </w:t>
      </w:r>
      <w:r w:rsidR="008E6EA5">
        <w:rPr>
          <w:rFonts w:ascii="Arial" w:hAnsi="Arial" w:cs="Arial"/>
          <w:sz w:val="22"/>
          <w:szCs w:val="22"/>
        </w:rPr>
        <w:t>JCA</w:t>
      </w:r>
      <w:r w:rsidRPr="007534C6">
        <w:rPr>
          <w:rFonts w:ascii="Arial" w:hAnsi="Arial" w:cs="Arial"/>
          <w:sz w:val="22"/>
          <w:szCs w:val="22"/>
        </w:rPr>
        <w:t xml:space="preserve"> and its Schedules for and on behalf of the Parties.</w:t>
      </w:r>
    </w:p>
    <w:p w:rsidR="001C7296" w:rsidRPr="00B46E50" w:rsidRDefault="001C7296" w:rsidP="00805BEC">
      <w:pPr>
        <w:pStyle w:val="Default"/>
        <w:numPr>
          <w:ilvl w:val="0"/>
          <w:numId w:val="15"/>
        </w:numPr>
        <w:jc w:val="both"/>
        <w:rPr>
          <w:rFonts w:ascii="Arial" w:hAnsi="Arial" w:cs="Arial"/>
          <w:sz w:val="22"/>
          <w:szCs w:val="22"/>
        </w:rPr>
      </w:pPr>
      <w:r w:rsidRPr="007534C6">
        <w:rPr>
          <w:rFonts w:ascii="Arial" w:hAnsi="Arial" w:cs="Arial"/>
          <w:sz w:val="22"/>
          <w:szCs w:val="22"/>
        </w:rPr>
        <w:t xml:space="preserve"> </w:t>
      </w:r>
      <w:r w:rsidRPr="00C360F9">
        <w:rPr>
          <w:rFonts w:ascii="Arial" w:hAnsi="Arial" w:cs="Arial"/>
          <w:sz w:val="22"/>
          <w:szCs w:val="22"/>
        </w:rPr>
        <w:t>Amendment of th</w:t>
      </w:r>
      <w:r w:rsidR="009676AB">
        <w:rPr>
          <w:rFonts w:ascii="Arial" w:hAnsi="Arial" w:cs="Arial"/>
          <w:sz w:val="22"/>
          <w:szCs w:val="22"/>
        </w:rPr>
        <w:t>e</w:t>
      </w:r>
      <w:r w:rsidRPr="00C360F9">
        <w:rPr>
          <w:rFonts w:ascii="Arial" w:hAnsi="Arial" w:cs="Arial"/>
          <w:sz w:val="22"/>
          <w:szCs w:val="22"/>
        </w:rPr>
        <w:t xml:space="preserve"> </w:t>
      </w:r>
      <w:r w:rsidR="008E6EA5">
        <w:rPr>
          <w:rFonts w:ascii="Arial" w:hAnsi="Arial" w:cs="Arial"/>
          <w:sz w:val="22"/>
          <w:szCs w:val="22"/>
        </w:rPr>
        <w:t>JCA</w:t>
      </w:r>
      <w:r>
        <w:rPr>
          <w:rFonts w:ascii="Arial" w:hAnsi="Arial" w:cs="Arial"/>
          <w:sz w:val="22"/>
          <w:szCs w:val="22"/>
        </w:rPr>
        <w:t xml:space="preserve"> </w:t>
      </w:r>
      <w:r w:rsidRPr="00C360F9">
        <w:rPr>
          <w:rFonts w:ascii="Arial" w:hAnsi="Arial" w:cs="Arial"/>
          <w:sz w:val="22"/>
          <w:szCs w:val="22"/>
        </w:rPr>
        <w:t xml:space="preserve">following annual review recommendations or at other times as required </w:t>
      </w:r>
      <w:r w:rsidR="009676AB" w:rsidRPr="00C360F9">
        <w:rPr>
          <w:rFonts w:ascii="Arial" w:hAnsi="Arial" w:cs="Arial"/>
          <w:sz w:val="22"/>
          <w:szCs w:val="22"/>
        </w:rPr>
        <w:t>maintaining</w:t>
      </w:r>
      <w:r w:rsidRPr="00C360F9">
        <w:rPr>
          <w:rFonts w:ascii="Arial" w:hAnsi="Arial" w:cs="Arial"/>
          <w:sz w:val="22"/>
          <w:szCs w:val="22"/>
        </w:rPr>
        <w:t xml:space="preserve"> its fitness for purpose. </w:t>
      </w:r>
    </w:p>
    <w:p w:rsidR="001C7296" w:rsidRDefault="001C7296" w:rsidP="00805BEC">
      <w:pPr>
        <w:pStyle w:val="Default"/>
        <w:numPr>
          <w:ilvl w:val="0"/>
          <w:numId w:val="15"/>
        </w:numPr>
        <w:jc w:val="both"/>
        <w:rPr>
          <w:rFonts w:ascii="Arial" w:hAnsi="Arial" w:cs="Arial"/>
          <w:sz w:val="22"/>
          <w:szCs w:val="22"/>
        </w:rPr>
      </w:pPr>
      <w:r w:rsidRPr="007534C6">
        <w:rPr>
          <w:rFonts w:ascii="Arial" w:hAnsi="Arial" w:cs="Arial"/>
          <w:sz w:val="22"/>
          <w:szCs w:val="22"/>
        </w:rPr>
        <w:t xml:space="preserve">Nominating or appointing a </w:t>
      </w:r>
      <w:r w:rsidR="00385F45">
        <w:rPr>
          <w:rFonts w:ascii="Arial" w:hAnsi="Arial" w:cs="Arial"/>
          <w:sz w:val="22"/>
          <w:szCs w:val="22"/>
        </w:rPr>
        <w:t xml:space="preserve">Caldicott Guardian and </w:t>
      </w:r>
      <w:r w:rsidRPr="007534C6">
        <w:rPr>
          <w:rFonts w:ascii="Arial" w:hAnsi="Arial" w:cs="Arial"/>
          <w:sz w:val="22"/>
          <w:szCs w:val="22"/>
        </w:rPr>
        <w:t xml:space="preserve">Data Protection Officer Designate from the membership to fulfil the duties set out in below. </w:t>
      </w:r>
    </w:p>
    <w:p w:rsidR="00A60469" w:rsidRDefault="00A60469" w:rsidP="009676AB">
      <w:pPr>
        <w:pStyle w:val="Default"/>
        <w:rPr>
          <w:rFonts w:ascii="Arial" w:hAnsi="Arial" w:cs="Arial"/>
          <w:sz w:val="22"/>
          <w:szCs w:val="22"/>
        </w:rPr>
      </w:pPr>
    </w:p>
    <w:p w:rsidR="00A60469" w:rsidRPr="007534C6" w:rsidRDefault="00A60469" w:rsidP="00A60469">
      <w:pPr>
        <w:pStyle w:val="Default"/>
        <w:rPr>
          <w:rFonts w:ascii="Arial" w:hAnsi="Arial" w:cs="Arial"/>
          <w:sz w:val="22"/>
          <w:szCs w:val="22"/>
        </w:rPr>
      </w:pPr>
      <w:r>
        <w:rPr>
          <w:rFonts w:ascii="Arial" w:hAnsi="Arial" w:cs="Arial"/>
          <w:sz w:val="22"/>
          <w:szCs w:val="22"/>
        </w:rPr>
        <w:t>The SH</w:t>
      </w:r>
      <w:r w:rsidR="008E6EA5">
        <w:rPr>
          <w:rFonts w:ascii="Arial" w:hAnsi="Arial" w:cs="Arial"/>
          <w:sz w:val="22"/>
          <w:szCs w:val="22"/>
        </w:rPr>
        <w:t>c</w:t>
      </w:r>
      <w:r>
        <w:rPr>
          <w:rFonts w:ascii="Arial" w:hAnsi="Arial" w:cs="Arial"/>
          <w:sz w:val="22"/>
          <w:szCs w:val="22"/>
        </w:rPr>
        <w:t xml:space="preserve">AB is accountable to </w:t>
      </w:r>
      <w:r w:rsidR="007753D4" w:rsidRPr="00B07EEB">
        <w:rPr>
          <w:rFonts w:ascii="Arial" w:hAnsi="Arial" w:cs="Arial"/>
          <w:color w:val="auto"/>
          <w:szCs w:val="22"/>
        </w:rPr>
        <w:t xml:space="preserve">the </w:t>
      </w:r>
      <w:r w:rsidR="007753D4">
        <w:rPr>
          <w:rFonts w:ascii="Arial" w:hAnsi="Arial" w:cs="Arial"/>
          <w:color w:val="auto"/>
          <w:szCs w:val="22"/>
        </w:rPr>
        <w:t xml:space="preserve">ICS </w:t>
      </w:r>
      <w:r w:rsidR="007753D4" w:rsidRPr="00B07EEB">
        <w:rPr>
          <w:rFonts w:ascii="Arial" w:hAnsi="Arial" w:cs="Arial"/>
          <w:color w:val="auto"/>
          <w:szCs w:val="22"/>
        </w:rPr>
        <w:t>Programme and Clinical and Professional Boards</w:t>
      </w:r>
      <w:r w:rsidR="007753D4">
        <w:rPr>
          <w:rFonts w:ascii="Arial" w:hAnsi="Arial" w:cs="Arial"/>
          <w:color w:val="auto"/>
          <w:szCs w:val="22"/>
        </w:rPr>
        <w:t>.</w:t>
      </w:r>
    </w:p>
    <w:p w:rsidR="001C7296" w:rsidRPr="007534C6" w:rsidRDefault="001C7296" w:rsidP="001C7296">
      <w:pPr>
        <w:pStyle w:val="Default"/>
        <w:ind w:left="720" w:hanging="360"/>
        <w:rPr>
          <w:rFonts w:ascii="Arial" w:hAnsi="Arial" w:cs="Arial"/>
          <w:sz w:val="22"/>
          <w:szCs w:val="22"/>
        </w:rPr>
      </w:pPr>
    </w:p>
    <w:p w:rsidR="001C7296" w:rsidRDefault="001C7296" w:rsidP="001C7296">
      <w:pPr>
        <w:pStyle w:val="Default"/>
        <w:rPr>
          <w:rFonts w:ascii="Arial" w:hAnsi="Arial" w:cs="Arial"/>
          <w:sz w:val="22"/>
          <w:szCs w:val="22"/>
        </w:rPr>
      </w:pPr>
      <w:r w:rsidRPr="007534C6">
        <w:rPr>
          <w:rFonts w:ascii="Arial" w:hAnsi="Arial" w:cs="Arial"/>
          <w:sz w:val="22"/>
          <w:szCs w:val="22"/>
        </w:rPr>
        <w:t>For the purposes of this Agreement</w:t>
      </w:r>
      <w:r>
        <w:rPr>
          <w:rFonts w:ascii="Arial" w:hAnsi="Arial" w:cs="Arial"/>
          <w:sz w:val="22"/>
          <w:szCs w:val="22"/>
        </w:rPr>
        <w:t>:</w:t>
      </w:r>
    </w:p>
    <w:p w:rsidR="001C7296" w:rsidRDefault="001C7296" w:rsidP="001C7296">
      <w:pPr>
        <w:pStyle w:val="Default"/>
        <w:rPr>
          <w:rFonts w:ascii="Arial" w:hAnsi="Arial" w:cs="Arial"/>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89"/>
      </w:tblGrid>
      <w:tr w:rsidR="001C7296" w:rsidRPr="001C7296" w:rsidTr="001C7296">
        <w:trPr>
          <w:cnfStyle w:val="100000000000" w:firstRow="1" w:lastRow="0" w:firstColumn="0" w:lastColumn="0" w:oddVBand="0" w:evenVBand="0" w:oddHBand="0" w:evenHBand="0" w:firstRowFirstColumn="0" w:firstRowLastColumn="0" w:lastRowFirstColumn="0" w:lastRowLastColumn="0"/>
        </w:trPr>
        <w:tc>
          <w:tcPr>
            <w:tcW w:w="5353" w:type="dxa"/>
            <w:shd w:val="clear" w:color="auto" w:fill="auto"/>
          </w:tcPr>
          <w:p w:rsidR="001C7296" w:rsidRPr="001C7296" w:rsidRDefault="001C7296" w:rsidP="001C7296">
            <w:pPr>
              <w:pStyle w:val="Default"/>
              <w:jc w:val="left"/>
              <w:rPr>
                <w:rFonts w:ascii="Arial" w:hAnsi="Arial" w:cs="Arial"/>
                <w:b w:val="0"/>
                <w:szCs w:val="22"/>
              </w:rPr>
            </w:pPr>
            <w:r w:rsidRPr="001C7296">
              <w:rPr>
                <w:rFonts w:ascii="Arial" w:hAnsi="Arial" w:cs="Arial"/>
                <w:b w:val="0"/>
                <w:szCs w:val="22"/>
              </w:rPr>
              <w:t>The DPO Designate is</w:t>
            </w:r>
          </w:p>
        </w:tc>
        <w:tc>
          <w:tcPr>
            <w:tcW w:w="3889" w:type="dxa"/>
            <w:shd w:val="clear" w:color="auto" w:fill="auto"/>
          </w:tcPr>
          <w:p w:rsidR="001C7296" w:rsidRPr="002D0BC8" w:rsidRDefault="001C7296" w:rsidP="002D0BC8">
            <w:pPr>
              <w:pStyle w:val="Default"/>
              <w:rPr>
                <w:rFonts w:ascii="Arial" w:hAnsi="Arial" w:cs="Arial"/>
                <w:b w:val="0"/>
                <w:szCs w:val="22"/>
                <w:highlight w:val="yellow"/>
              </w:rPr>
            </w:pPr>
            <w:r w:rsidRPr="002D0BC8">
              <w:rPr>
                <w:rFonts w:ascii="Arial" w:hAnsi="Arial" w:cs="Arial"/>
                <w:b w:val="0"/>
                <w:szCs w:val="22"/>
                <w:highlight w:val="yellow"/>
              </w:rPr>
              <w:t>INSERT NAME</w:t>
            </w:r>
          </w:p>
        </w:tc>
      </w:tr>
      <w:tr w:rsidR="001C7296" w:rsidRPr="001C7296" w:rsidTr="001C7296">
        <w:tc>
          <w:tcPr>
            <w:tcW w:w="5353" w:type="dxa"/>
          </w:tcPr>
          <w:p w:rsidR="001C7296" w:rsidRPr="001C7296" w:rsidRDefault="001C7296" w:rsidP="001C7296">
            <w:pPr>
              <w:pStyle w:val="Default"/>
              <w:jc w:val="left"/>
              <w:rPr>
                <w:rFonts w:ascii="Arial" w:hAnsi="Arial" w:cs="Arial"/>
                <w:sz w:val="22"/>
                <w:szCs w:val="22"/>
              </w:rPr>
            </w:pPr>
            <w:r w:rsidRPr="001C7296">
              <w:rPr>
                <w:rFonts w:ascii="Arial" w:hAnsi="Arial" w:cs="Arial"/>
                <w:sz w:val="22"/>
                <w:szCs w:val="22"/>
              </w:rPr>
              <w:t>The Caldicott (Privacy) Guardian Designate is</w:t>
            </w:r>
          </w:p>
        </w:tc>
        <w:tc>
          <w:tcPr>
            <w:tcW w:w="3889" w:type="dxa"/>
          </w:tcPr>
          <w:p w:rsidR="001C7296" w:rsidRPr="002D0BC8" w:rsidRDefault="001C7296" w:rsidP="002D0BC8">
            <w:pPr>
              <w:pStyle w:val="Default"/>
              <w:rPr>
                <w:rFonts w:ascii="Arial" w:hAnsi="Arial" w:cs="Arial"/>
                <w:sz w:val="22"/>
                <w:szCs w:val="22"/>
                <w:highlight w:val="yellow"/>
              </w:rPr>
            </w:pPr>
            <w:r w:rsidRPr="002D0BC8">
              <w:rPr>
                <w:rFonts w:ascii="Arial" w:hAnsi="Arial" w:cs="Arial"/>
                <w:sz w:val="22"/>
                <w:szCs w:val="22"/>
                <w:highlight w:val="yellow"/>
              </w:rPr>
              <w:t>INSERT NAME</w:t>
            </w:r>
          </w:p>
        </w:tc>
      </w:tr>
      <w:tr w:rsidR="001C7296" w:rsidRPr="001C7296" w:rsidTr="001C7296">
        <w:tc>
          <w:tcPr>
            <w:tcW w:w="5353" w:type="dxa"/>
          </w:tcPr>
          <w:p w:rsidR="001C7296" w:rsidRPr="001C7296" w:rsidRDefault="001C7296" w:rsidP="00103F86">
            <w:pPr>
              <w:pStyle w:val="Default"/>
              <w:jc w:val="left"/>
              <w:rPr>
                <w:rFonts w:ascii="Arial" w:hAnsi="Arial" w:cs="Arial"/>
                <w:sz w:val="22"/>
                <w:szCs w:val="22"/>
              </w:rPr>
            </w:pPr>
            <w:r w:rsidRPr="001C7296">
              <w:rPr>
                <w:rFonts w:ascii="Arial" w:hAnsi="Arial" w:cs="Arial"/>
                <w:sz w:val="22"/>
                <w:szCs w:val="22"/>
              </w:rPr>
              <w:t xml:space="preserve">The </w:t>
            </w:r>
            <w:r w:rsidR="00103F86">
              <w:rPr>
                <w:rFonts w:ascii="Arial" w:hAnsi="Arial" w:cs="Arial"/>
                <w:sz w:val="22"/>
                <w:szCs w:val="22"/>
              </w:rPr>
              <w:t>Project Manager</w:t>
            </w:r>
            <w:r w:rsidRPr="001C7296">
              <w:rPr>
                <w:rFonts w:ascii="Arial" w:hAnsi="Arial" w:cs="Arial"/>
                <w:sz w:val="22"/>
                <w:szCs w:val="22"/>
              </w:rPr>
              <w:t xml:space="preserve"> is (also acting as the agreement administrator)</w:t>
            </w:r>
          </w:p>
        </w:tc>
        <w:tc>
          <w:tcPr>
            <w:tcW w:w="3889" w:type="dxa"/>
          </w:tcPr>
          <w:p w:rsidR="001C7296" w:rsidRPr="002D0BC8" w:rsidRDefault="001C7296" w:rsidP="002D0BC8">
            <w:pPr>
              <w:pStyle w:val="Default"/>
              <w:rPr>
                <w:rFonts w:ascii="Arial" w:hAnsi="Arial" w:cs="Arial"/>
                <w:sz w:val="22"/>
                <w:szCs w:val="22"/>
                <w:highlight w:val="yellow"/>
              </w:rPr>
            </w:pPr>
            <w:r w:rsidRPr="002D0BC8">
              <w:rPr>
                <w:rFonts w:ascii="Arial" w:hAnsi="Arial" w:cs="Arial"/>
                <w:sz w:val="22"/>
                <w:szCs w:val="22"/>
                <w:highlight w:val="yellow"/>
              </w:rPr>
              <w:t>INSERT NAME</w:t>
            </w:r>
          </w:p>
        </w:tc>
      </w:tr>
    </w:tbl>
    <w:p w:rsidR="001C7296" w:rsidRDefault="001C7296" w:rsidP="001C7296">
      <w:pPr>
        <w:pStyle w:val="Default"/>
        <w:rPr>
          <w:rFonts w:ascii="Arial" w:hAnsi="Arial" w:cs="Arial"/>
          <w:sz w:val="22"/>
          <w:szCs w:val="22"/>
        </w:rPr>
      </w:pPr>
    </w:p>
    <w:p w:rsidR="001C7296" w:rsidRPr="00E5790A" w:rsidRDefault="002D0BC8" w:rsidP="001C7296">
      <w:pPr>
        <w:pStyle w:val="Default"/>
        <w:numPr>
          <w:ilvl w:val="1"/>
          <w:numId w:val="3"/>
        </w:numPr>
        <w:ind w:left="567" w:hanging="567"/>
        <w:rPr>
          <w:rFonts w:ascii="Arial" w:hAnsi="Arial" w:cs="Arial"/>
          <w:b/>
          <w:sz w:val="22"/>
          <w:szCs w:val="22"/>
        </w:rPr>
      </w:pPr>
      <w:r>
        <w:rPr>
          <w:rFonts w:ascii="Arial" w:hAnsi="Arial" w:cs="Arial"/>
          <w:b/>
          <w:sz w:val="22"/>
          <w:szCs w:val="22"/>
        </w:rPr>
        <w:t xml:space="preserve">The Information Governance and </w:t>
      </w:r>
      <w:r w:rsidR="00CD565E">
        <w:rPr>
          <w:rFonts w:ascii="Arial" w:hAnsi="Arial" w:cs="Arial"/>
          <w:b/>
          <w:sz w:val="22"/>
          <w:szCs w:val="22"/>
        </w:rPr>
        <w:t xml:space="preserve">Data </w:t>
      </w:r>
      <w:r w:rsidR="001C7296" w:rsidRPr="00E5790A">
        <w:rPr>
          <w:rFonts w:ascii="Arial" w:hAnsi="Arial" w:cs="Arial"/>
          <w:b/>
          <w:sz w:val="22"/>
          <w:szCs w:val="22"/>
        </w:rPr>
        <w:t>Access</w:t>
      </w:r>
      <w:r w:rsidR="00BE2AF8">
        <w:rPr>
          <w:rFonts w:ascii="Arial" w:hAnsi="Arial" w:cs="Arial"/>
          <w:b/>
          <w:sz w:val="22"/>
          <w:szCs w:val="22"/>
        </w:rPr>
        <w:t xml:space="preserve"> (IGDA)</w:t>
      </w:r>
      <w:r w:rsidR="001C7296" w:rsidRPr="00E5790A">
        <w:rPr>
          <w:rFonts w:ascii="Arial" w:hAnsi="Arial" w:cs="Arial"/>
          <w:b/>
          <w:sz w:val="22"/>
          <w:szCs w:val="22"/>
        </w:rPr>
        <w:t xml:space="preserve"> Sub-group</w:t>
      </w:r>
    </w:p>
    <w:p w:rsidR="001C7296" w:rsidRDefault="001C7296" w:rsidP="001C7296">
      <w:pPr>
        <w:pStyle w:val="Default"/>
        <w:rPr>
          <w:rFonts w:ascii="Arial" w:hAnsi="Arial" w:cs="Arial"/>
          <w:sz w:val="22"/>
          <w:szCs w:val="22"/>
        </w:rPr>
      </w:pPr>
    </w:p>
    <w:p w:rsidR="002D0BC8" w:rsidRPr="001F6F18" w:rsidRDefault="001C7296" w:rsidP="00805BEC">
      <w:pPr>
        <w:pStyle w:val="Default"/>
        <w:jc w:val="both"/>
        <w:rPr>
          <w:rFonts w:ascii="Arial" w:hAnsi="Arial" w:cs="Arial"/>
          <w:color w:val="auto"/>
          <w:sz w:val="22"/>
          <w:szCs w:val="22"/>
        </w:rPr>
      </w:pPr>
      <w:r w:rsidRPr="002D0BC8">
        <w:rPr>
          <w:rFonts w:ascii="Arial" w:hAnsi="Arial" w:cs="Arial"/>
          <w:sz w:val="22"/>
          <w:szCs w:val="22"/>
        </w:rPr>
        <w:t xml:space="preserve">The </w:t>
      </w:r>
      <w:r w:rsidR="008E6EA5">
        <w:rPr>
          <w:rFonts w:ascii="Arial" w:hAnsi="Arial" w:cs="Arial"/>
          <w:sz w:val="22"/>
          <w:szCs w:val="22"/>
        </w:rPr>
        <w:t>IGDA</w:t>
      </w:r>
      <w:r w:rsidRPr="002D0BC8">
        <w:rPr>
          <w:rFonts w:ascii="Arial" w:hAnsi="Arial" w:cs="Arial"/>
          <w:sz w:val="22"/>
          <w:szCs w:val="22"/>
        </w:rPr>
        <w:t xml:space="preserve"> subgroup </w:t>
      </w:r>
      <w:r w:rsidR="009676AB">
        <w:rPr>
          <w:rFonts w:ascii="Arial" w:hAnsi="Arial" w:cs="Arial"/>
          <w:sz w:val="22"/>
          <w:szCs w:val="22"/>
        </w:rPr>
        <w:t xml:space="preserve">is accountable to the </w:t>
      </w:r>
      <w:r w:rsidR="008E6EA5">
        <w:rPr>
          <w:rFonts w:ascii="Arial" w:hAnsi="Arial" w:cs="Arial"/>
          <w:sz w:val="22"/>
          <w:szCs w:val="22"/>
        </w:rPr>
        <w:t>SHcAB</w:t>
      </w:r>
      <w:r w:rsidR="009676AB">
        <w:rPr>
          <w:rFonts w:ascii="Arial" w:hAnsi="Arial" w:cs="Arial"/>
          <w:sz w:val="22"/>
          <w:szCs w:val="22"/>
        </w:rPr>
        <w:t xml:space="preserve">, and </w:t>
      </w:r>
      <w:r w:rsidRPr="002D0BC8">
        <w:rPr>
          <w:rFonts w:ascii="Arial" w:hAnsi="Arial" w:cs="Arial"/>
          <w:sz w:val="22"/>
          <w:szCs w:val="22"/>
        </w:rPr>
        <w:t xml:space="preserve">will </w:t>
      </w:r>
      <w:r w:rsidR="009676AB">
        <w:rPr>
          <w:rFonts w:ascii="Arial" w:hAnsi="Arial" w:cs="Arial"/>
          <w:sz w:val="22"/>
          <w:szCs w:val="22"/>
        </w:rPr>
        <w:t xml:space="preserve">provide </w:t>
      </w:r>
      <w:r w:rsidRPr="002D0BC8">
        <w:rPr>
          <w:rFonts w:ascii="Arial" w:hAnsi="Arial" w:cs="Arial"/>
          <w:sz w:val="22"/>
          <w:szCs w:val="22"/>
        </w:rPr>
        <w:t xml:space="preserve">support </w:t>
      </w:r>
      <w:r w:rsidR="009676AB">
        <w:rPr>
          <w:rFonts w:ascii="Arial" w:hAnsi="Arial" w:cs="Arial"/>
          <w:sz w:val="22"/>
          <w:szCs w:val="22"/>
        </w:rPr>
        <w:t>b</w:t>
      </w:r>
      <w:r w:rsidRPr="002D0BC8">
        <w:rPr>
          <w:rFonts w:ascii="Arial" w:hAnsi="Arial" w:cs="Arial"/>
          <w:sz w:val="22"/>
          <w:szCs w:val="22"/>
        </w:rPr>
        <w:t xml:space="preserve">y making recommendations and providing guidance to assist the development of safe and secure data flows and access to the </w:t>
      </w:r>
      <w:r w:rsidR="002D0BC8" w:rsidRPr="002D0BC8">
        <w:rPr>
          <w:rFonts w:ascii="Arial" w:hAnsi="Arial" w:cs="Arial"/>
          <w:sz w:val="22"/>
          <w:szCs w:val="22"/>
        </w:rPr>
        <w:t>KID and K</w:t>
      </w:r>
      <w:r w:rsidR="008E6EA5">
        <w:rPr>
          <w:rFonts w:ascii="Arial" w:hAnsi="Arial" w:cs="Arial"/>
          <w:sz w:val="22"/>
          <w:szCs w:val="22"/>
        </w:rPr>
        <w:t>ERNEL</w:t>
      </w:r>
      <w:r w:rsidR="002D0BC8" w:rsidRPr="002D0BC8">
        <w:rPr>
          <w:rFonts w:ascii="Arial" w:hAnsi="Arial" w:cs="Arial"/>
          <w:sz w:val="22"/>
          <w:szCs w:val="22"/>
        </w:rPr>
        <w:t xml:space="preserve"> </w:t>
      </w:r>
      <w:r w:rsidRPr="002D0BC8">
        <w:rPr>
          <w:rFonts w:ascii="Arial" w:hAnsi="Arial" w:cs="Arial"/>
          <w:sz w:val="22"/>
          <w:szCs w:val="22"/>
        </w:rPr>
        <w:t xml:space="preserve">systems </w:t>
      </w:r>
      <w:r w:rsidR="002D0BC8" w:rsidRPr="002D0BC8">
        <w:rPr>
          <w:rFonts w:ascii="Arial" w:hAnsi="Arial" w:cs="Arial"/>
          <w:sz w:val="22"/>
          <w:szCs w:val="22"/>
        </w:rPr>
        <w:t>for the agreed joint pu</w:t>
      </w:r>
      <w:r w:rsidR="001F6F18">
        <w:rPr>
          <w:rFonts w:ascii="Arial" w:hAnsi="Arial" w:cs="Arial"/>
          <w:sz w:val="22"/>
          <w:szCs w:val="22"/>
        </w:rPr>
        <w:t xml:space="preserve">rposes as set out within the </w:t>
      </w:r>
      <w:r w:rsidR="008E6EA5">
        <w:rPr>
          <w:rFonts w:ascii="Arial" w:hAnsi="Arial" w:cs="Arial"/>
          <w:sz w:val="22"/>
          <w:szCs w:val="22"/>
        </w:rPr>
        <w:t>SHcAB</w:t>
      </w:r>
      <w:r w:rsidR="00DB259E">
        <w:rPr>
          <w:rFonts w:ascii="Arial" w:hAnsi="Arial" w:cs="Arial"/>
          <w:sz w:val="22"/>
          <w:szCs w:val="22"/>
        </w:rPr>
        <w:t xml:space="preserve"> JCA</w:t>
      </w:r>
      <w:r w:rsidR="002D0BC8" w:rsidRPr="002D0BC8">
        <w:rPr>
          <w:rFonts w:ascii="Arial" w:hAnsi="Arial" w:cs="Arial"/>
          <w:sz w:val="22"/>
          <w:szCs w:val="22"/>
        </w:rPr>
        <w:t>.</w:t>
      </w:r>
      <w:r w:rsidR="002D0BC8">
        <w:rPr>
          <w:rFonts w:ascii="Arial" w:hAnsi="Arial" w:cs="Arial"/>
          <w:sz w:val="22"/>
          <w:szCs w:val="22"/>
        </w:rPr>
        <w:t xml:space="preserve"> The sub group will oversee the operational management of th</w:t>
      </w:r>
      <w:r w:rsidR="009676AB">
        <w:rPr>
          <w:rFonts w:ascii="Arial" w:hAnsi="Arial" w:cs="Arial"/>
          <w:sz w:val="22"/>
          <w:szCs w:val="22"/>
        </w:rPr>
        <w:t>e standard operating procedures</w:t>
      </w:r>
      <w:r w:rsidR="002D0BC8">
        <w:rPr>
          <w:rFonts w:ascii="Arial" w:hAnsi="Arial" w:cs="Arial"/>
          <w:sz w:val="22"/>
          <w:szCs w:val="22"/>
        </w:rPr>
        <w:t xml:space="preserve">. Terms of reference are </w:t>
      </w:r>
      <w:r w:rsidR="002D0BC8" w:rsidRPr="001F6F18">
        <w:rPr>
          <w:rFonts w:ascii="Arial" w:hAnsi="Arial" w:cs="Arial"/>
          <w:sz w:val="22"/>
          <w:szCs w:val="22"/>
        </w:rPr>
        <w:t xml:space="preserve">included </w:t>
      </w:r>
      <w:r w:rsidR="002D0BC8" w:rsidRPr="001F6F18">
        <w:rPr>
          <w:rFonts w:ascii="Arial" w:hAnsi="Arial" w:cs="Arial"/>
          <w:color w:val="auto"/>
          <w:sz w:val="22"/>
          <w:szCs w:val="22"/>
        </w:rPr>
        <w:t xml:space="preserve">at Appendix </w:t>
      </w:r>
      <w:r w:rsidR="001F6F18" w:rsidRPr="001F6F18">
        <w:rPr>
          <w:rFonts w:ascii="Arial" w:hAnsi="Arial" w:cs="Arial"/>
          <w:color w:val="auto"/>
          <w:sz w:val="22"/>
          <w:szCs w:val="22"/>
        </w:rPr>
        <w:t>B.</w:t>
      </w:r>
    </w:p>
    <w:p w:rsidR="002E3A24" w:rsidRPr="005217A9" w:rsidRDefault="002E3A24" w:rsidP="005217A9">
      <w:pPr>
        <w:pStyle w:val="Default"/>
        <w:rPr>
          <w:rFonts w:ascii="Arial" w:hAnsi="Arial" w:cs="Arial"/>
          <w:color w:val="auto"/>
          <w:sz w:val="22"/>
          <w:szCs w:val="22"/>
        </w:rPr>
      </w:pPr>
    </w:p>
    <w:p w:rsidR="005217A9" w:rsidRDefault="002E3A24" w:rsidP="00805BEC">
      <w:pPr>
        <w:spacing w:after="0" w:line="240" w:lineRule="auto"/>
        <w:jc w:val="both"/>
        <w:rPr>
          <w:rFonts w:ascii="Arial" w:hAnsi="Arial" w:cs="Arial"/>
          <w:color w:val="auto"/>
          <w:szCs w:val="22"/>
        </w:rPr>
      </w:pPr>
      <w:r w:rsidRPr="005217A9">
        <w:rPr>
          <w:rFonts w:ascii="Arial" w:hAnsi="Arial" w:cs="Arial"/>
          <w:color w:val="auto"/>
          <w:szCs w:val="22"/>
        </w:rPr>
        <w:t xml:space="preserve">The </w:t>
      </w:r>
      <w:r w:rsidR="005217A9" w:rsidRPr="005217A9">
        <w:rPr>
          <w:rFonts w:ascii="Arial" w:hAnsi="Arial" w:cs="Arial"/>
          <w:color w:val="auto"/>
          <w:szCs w:val="22"/>
        </w:rPr>
        <w:t xml:space="preserve">group </w:t>
      </w:r>
      <w:r w:rsidRPr="005217A9">
        <w:rPr>
          <w:rFonts w:ascii="Arial" w:hAnsi="Arial" w:cs="Arial"/>
          <w:color w:val="auto"/>
          <w:szCs w:val="22"/>
        </w:rPr>
        <w:t>is r</w:t>
      </w:r>
      <w:r w:rsidR="005217A9" w:rsidRPr="005217A9">
        <w:rPr>
          <w:rFonts w:ascii="Arial" w:hAnsi="Arial" w:cs="Arial"/>
          <w:color w:val="auto"/>
          <w:szCs w:val="22"/>
        </w:rPr>
        <w:t>esponsible for recommending to the SH</w:t>
      </w:r>
      <w:r w:rsidR="008E6EA5">
        <w:rPr>
          <w:rFonts w:ascii="Arial" w:hAnsi="Arial" w:cs="Arial"/>
          <w:color w:val="auto"/>
          <w:szCs w:val="22"/>
        </w:rPr>
        <w:t>c</w:t>
      </w:r>
      <w:r w:rsidR="005217A9" w:rsidRPr="005217A9">
        <w:rPr>
          <w:rFonts w:ascii="Arial" w:hAnsi="Arial" w:cs="Arial"/>
          <w:color w:val="auto"/>
          <w:szCs w:val="22"/>
        </w:rPr>
        <w:t xml:space="preserve">AB </w:t>
      </w:r>
      <w:r w:rsidRPr="005217A9">
        <w:rPr>
          <w:rFonts w:ascii="Arial" w:hAnsi="Arial" w:cs="Arial"/>
          <w:color w:val="auto"/>
          <w:szCs w:val="22"/>
        </w:rPr>
        <w:t xml:space="preserve">whether </w:t>
      </w:r>
      <w:r w:rsidR="005217A9" w:rsidRPr="005217A9">
        <w:rPr>
          <w:rFonts w:ascii="Arial" w:hAnsi="Arial" w:cs="Arial"/>
          <w:color w:val="auto"/>
          <w:szCs w:val="22"/>
        </w:rPr>
        <w:t>applications for access to data should be agreed.</w:t>
      </w:r>
      <w:r w:rsidR="009676AB">
        <w:rPr>
          <w:rFonts w:ascii="Arial" w:hAnsi="Arial" w:cs="Arial"/>
          <w:color w:val="auto"/>
          <w:szCs w:val="22"/>
        </w:rPr>
        <w:t xml:space="preserve"> </w:t>
      </w:r>
      <w:r w:rsidR="005217A9" w:rsidRPr="005217A9">
        <w:rPr>
          <w:rFonts w:ascii="Arial" w:hAnsi="Arial" w:cs="Arial"/>
          <w:color w:val="auto"/>
          <w:szCs w:val="22"/>
        </w:rPr>
        <w:t xml:space="preserve">Applications for access to data </w:t>
      </w:r>
      <w:r w:rsidRPr="005217A9">
        <w:rPr>
          <w:rFonts w:ascii="Arial" w:hAnsi="Arial" w:cs="Arial"/>
          <w:color w:val="auto"/>
          <w:szCs w:val="22"/>
        </w:rPr>
        <w:t>are forwa</w:t>
      </w:r>
      <w:r w:rsidR="001F6F18">
        <w:rPr>
          <w:rFonts w:ascii="Arial" w:hAnsi="Arial" w:cs="Arial"/>
          <w:color w:val="auto"/>
          <w:szCs w:val="22"/>
        </w:rPr>
        <w:t>rded to the SH</w:t>
      </w:r>
      <w:r w:rsidR="008E6EA5">
        <w:rPr>
          <w:rFonts w:ascii="Arial" w:hAnsi="Arial" w:cs="Arial"/>
          <w:color w:val="auto"/>
          <w:szCs w:val="22"/>
        </w:rPr>
        <w:t>c</w:t>
      </w:r>
      <w:r w:rsidR="001F6F18">
        <w:rPr>
          <w:rFonts w:ascii="Arial" w:hAnsi="Arial" w:cs="Arial"/>
          <w:color w:val="auto"/>
          <w:szCs w:val="22"/>
        </w:rPr>
        <w:t xml:space="preserve">AB to note and to provide a means to object. </w:t>
      </w:r>
    </w:p>
    <w:p w:rsidR="001F6F18" w:rsidRPr="005217A9" w:rsidRDefault="001F6F18" w:rsidP="005217A9">
      <w:pPr>
        <w:spacing w:after="0" w:line="240" w:lineRule="auto"/>
        <w:rPr>
          <w:rFonts w:ascii="Arial" w:hAnsi="Arial" w:cs="Arial"/>
          <w:color w:val="auto"/>
          <w:szCs w:val="22"/>
        </w:rPr>
      </w:pPr>
    </w:p>
    <w:p w:rsidR="002E3A24" w:rsidRDefault="002E3A24" w:rsidP="005217A9">
      <w:pPr>
        <w:spacing w:after="0" w:line="240" w:lineRule="auto"/>
        <w:rPr>
          <w:rFonts w:ascii="Arial" w:hAnsi="Arial" w:cs="Arial"/>
          <w:color w:val="auto"/>
          <w:szCs w:val="22"/>
        </w:rPr>
      </w:pPr>
      <w:r w:rsidRPr="005217A9">
        <w:rPr>
          <w:rFonts w:ascii="Arial" w:hAnsi="Arial" w:cs="Arial"/>
          <w:color w:val="auto"/>
          <w:szCs w:val="22"/>
        </w:rPr>
        <w:t xml:space="preserve">The </w:t>
      </w:r>
      <w:r w:rsidR="005217A9" w:rsidRPr="005217A9">
        <w:rPr>
          <w:rFonts w:ascii="Arial" w:hAnsi="Arial" w:cs="Arial"/>
          <w:color w:val="auto"/>
          <w:szCs w:val="22"/>
        </w:rPr>
        <w:t xml:space="preserve">sub group </w:t>
      </w:r>
      <w:r w:rsidRPr="005217A9">
        <w:rPr>
          <w:rFonts w:ascii="Arial" w:hAnsi="Arial" w:cs="Arial"/>
          <w:color w:val="auto"/>
          <w:szCs w:val="22"/>
        </w:rPr>
        <w:t xml:space="preserve">will sit monthly, on the first </w:t>
      </w:r>
      <w:r w:rsidR="001F6F18">
        <w:rPr>
          <w:rFonts w:ascii="Arial" w:hAnsi="Arial" w:cs="Arial"/>
          <w:color w:val="auto"/>
          <w:szCs w:val="22"/>
        </w:rPr>
        <w:t xml:space="preserve">Friday </w:t>
      </w:r>
      <w:r w:rsidRPr="005217A9">
        <w:rPr>
          <w:rFonts w:ascii="Arial" w:hAnsi="Arial" w:cs="Arial"/>
          <w:color w:val="auto"/>
          <w:szCs w:val="22"/>
        </w:rPr>
        <w:t xml:space="preserve">of every month.  In the case of a bank holiday, the </w:t>
      </w:r>
      <w:r w:rsidR="005217A9" w:rsidRPr="005217A9">
        <w:rPr>
          <w:rFonts w:ascii="Arial" w:hAnsi="Arial" w:cs="Arial"/>
          <w:color w:val="auto"/>
          <w:szCs w:val="22"/>
        </w:rPr>
        <w:t>sub group</w:t>
      </w:r>
      <w:r w:rsidRPr="005217A9">
        <w:rPr>
          <w:rFonts w:ascii="Arial" w:hAnsi="Arial" w:cs="Arial"/>
          <w:color w:val="auto"/>
          <w:szCs w:val="22"/>
        </w:rPr>
        <w:t xml:space="preserve"> will sit on the following </w:t>
      </w:r>
      <w:r w:rsidR="001F6F18">
        <w:rPr>
          <w:rFonts w:ascii="Arial" w:hAnsi="Arial" w:cs="Arial"/>
          <w:color w:val="auto"/>
          <w:szCs w:val="22"/>
        </w:rPr>
        <w:t>Friday</w:t>
      </w:r>
      <w:r w:rsidRPr="005217A9">
        <w:rPr>
          <w:rFonts w:ascii="Arial" w:hAnsi="Arial" w:cs="Arial"/>
          <w:color w:val="auto"/>
          <w:szCs w:val="22"/>
        </w:rPr>
        <w:t xml:space="preserve">. </w:t>
      </w:r>
    </w:p>
    <w:p w:rsidR="005217A9" w:rsidRPr="005217A9" w:rsidRDefault="005217A9" w:rsidP="005217A9">
      <w:pPr>
        <w:spacing w:after="0" w:line="240" w:lineRule="auto"/>
        <w:rPr>
          <w:rFonts w:ascii="Arial" w:hAnsi="Arial" w:cs="Arial"/>
          <w:color w:val="auto"/>
          <w:szCs w:val="22"/>
        </w:rPr>
      </w:pPr>
    </w:p>
    <w:p w:rsidR="002E3A24" w:rsidRPr="005217A9" w:rsidRDefault="002E3A24" w:rsidP="005217A9">
      <w:pPr>
        <w:spacing w:after="0" w:line="240" w:lineRule="auto"/>
        <w:rPr>
          <w:rFonts w:ascii="Arial" w:hAnsi="Arial" w:cs="Arial"/>
          <w:color w:val="auto"/>
          <w:szCs w:val="22"/>
        </w:rPr>
      </w:pPr>
      <w:r w:rsidRPr="005217A9">
        <w:rPr>
          <w:rFonts w:ascii="Arial" w:hAnsi="Arial" w:cs="Arial"/>
          <w:color w:val="auto"/>
          <w:szCs w:val="22"/>
        </w:rPr>
        <w:t xml:space="preserve">Members of the </w:t>
      </w:r>
      <w:r w:rsidR="005217A9" w:rsidRPr="005217A9">
        <w:rPr>
          <w:rFonts w:ascii="Arial" w:hAnsi="Arial" w:cs="Arial"/>
          <w:color w:val="auto"/>
          <w:szCs w:val="22"/>
        </w:rPr>
        <w:t>sub group</w:t>
      </w:r>
      <w:r w:rsidRPr="005217A9">
        <w:rPr>
          <w:rFonts w:ascii="Arial" w:hAnsi="Arial" w:cs="Arial"/>
          <w:color w:val="auto"/>
          <w:szCs w:val="22"/>
        </w:rPr>
        <w:t xml:space="preserve"> will be drawn from a pool of suitably qualified and </w:t>
      </w:r>
      <w:r w:rsidR="00265063">
        <w:rPr>
          <w:rFonts w:ascii="Arial" w:hAnsi="Arial" w:cs="Arial"/>
          <w:color w:val="auto"/>
          <w:szCs w:val="22"/>
        </w:rPr>
        <w:t>experienced</w:t>
      </w:r>
      <w:r w:rsidRPr="005217A9">
        <w:rPr>
          <w:rFonts w:ascii="Arial" w:hAnsi="Arial" w:cs="Arial"/>
          <w:color w:val="auto"/>
          <w:szCs w:val="22"/>
        </w:rPr>
        <w:t xml:space="preserve"> members which includes:  </w:t>
      </w:r>
    </w:p>
    <w:p w:rsidR="009676AB" w:rsidRPr="00003B10" w:rsidRDefault="009676AB" w:rsidP="00103F86">
      <w:pPr>
        <w:pStyle w:val="ListParagraph"/>
        <w:numPr>
          <w:ilvl w:val="0"/>
          <w:numId w:val="34"/>
        </w:numPr>
        <w:spacing w:after="0" w:line="240" w:lineRule="auto"/>
        <w:rPr>
          <w:rFonts w:ascii="Arial" w:hAnsi="Arial" w:cs="Arial"/>
          <w:color w:val="auto"/>
        </w:rPr>
      </w:pPr>
      <w:r w:rsidRPr="00003B10">
        <w:rPr>
          <w:rFonts w:ascii="Arial" w:hAnsi="Arial" w:cs="Arial"/>
          <w:color w:val="auto"/>
        </w:rPr>
        <w:t>Caldicott Guardian (Chair)</w:t>
      </w:r>
    </w:p>
    <w:p w:rsidR="009676AB" w:rsidRPr="00003B10" w:rsidRDefault="009676AB" w:rsidP="00103F86">
      <w:pPr>
        <w:pStyle w:val="ListParagraph"/>
        <w:numPr>
          <w:ilvl w:val="0"/>
          <w:numId w:val="34"/>
        </w:numPr>
        <w:spacing w:after="0" w:line="240" w:lineRule="auto"/>
        <w:rPr>
          <w:rFonts w:ascii="Arial" w:hAnsi="Arial" w:cs="Arial"/>
          <w:color w:val="auto"/>
        </w:rPr>
      </w:pPr>
      <w:r w:rsidRPr="00003B10">
        <w:rPr>
          <w:rFonts w:ascii="Arial" w:hAnsi="Arial" w:cs="Arial"/>
          <w:color w:val="auto"/>
          <w:szCs w:val="22"/>
        </w:rPr>
        <w:t>Data Security and Protection Leads</w:t>
      </w:r>
    </w:p>
    <w:p w:rsidR="009676AB" w:rsidRPr="00003B10" w:rsidRDefault="009676AB" w:rsidP="00103F86">
      <w:pPr>
        <w:pStyle w:val="ListParagraph"/>
        <w:numPr>
          <w:ilvl w:val="1"/>
          <w:numId w:val="34"/>
        </w:numPr>
        <w:spacing w:after="0" w:line="240" w:lineRule="auto"/>
        <w:rPr>
          <w:rFonts w:ascii="Arial" w:hAnsi="Arial" w:cs="Arial"/>
          <w:color w:val="auto"/>
        </w:rPr>
      </w:pPr>
      <w:r w:rsidRPr="00003B10">
        <w:rPr>
          <w:rFonts w:ascii="Arial" w:hAnsi="Arial" w:cs="Arial"/>
          <w:color w:val="auto"/>
        </w:rPr>
        <w:t>Data Protection Officer</w:t>
      </w:r>
    </w:p>
    <w:p w:rsidR="009676AB" w:rsidRPr="00003B10" w:rsidRDefault="009676AB" w:rsidP="00103F86">
      <w:pPr>
        <w:pStyle w:val="ListParagraph"/>
        <w:numPr>
          <w:ilvl w:val="1"/>
          <w:numId w:val="34"/>
        </w:numPr>
        <w:spacing w:after="0" w:line="240" w:lineRule="auto"/>
        <w:rPr>
          <w:rFonts w:ascii="Arial" w:hAnsi="Arial" w:cs="Arial"/>
          <w:color w:val="auto"/>
        </w:rPr>
      </w:pPr>
      <w:r w:rsidRPr="00003B10">
        <w:rPr>
          <w:rFonts w:ascii="Arial" w:hAnsi="Arial" w:cs="Arial"/>
          <w:color w:val="auto"/>
        </w:rPr>
        <w:t>IG lead – Primary Care</w:t>
      </w:r>
    </w:p>
    <w:p w:rsidR="009676AB" w:rsidRPr="00003B10" w:rsidRDefault="009676AB" w:rsidP="00103F86">
      <w:pPr>
        <w:pStyle w:val="ListParagraph"/>
        <w:numPr>
          <w:ilvl w:val="1"/>
          <w:numId w:val="34"/>
        </w:numPr>
        <w:spacing w:after="0" w:line="240" w:lineRule="auto"/>
        <w:rPr>
          <w:rFonts w:ascii="Arial" w:hAnsi="Arial" w:cs="Arial"/>
          <w:color w:val="auto"/>
        </w:rPr>
      </w:pPr>
      <w:r w:rsidRPr="00003B10">
        <w:rPr>
          <w:rFonts w:ascii="Arial" w:hAnsi="Arial" w:cs="Arial"/>
          <w:color w:val="auto"/>
        </w:rPr>
        <w:t>IG lead – Provider Trust</w:t>
      </w:r>
    </w:p>
    <w:p w:rsidR="009676AB" w:rsidRPr="00003B10" w:rsidRDefault="009676AB" w:rsidP="00103F86">
      <w:pPr>
        <w:pStyle w:val="ListParagraph"/>
        <w:numPr>
          <w:ilvl w:val="0"/>
          <w:numId w:val="34"/>
        </w:numPr>
        <w:spacing w:after="0" w:line="240" w:lineRule="auto"/>
        <w:rPr>
          <w:rFonts w:ascii="Arial" w:hAnsi="Arial" w:cs="Arial"/>
          <w:color w:val="auto"/>
        </w:rPr>
      </w:pPr>
      <w:r w:rsidRPr="00003B10">
        <w:rPr>
          <w:rFonts w:ascii="Arial" w:hAnsi="Arial" w:cs="Arial"/>
          <w:color w:val="auto"/>
          <w:szCs w:val="22"/>
        </w:rPr>
        <w:t xml:space="preserve">Clinicians </w:t>
      </w:r>
    </w:p>
    <w:p w:rsidR="009676AB" w:rsidRPr="00003B10" w:rsidRDefault="009676AB" w:rsidP="00103F86">
      <w:pPr>
        <w:pStyle w:val="ListParagraph"/>
        <w:numPr>
          <w:ilvl w:val="0"/>
          <w:numId w:val="34"/>
        </w:numPr>
        <w:spacing w:after="0" w:line="240" w:lineRule="auto"/>
        <w:rPr>
          <w:rFonts w:ascii="Arial" w:hAnsi="Arial" w:cs="Arial"/>
          <w:color w:val="auto"/>
        </w:rPr>
      </w:pPr>
      <w:r w:rsidRPr="00003B10">
        <w:rPr>
          <w:rFonts w:ascii="Arial" w:hAnsi="Arial" w:cs="Arial"/>
          <w:color w:val="auto"/>
          <w:szCs w:val="22"/>
        </w:rPr>
        <w:t xml:space="preserve">Consultants in Public Health; </w:t>
      </w:r>
    </w:p>
    <w:p w:rsidR="009676AB" w:rsidRPr="00003B10" w:rsidRDefault="009676AB" w:rsidP="00103F86">
      <w:pPr>
        <w:pStyle w:val="ListParagraph"/>
        <w:numPr>
          <w:ilvl w:val="0"/>
          <w:numId w:val="34"/>
        </w:numPr>
        <w:spacing w:after="0" w:line="240" w:lineRule="auto"/>
        <w:rPr>
          <w:rFonts w:ascii="Arial" w:hAnsi="Arial" w:cs="Arial"/>
          <w:color w:val="auto"/>
        </w:rPr>
      </w:pPr>
      <w:r w:rsidRPr="00003B10">
        <w:rPr>
          <w:rFonts w:ascii="Arial" w:hAnsi="Arial" w:cs="Arial"/>
          <w:color w:val="auto"/>
          <w:szCs w:val="22"/>
        </w:rPr>
        <w:t xml:space="preserve">Analytics/BI Representatives </w:t>
      </w:r>
    </w:p>
    <w:p w:rsidR="009676AB" w:rsidRPr="00003B10" w:rsidRDefault="009676AB" w:rsidP="00103F86">
      <w:pPr>
        <w:pStyle w:val="ListParagraph"/>
        <w:numPr>
          <w:ilvl w:val="0"/>
          <w:numId w:val="34"/>
        </w:numPr>
        <w:spacing w:after="0" w:line="240" w:lineRule="auto"/>
        <w:rPr>
          <w:rFonts w:ascii="Arial" w:hAnsi="Arial" w:cs="Arial"/>
          <w:color w:val="auto"/>
        </w:rPr>
      </w:pPr>
      <w:r w:rsidRPr="00003B10">
        <w:rPr>
          <w:rFonts w:ascii="Arial" w:hAnsi="Arial" w:cs="Arial"/>
          <w:color w:val="auto"/>
          <w:szCs w:val="22"/>
        </w:rPr>
        <w:t xml:space="preserve">Kent and Medway R&amp;I Manager or equivalent </w:t>
      </w:r>
    </w:p>
    <w:p w:rsidR="009676AB" w:rsidRPr="00DB259E" w:rsidRDefault="009676AB" w:rsidP="00103F86">
      <w:pPr>
        <w:pStyle w:val="ListParagraph"/>
        <w:numPr>
          <w:ilvl w:val="0"/>
          <w:numId w:val="34"/>
        </w:numPr>
        <w:spacing w:after="0" w:line="240" w:lineRule="auto"/>
        <w:rPr>
          <w:rFonts w:ascii="Arial" w:hAnsi="Arial" w:cs="Arial"/>
          <w:color w:val="auto"/>
        </w:rPr>
      </w:pPr>
      <w:r w:rsidRPr="00003B10">
        <w:rPr>
          <w:rFonts w:ascii="Arial" w:hAnsi="Arial" w:cs="Arial"/>
          <w:color w:val="auto"/>
          <w:szCs w:val="22"/>
        </w:rPr>
        <w:t>Appropriate CCG representatives and/or commissioning representative</w:t>
      </w:r>
    </w:p>
    <w:p w:rsidR="00DB259E" w:rsidRPr="00003B10" w:rsidRDefault="00DB259E" w:rsidP="00103F86">
      <w:pPr>
        <w:pStyle w:val="ListParagraph"/>
        <w:numPr>
          <w:ilvl w:val="0"/>
          <w:numId w:val="34"/>
        </w:numPr>
        <w:spacing w:after="0" w:line="240" w:lineRule="auto"/>
        <w:rPr>
          <w:rFonts w:ascii="Arial" w:hAnsi="Arial" w:cs="Arial"/>
          <w:color w:val="auto"/>
        </w:rPr>
      </w:pPr>
      <w:r>
        <w:rPr>
          <w:rFonts w:ascii="Arial" w:hAnsi="Arial" w:cs="Arial"/>
          <w:color w:val="auto"/>
          <w:szCs w:val="22"/>
        </w:rPr>
        <w:t>Academic Representative</w:t>
      </w:r>
    </w:p>
    <w:p w:rsidR="009676AB" w:rsidRPr="00913497" w:rsidRDefault="009676AB" w:rsidP="00103F86">
      <w:pPr>
        <w:pStyle w:val="ListParagraph"/>
        <w:numPr>
          <w:ilvl w:val="0"/>
          <w:numId w:val="34"/>
        </w:numPr>
        <w:spacing w:after="0" w:line="240" w:lineRule="auto"/>
        <w:rPr>
          <w:rFonts w:ascii="Arial" w:hAnsi="Arial" w:cs="Arial"/>
          <w:color w:val="auto"/>
        </w:rPr>
      </w:pPr>
      <w:r w:rsidRPr="00913497">
        <w:rPr>
          <w:rFonts w:ascii="Arial" w:hAnsi="Arial" w:cs="Arial"/>
          <w:color w:val="auto"/>
          <w:szCs w:val="22"/>
        </w:rPr>
        <w:t>Patient representative</w:t>
      </w:r>
    </w:p>
    <w:p w:rsidR="009676AB" w:rsidRDefault="009676AB" w:rsidP="00103F86">
      <w:pPr>
        <w:pStyle w:val="ListParagraph"/>
        <w:numPr>
          <w:ilvl w:val="0"/>
          <w:numId w:val="34"/>
        </w:numPr>
        <w:spacing w:after="0" w:line="240" w:lineRule="auto"/>
        <w:rPr>
          <w:rFonts w:ascii="Arial" w:hAnsi="Arial" w:cs="Arial"/>
          <w:color w:val="auto"/>
        </w:rPr>
      </w:pPr>
      <w:r w:rsidRPr="00913497">
        <w:rPr>
          <w:rFonts w:ascii="Arial" w:hAnsi="Arial" w:cs="Arial"/>
          <w:color w:val="auto"/>
        </w:rPr>
        <w:t>SH</w:t>
      </w:r>
      <w:r w:rsidR="008E6EA5">
        <w:rPr>
          <w:rFonts w:ascii="Arial" w:hAnsi="Arial" w:cs="Arial"/>
          <w:color w:val="auto"/>
        </w:rPr>
        <w:t>c</w:t>
      </w:r>
      <w:r w:rsidRPr="00913497">
        <w:rPr>
          <w:rFonts w:ascii="Arial" w:hAnsi="Arial" w:cs="Arial"/>
          <w:color w:val="auto"/>
        </w:rPr>
        <w:t>AB Project Manager</w:t>
      </w:r>
    </w:p>
    <w:p w:rsidR="005217A9" w:rsidRPr="005217A9" w:rsidRDefault="005217A9" w:rsidP="005217A9">
      <w:pPr>
        <w:spacing w:after="0" w:line="240" w:lineRule="auto"/>
        <w:rPr>
          <w:rFonts w:ascii="Arial" w:hAnsi="Arial" w:cs="Arial"/>
          <w:color w:val="auto"/>
          <w:szCs w:val="22"/>
        </w:rPr>
      </w:pPr>
    </w:p>
    <w:p w:rsidR="002E3A24" w:rsidRPr="005217A9" w:rsidRDefault="002E3A24" w:rsidP="00805BEC">
      <w:pPr>
        <w:spacing w:after="0" w:line="240" w:lineRule="auto"/>
        <w:jc w:val="both"/>
        <w:rPr>
          <w:rFonts w:ascii="Arial" w:hAnsi="Arial" w:cs="Arial"/>
          <w:color w:val="auto"/>
          <w:szCs w:val="22"/>
        </w:rPr>
      </w:pPr>
      <w:r w:rsidRPr="005217A9">
        <w:rPr>
          <w:rFonts w:ascii="Arial" w:hAnsi="Arial" w:cs="Arial"/>
          <w:color w:val="auto"/>
          <w:szCs w:val="22"/>
        </w:rPr>
        <w:t xml:space="preserve">Members must have attended induction training </w:t>
      </w:r>
      <w:r w:rsidR="00DB259E">
        <w:rPr>
          <w:rFonts w:ascii="Arial" w:hAnsi="Arial" w:cs="Arial"/>
          <w:color w:val="auto"/>
          <w:szCs w:val="22"/>
        </w:rPr>
        <w:t xml:space="preserve">to </w:t>
      </w:r>
      <w:r w:rsidRPr="005217A9">
        <w:rPr>
          <w:rFonts w:ascii="Arial" w:hAnsi="Arial" w:cs="Arial"/>
          <w:color w:val="auto"/>
          <w:szCs w:val="22"/>
        </w:rPr>
        <w:t xml:space="preserve">ensure that they are fully familiar with the </w:t>
      </w:r>
      <w:r w:rsidR="005217A9" w:rsidRPr="005217A9">
        <w:rPr>
          <w:rFonts w:ascii="Arial" w:hAnsi="Arial" w:cs="Arial"/>
          <w:color w:val="auto"/>
          <w:szCs w:val="22"/>
        </w:rPr>
        <w:t>SH</w:t>
      </w:r>
      <w:r w:rsidR="001778B7">
        <w:rPr>
          <w:rFonts w:ascii="Arial" w:hAnsi="Arial" w:cs="Arial"/>
          <w:color w:val="auto"/>
          <w:szCs w:val="22"/>
        </w:rPr>
        <w:t>c</w:t>
      </w:r>
      <w:r w:rsidR="005217A9" w:rsidRPr="005217A9">
        <w:rPr>
          <w:rFonts w:ascii="Arial" w:hAnsi="Arial" w:cs="Arial"/>
          <w:color w:val="auto"/>
          <w:szCs w:val="22"/>
        </w:rPr>
        <w:t xml:space="preserve">AB JCA and associated policies and </w:t>
      </w:r>
      <w:r w:rsidRPr="005217A9">
        <w:rPr>
          <w:rFonts w:ascii="Arial" w:hAnsi="Arial" w:cs="Arial"/>
          <w:color w:val="auto"/>
          <w:szCs w:val="22"/>
        </w:rPr>
        <w:t>operating procedures</w:t>
      </w:r>
      <w:r w:rsidR="00DB259E">
        <w:rPr>
          <w:rFonts w:ascii="Arial" w:hAnsi="Arial" w:cs="Arial"/>
          <w:color w:val="auto"/>
          <w:szCs w:val="22"/>
        </w:rPr>
        <w:t xml:space="preserve"> and will ensure </w:t>
      </w:r>
      <w:r w:rsidR="007A1914">
        <w:rPr>
          <w:rFonts w:ascii="Arial" w:hAnsi="Arial" w:cs="Arial"/>
          <w:color w:val="auto"/>
          <w:szCs w:val="22"/>
        </w:rPr>
        <w:t>that they have completed the NHS data security and protection training. In addition, those with specialist roles (Caldicott Guardian and Data Protection Officer) will be required to complete specialist data security and protection training suitable to their role. The S</w:t>
      </w:r>
      <w:r w:rsidR="008E6EA5">
        <w:rPr>
          <w:rFonts w:ascii="Arial" w:hAnsi="Arial" w:cs="Arial"/>
          <w:color w:val="auto"/>
          <w:szCs w:val="22"/>
        </w:rPr>
        <w:t>Hc</w:t>
      </w:r>
      <w:r w:rsidR="007A1914">
        <w:rPr>
          <w:rFonts w:ascii="Arial" w:hAnsi="Arial" w:cs="Arial"/>
          <w:color w:val="auto"/>
          <w:szCs w:val="22"/>
        </w:rPr>
        <w:t>AB Project Manager will keep a log of training completed which will be made available to the SH</w:t>
      </w:r>
      <w:r w:rsidR="008E6EA5">
        <w:rPr>
          <w:rFonts w:ascii="Arial" w:hAnsi="Arial" w:cs="Arial"/>
          <w:color w:val="auto"/>
          <w:szCs w:val="22"/>
        </w:rPr>
        <w:t>c</w:t>
      </w:r>
      <w:r w:rsidR="007A1914">
        <w:rPr>
          <w:rFonts w:ascii="Arial" w:hAnsi="Arial" w:cs="Arial"/>
          <w:color w:val="auto"/>
          <w:szCs w:val="22"/>
        </w:rPr>
        <w:t xml:space="preserve">AB and joint controllers on request. </w:t>
      </w:r>
      <w:r w:rsidRPr="005217A9">
        <w:rPr>
          <w:rFonts w:ascii="Arial" w:hAnsi="Arial" w:cs="Arial"/>
          <w:color w:val="auto"/>
          <w:szCs w:val="22"/>
        </w:rPr>
        <w:t xml:space="preserve">  </w:t>
      </w:r>
    </w:p>
    <w:p w:rsidR="00A65D4F" w:rsidRDefault="00A65D4F" w:rsidP="00A65D4F">
      <w:pPr>
        <w:spacing w:after="0" w:line="240" w:lineRule="auto"/>
        <w:rPr>
          <w:rFonts w:ascii="Arial" w:hAnsi="Arial" w:cs="Arial"/>
          <w:color w:val="auto"/>
          <w:szCs w:val="22"/>
        </w:rPr>
      </w:pPr>
    </w:p>
    <w:p w:rsidR="008254C5" w:rsidRPr="00CD6FCF" w:rsidRDefault="008254C5" w:rsidP="00103F86">
      <w:pPr>
        <w:pStyle w:val="ListParagraph"/>
        <w:numPr>
          <w:ilvl w:val="0"/>
          <w:numId w:val="35"/>
        </w:numPr>
        <w:spacing w:before="0" w:after="0" w:line="240" w:lineRule="auto"/>
        <w:ind w:hanging="294"/>
        <w:rPr>
          <w:rFonts w:ascii="Arial" w:hAnsi="Arial" w:cs="Arial"/>
          <w:color w:val="auto"/>
          <w:szCs w:val="22"/>
        </w:rPr>
      </w:pPr>
      <w:r>
        <w:rPr>
          <w:rFonts w:ascii="Arial" w:eastAsia="Times New Roman" w:hAnsi="Arial" w:cs="Arial"/>
          <w:color w:val="auto"/>
          <w:szCs w:val="22"/>
          <w:lang w:eastAsia="en-GB"/>
        </w:rPr>
        <w:t>There will  be a quorum and m</w:t>
      </w:r>
      <w:r w:rsidRPr="00CD6FCF">
        <w:rPr>
          <w:rFonts w:ascii="Arial" w:eastAsia="Times New Roman" w:hAnsi="Arial" w:cs="Arial"/>
          <w:color w:val="auto"/>
          <w:szCs w:val="22"/>
          <w:lang w:eastAsia="en-GB"/>
        </w:rPr>
        <w:t>eetings will go ahead as long as the following members can attend</w:t>
      </w:r>
    </w:p>
    <w:p w:rsidR="008254C5" w:rsidRPr="00003B10" w:rsidRDefault="008254C5" w:rsidP="00103F86">
      <w:pPr>
        <w:numPr>
          <w:ilvl w:val="0"/>
          <w:numId w:val="36"/>
        </w:numPr>
        <w:suppressAutoHyphens w:val="0"/>
        <w:spacing w:after="0" w:line="240" w:lineRule="auto"/>
        <w:ind w:left="1800"/>
        <w:textAlignment w:val="baseline"/>
        <w:rPr>
          <w:rFonts w:ascii="Arial" w:eastAsia="Times New Roman" w:hAnsi="Arial" w:cs="Arial"/>
          <w:color w:val="auto"/>
          <w:szCs w:val="22"/>
          <w:lang w:eastAsia="en-GB"/>
        </w:rPr>
      </w:pPr>
      <w:r w:rsidRPr="00003B10">
        <w:rPr>
          <w:rFonts w:ascii="Arial" w:eastAsia="Times New Roman" w:hAnsi="Arial" w:cs="Arial"/>
          <w:color w:val="auto"/>
          <w:szCs w:val="22"/>
          <w:lang w:eastAsia="en-GB"/>
        </w:rPr>
        <w:t>Chair</w:t>
      </w:r>
      <w:r w:rsidR="001778B7">
        <w:rPr>
          <w:rFonts w:ascii="Arial" w:eastAsia="Times New Roman" w:hAnsi="Arial" w:cs="Arial"/>
          <w:color w:val="auto"/>
          <w:szCs w:val="22"/>
          <w:lang w:eastAsia="en-GB"/>
        </w:rPr>
        <w:t xml:space="preserve"> / Caldicott Guardian</w:t>
      </w:r>
    </w:p>
    <w:p w:rsidR="008254C5" w:rsidRPr="00003B10" w:rsidRDefault="008254C5" w:rsidP="00103F86">
      <w:pPr>
        <w:numPr>
          <w:ilvl w:val="0"/>
          <w:numId w:val="36"/>
        </w:numPr>
        <w:suppressAutoHyphens w:val="0"/>
        <w:spacing w:after="0" w:line="240" w:lineRule="auto"/>
        <w:ind w:left="1800"/>
        <w:textAlignment w:val="baseline"/>
        <w:rPr>
          <w:rFonts w:ascii="Arial" w:eastAsia="Times New Roman" w:hAnsi="Arial" w:cs="Arial"/>
          <w:color w:val="auto"/>
          <w:szCs w:val="22"/>
          <w:lang w:eastAsia="en-GB"/>
        </w:rPr>
      </w:pPr>
      <w:r w:rsidRPr="00003B10">
        <w:rPr>
          <w:rFonts w:ascii="Arial" w:eastAsia="Times New Roman" w:hAnsi="Arial" w:cs="Arial"/>
          <w:color w:val="auto"/>
          <w:szCs w:val="22"/>
          <w:lang w:eastAsia="en-GB"/>
        </w:rPr>
        <w:t>DPO and 1 IG lead</w:t>
      </w:r>
    </w:p>
    <w:p w:rsidR="008254C5" w:rsidRPr="00003B10" w:rsidRDefault="008254C5" w:rsidP="00103F86">
      <w:pPr>
        <w:numPr>
          <w:ilvl w:val="0"/>
          <w:numId w:val="36"/>
        </w:numPr>
        <w:suppressAutoHyphens w:val="0"/>
        <w:spacing w:after="0" w:line="240" w:lineRule="auto"/>
        <w:ind w:left="1800"/>
        <w:textAlignment w:val="baseline"/>
        <w:rPr>
          <w:rFonts w:ascii="Arial" w:eastAsia="Times New Roman" w:hAnsi="Arial" w:cs="Arial"/>
          <w:color w:val="auto"/>
          <w:szCs w:val="22"/>
          <w:lang w:eastAsia="en-GB"/>
        </w:rPr>
      </w:pPr>
      <w:r w:rsidRPr="00003B10">
        <w:rPr>
          <w:rFonts w:ascii="Arial" w:eastAsia="Times New Roman" w:hAnsi="Arial" w:cs="Arial"/>
          <w:color w:val="auto"/>
          <w:szCs w:val="22"/>
          <w:lang w:eastAsia="en-GB"/>
        </w:rPr>
        <w:t>At least 1 PPI member</w:t>
      </w:r>
    </w:p>
    <w:p w:rsidR="008254C5" w:rsidRDefault="008254C5" w:rsidP="00103F86">
      <w:pPr>
        <w:numPr>
          <w:ilvl w:val="0"/>
          <w:numId w:val="36"/>
        </w:numPr>
        <w:suppressAutoHyphens w:val="0"/>
        <w:spacing w:after="0" w:line="240" w:lineRule="auto"/>
        <w:ind w:left="1800"/>
        <w:textAlignment w:val="baseline"/>
        <w:rPr>
          <w:rFonts w:ascii="Arial" w:eastAsia="Times New Roman" w:hAnsi="Arial" w:cs="Arial"/>
          <w:color w:val="auto"/>
          <w:szCs w:val="22"/>
          <w:lang w:eastAsia="en-GB"/>
        </w:rPr>
      </w:pPr>
      <w:r w:rsidRPr="00003B10">
        <w:rPr>
          <w:rFonts w:ascii="Arial" w:eastAsia="Times New Roman" w:hAnsi="Arial" w:cs="Arial"/>
          <w:color w:val="auto"/>
          <w:szCs w:val="22"/>
          <w:lang w:eastAsia="en-GB"/>
        </w:rPr>
        <w:t>At least one Clinician</w:t>
      </w:r>
    </w:p>
    <w:p w:rsidR="008254C5" w:rsidRPr="00003B10" w:rsidRDefault="008254C5" w:rsidP="00103F86">
      <w:pPr>
        <w:numPr>
          <w:ilvl w:val="0"/>
          <w:numId w:val="36"/>
        </w:numPr>
        <w:suppressAutoHyphens w:val="0"/>
        <w:spacing w:after="0" w:line="240" w:lineRule="auto"/>
        <w:ind w:left="1800"/>
        <w:textAlignment w:val="baseline"/>
        <w:rPr>
          <w:rFonts w:ascii="Arial" w:eastAsia="Times New Roman" w:hAnsi="Arial" w:cs="Arial"/>
          <w:color w:val="auto"/>
          <w:szCs w:val="22"/>
          <w:lang w:eastAsia="en-GB"/>
        </w:rPr>
      </w:pPr>
      <w:r w:rsidRPr="00003B10">
        <w:rPr>
          <w:rFonts w:ascii="Arial" w:eastAsia="Times New Roman" w:hAnsi="Arial" w:cs="Arial"/>
          <w:color w:val="auto"/>
          <w:szCs w:val="22"/>
          <w:lang w:eastAsia="en-GB"/>
        </w:rPr>
        <w:t>At least one BI/Analytics representative</w:t>
      </w:r>
    </w:p>
    <w:p w:rsidR="008254C5" w:rsidRDefault="008254C5" w:rsidP="00A65D4F">
      <w:pPr>
        <w:spacing w:after="0" w:line="240" w:lineRule="auto"/>
        <w:rPr>
          <w:rFonts w:ascii="Arial" w:hAnsi="Arial" w:cs="Arial"/>
          <w:color w:val="auto"/>
          <w:szCs w:val="22"/>
        </w:rPr>
      </w:pPr>
    </w:p>
    <w:p w:rsidR="002E3A24" w:rsidRDefault="002E3A24" w:rsidP="00805BEC">
      <w:pPr>
        <w:spacing w:after="0" w:line="240" w:lineRule="auto"/>
        <w:jc w:val="both"/>
        <w:rPr>
          <w:rFonts w:ascii="Arial" w:hAnsi="Arial" w:cs="Arial"/>
          <w:color w:val="auto"/>
          <w:szCs w:val="22"/>
        </w:rPr>
      </w:pPr>
      <w:r w:rsidRPr="00A65D4F">
        <w:rPr>
          <w:rFonts w:ascii="Arial" w:hAnsi="Arial" w:cs="Arial"/>
          <w:color w:val="auto"/>
          <w:szCs w:val="22"/>
        </w:rPr>
        <w:t>It is legitimate for one individual (other than the lay person) to “wear two hats”.  As far as practical, the combination of members should be selected to provide a good range of perspectives and relevant skills.</w:t>
      </w:r>
      <w:r w:rsidR="008254C5">
        <w:rPr>
          <w:rFonts w:ascii="Arial" w:hAnsi="Arial" w:cs="Arial"/>
          <w:color w:val="auto"/>
          <w:szCs w:val="22"/>
        </w:rPr>
        <w:t xml:space="preserve"> </w:t>
      </w:r>
      <w:r w:rsidRPr="00A65D4F">
        <w:rPr>
          <w:rFonts w:ascii="Arial" w:hAnsi="Arial" w:cs="Arial"/>
          <w:color w:val="auto"/>
          <w:szCs w:val="22"/>
        </w:rPr>
        <w:t xml:space="preserve">The </w:t>
      </w:r>
      <w:r w:rsidR="00A65D4F" w:rsidRPr="00A65D4F">
        <w:rPr>
          <w:rFonts w:ascii="Arial" w:hAnsi="Arial" w:cs="Arial"/>
          <w:color w:val="auto"/>
          <w:szCs w:val="22"/>
        </w:rPr>
        <w:t xml:space="preserve">sub group </w:t>
      </w:r>
      <w:r w:rsidRPr="00A65D4F">
        <w:rPr>
          <w:rFonts w:ascii="Arial" w:hAnsi="Arial" w:cs="Arial"/>
          <w:color w:val="auto"/>
          <w:szCs w:val="22"/>
        </w:rPr>
        <w:t xml:space="preserve">may call for specialist </w:t>
      </w:r>
      <w:r w:rsidR="00A65D4F" w:rsidRPr="00A65D4F">
        <w:rPr>
          <w:rFonts w:ascii="Arial" w:hAnsi="Arial" w:cs="Arial"/>
          <w:color w:val="auto"/>
          <w:szCs w:val="22"/>
        </w:rPr>
        <w:t>a</w:t>
      </w:r>
      <w:r w:rsidRPr="00A65D4F">
        <w:rPr>
          <w:rFonts w:ascii="Arial" w:hAnsi="Arial" w:cs="Arial"/>
          <w:color w:val="auto"/>
          <w:szCs w:val="22"/>
        </w:rPr>
        <w:t>dvice as appropriate.</w:t>
      </w:r>
    </w:p>
    <w:p w:rsidR="001F6F18" w:rsidRPr="008254C5" w:rsidRDefault="001F6F18" w:rsidP="008254C5">
      <w:pPr>
        <w:spacing w:after="0" w:line="240" w:lineRule="auto"/>
        <w:rPr>
          <w:rFonts w:ascii="Arial" w:hAnsi="Arial" w:cs="Arial"/>
          <w:color w:val="auto"/>
          <w:szCs w:val="22"/>
        </w:rPr>
      </w:pPr>
    </w:p>
    <w:p w:rsidR="00A65D4F" w:rsidRDefault="00A65D4F" w:rsidP="00103F86">
      <w:pPr>
        <w:pStyle w:val="Heading2"/>
        <w:numPr>
          <w:ilvl w:val="1"/>
          <w:numId w:val="26"/>
        </w:numPr>
        <w:spacing w:before="0" w:after="0" w:line="240" w:lineRule="auto"/>
        <w:ind w:left="567" w:hanging="567"/>
        <w:rPr>
          <w:rFonts w:ascii="Arial" w:hAnsi="Arial" w:cs="Arial"/>
          <w:color w:val="auto"/>
          <w:sz w:val="22"/>
          <w:szCs w:val="22"/>
        </w:rPr>
      </w:pPr>
      <w:bookmarkStart w:id="4" w:name="_Toc32844442"/>
      <w:bookmarkStart w:id="5" w:name="_Toc64463129"/>
      <w:r w:rsidRPr="00A65D4F">
        <w:rPr>
          <w:rFonts w:ascii="Arial" w:hAnsi="Arial" w:cs="Arial"/>
          <w:color w:val="auto"/>
          <w:sz w:val="22"/>
          <w:szCs w:val="22"/>
        </w:rPr>
        <w:t>Conflict of Interest</w:t>
      </w:r>
      <w:bookmarkEnd w:id="4"/>
      <w:bookmarkEnd w:id="5"/>
      <w:r w:rsidRPr="00A65D4F">
        <w:rPr>
          <w:rFonts w:ascii="Arial" w:hAnsi="Arial" w:cs="Arial"/>
          <w:color w:val="auto"/>
          <w:sz w:val="22"/>
          <w:szCs w:val="22"/>
        </w:rPr>
        <w:t xml:space="preserve"> </w:t>
      </w:r>
    </w:p>
    <w:p w:rsidR="00A65D4F" w:rsidRPr="00A65D4F" w:rsidRDefault="00A65D4F" w:rsidP="00A65D4F">
      <w:pPr>
        <w:spacing w:after="0" w:line="240" w:lineRule="auto"/>
      </w:pPr>
    </w:p>
    <w:p w:rsidR="00A65D4F" w:rsidRDefault="00A65D4F" w:rsidP="00805BEC">
      <w:pPr>
        <w:spacing w:after="0" w:line="240" w:lineRule="auto"/>
        <w:jc w:val="both"/>
        <w:rPr>
          <w:rFonts w:ascii="Arial" w:hAnsi="Arial" w:cs="Arial"/>
          <w:color w:val="auto"/>
          <w:szCs w:val="22"/>
        </w:rPr>
      </w:pPr>
      <w:r w:rsidRPr="00A65D4F">
        <w:rPr>
          <w:rFonts w:ascii="Arial" w:hAnsi="Arial" w:cs="Arial"/>
          <w:color w:val="auto"/>
          <w:szCs w:val="22"/>
        </w:rPr>
        <w:t>Conflict of interest means any activity, commitment, or interest that may adversely affect, compromise, or be incompatible with the obligations of a</w:t>
      </w:r>
      <w:r>
        <w:rPr>
          <w:rFonts w:ascii="Arial" w:hAnsi="Arial" w:cs="Arial"/>
          <w:color w:val="auto"/>
          <w:szCs w:val="22"/>
        </w:rPr>
        <w:t xml:space="preserve"> sub group</w:t>
      </w:r>
      <w:r w:rsidRPr="00A65D4F">
        <w:rPr>
          <w:rFonts w:ascii="Arial" w:hAnsi="Arial" w:cs="Arial"/>
          <w:color w:val="auto"/>
          <w:szCs w:val="22"/>
        </w:rPr>
        <w:t xml:space="preserve"> member.  It includes but is not limited to situations where a significant financial or other interest could affect a </w:t>
      </w:r>
      <w:r>
        <w:rPr>
          <w:rFonts w:ascii="Arial" w:hAnsi="Arial" w:cs="Arial"/>
          <w:color w:val="auto"/>
          <w:szCs w:val="22"/>
        </w:rPr>
        <w:t>sub group</w:t>
      </w:r>
      <w:r w:rsidRPr="00A65D4F">
        <w:rPr>
          <w:rFonts w:ascii="Arial" w:hAnsi="Arial" w:cs="Arial"/>
          <w:color w:val="auto"/>
          <w:szCs w:val="22"/>
        </w:rPr>
        <w:t xml:space="preserve"> member’s judgment.  </w:t>
      </w:r>
    </w:p>
    <w:p w:rsidR="00A65D4F" w:rsidRPr="00A65D4F" w:rsidRDefault="00A65D4F" w:rsidP="00A65D4F">
      <w:pPr>
        <w:spacing w:after="0" w:line="240" w:lineRule="auto"/>
        <w:rPr>
          <w:rFonts w:ascii="Arial" w:hAnsi="Arial" w:cs="Arial"/>
          <w:color w:val="auto"/>
          <w:szCs w:val="22"/>
        </w:rPr>
      </w:pPr>
    </w:p>
    <w:p w:rsidR="00A65D4F" w:rsidRPr="00A65D4F" w:rsidRDefault="00A65D4F" w:rsidP="00805BEC">
      <w:pPr>
        <w:spacing w:after="0" w:line="240" w:lineRule="auto"/>
        <w:jc w:val="both"/>
        <w:rPr>
          <w:rFonts w:ascii="Arial" w:hAnsi="Arial" w:cs="Arial"/>
          <w:color w:val="auto"/>
          <w:szCs w:val="22"/>
        </w:rPr>
      </w:pPr>
      <w:r w:rsidRPr="00A65D4F">
        <w:rPr>
          <w:rFonts w:ascii="Arial" w:hAnsi="Arial" w:cs="Arial"/>
          <w:color w:val="auto"/>
          <w:szCs w:val="22"/>
        </w:rPr>
        <w:t xml:space="preserve">Members should be required to declare their interests before joining the </w:t>
      </w:r>
      <w:r>
        <w:rPr>
          <w:rFonts w:ascii="Arial" w:hAnsi="Arial" w:cs="Arial"/>
          <w:color w:val="auto"/>
          <w:szCs w:val="22"/>
        </w:rPr>
        <w:t>sub group</w:t>
      </w:r>
      <w:r w:rsidR="007A1914">
        <w:rPr>
          <w:rFonts w:ascii="Arial" w:hAnsi="Arial" w:cs="Arial"/>
          <w:color w:val="auto"/>
          <w:szCs w:val="22"/>
        </w:rPr>
        <w:t xml:space="preserve"> and a register will be kept by the Project Manager. </w:t>
      </w:r>
      <w:r w:rsidR="00FE00A1">
        <w:rPr>
          <w:rFonts w:ascii="Arial" w:hAnsi="Arial" w:cs="Arial"/>
          <w:color w:val="auto"/>
          <w:szCs w:val="22"/>
        </w:rPr>
        <w:t xml:space="preserve">All members will also be required to update their declaration on an annual basis. </w:t>
      </w:r>
      <w:r w:rsidR="007A1914">
        <w:rPr>
          <w:rFonts w:ascii="Arial" w:hAnsi="Arial" w:cs="Arial"/>
          <w:color w:val="auto"/>
          <w:szCs w:val="22"/>
        </w:rPr>
        <w:t xml:space="preserve">The Chair, supported by the Project Manager will </w:t>
      </w:r>
      <w:r w:rsidRPr="00A65D4F">
        <w:rPr>
          <w:rFonts w:ascii="Arial" w:hAnsi="Arial" w:cs="Arial"/>
          <w:color w:val="auto"/>
          <w:szCs w:val="22"/>
        </w:rPr>
        <w:t>be in a position to bear these in mind when organising Panels. As an additional safeguard, at the beginning of every meeting, the Chair should require any member to declare any relevant interests.  Anyone declaring any interest may, depending on the nature of the interest be required by the Chair not to take any part in any discussion or outcome of the</w:t>
      </w:r>
      <w:r>
        <w:rPr>
          <w:rFonts w:ascii="Arial" w:hAnsi="Arial" w:cs="Arial"/>
          <w:color w:val="auto"/>
          <w:szCs w:val="22"/>
        </w:rPr>
        <w:t xml:space="preserve"> application to access data.</w:t>
      </w:r>
    </w:p>
    <w:p w:rsidR="002E3A24" w:rsidRPr="00A65D4F" w:rsidRDefault="002E3A24" w:rsidP="00A65D4F">
      <w:pPr>
        <w:pStyle w:val="Default"/>
        <w:rPr>
          <w:rFonts w:ascii="Arial" w:hAnsi="Arial" w:cs="Arial"/>
          <w:color w:val="auto"/>
          <w:sz w:val="22"/>
          <w:szCs w:val="22"/>
        </w:rPr>
      </w:pPr>
    </w:p>
    <w:p w:rsidR="001C7296" w:rsidRPr="007534C6" w:rsidRDefault="001C7296" w:rsidP="00103F86">
      <w:pPr>
        <w:pStyle w:val="Default"/>
        <w:numPr>
          <w:ilvl w:val="1"/>
          <w:numId w:val="26"/>
        </w:numPr>
        <w:rPr>
          <w:rFonts w:ascii="Arial" w:hAnsi="Arial" w:cs="Arial"/>
          <w:b/>
          <w:bCs/>
          <w:sz w:val="22"/>
          <w:szCs w:val="22"/>
        </w:rPr>
      </w:pPr>
      <w:r w:rsidRPr="007534C6">
        <w:rPr>
          <w:rFonts w:ascii="Arial" w:hAnsi="Arial" w:cs="Arial"/>
          <w:b/>
          <w:bCs/>
          <w:sz w:val="22"/>
          <w:szCs w:val="22"/>
        </w:rPr>
        <w:t xml:space="preserve">Data Protection Officer Designate </w:t>
      </w:r>
    </w:p>
    <w:p w:rsidR="001C7296" w:rsidRPr="007534C6" w:rsidRDefault="001C7296" w:rsidP="001C7296">
      <w:pPr>
        <w:pStyle w:val="Default"/>
        <w:rPr>
          <w:rFonts w:ascii="Arial" w:hAnsi="Arial" w:cs="Arial"/>
          <w:b/>
          <w:bCs/>
          <w:sz w:val="22"/>
          <w:szCs w:val="22"/>
        </w:rPr>
      </w:pPr>
    </w:p>
    <w:p w:rsidR="001C7296" w:rsidRPr="007534C6" w:rsidRDefault="001C7296" w:rsidP="00805BEC">
      <w:pPr>
        <w:pStyle w:val="Default"/>
        <w:jc w:val="both"/>
        <w:rPr>
          <w:rFonts w:ascii="Arial" w:hAnsi="Arial" w:cs="Arial"/>
          <w:sz w:val="22"/>
          <w:szCs w:val="22"/>
        </w:rPr>
      </w:pPr>
      <w:r w:rsidRPr="007534C6">
        <w:rPr>
          <w:rFonts w:ascii="Arial" w:hAnsi="Arial" w:cs="Arial"/>
          <w:sz w:val="22"/>
          <w:szCs w:val="22"/>
        </w:rPr>
        <w:t>The Data Protection Officer Designate shall perform the following duties for and on behalf of the SHCAB:</w:t>
      </w:r>
    </w:p>
    <w:p w:rsidR="001C7296" w:rsidRPr="00B46E50" w:rsidRDefault="001C7296" w:rsidP="00805BEC">
      <w:pPr>
        <w:pStyle w:val="Default"/>
        <w:numPr>
          <w:ilvl w:val="0"/>
          <w:numId w:val="16"/>
        </w:numPr>
        <w:jc w:val="both"/>
        <w:rPr>
          <w:rFonts w:ascii="Arial" w:hAnsi="Arial" w:cs="Arial"/>
          <w:sz w:val="22"/>
          <w:szCs w:val="22"/>
        </w:rPr>
      </w:pPr>
      <w:r w:rsidRPr="007534C6">
        <w:rPr>
          <w:rFonts w:ascii="Arial" w:hAnsi="Arial" w:cs="Arial"/>
          <w:sz w:val="22"/>
          <w:szCs w:val="22"/>
        </w:rPr>
        <w:t xml:space="preserve">Offer independent opinion and advice on </w:t>
      </w:r>
      <w:r w:rsidR="004879B2">
        <w:rPr>
          <w:rFonts w:ascii="Arial" w:hAnsi="Arial" w:cs="Arial"/>
          <w:sz w:val="22"/>
          <w:szCs w:val="22"/>
        </w:rPr>
        <w:t>UK GDPR</w:t>
      </w:r>
      <w:r w:rsidRPr="007534C6">
        <w:rPr>
          <w:rFonts w:ascii="Arial" w:hAnsi="Arial" w:cs="Arial"/>
          <w:sz w:val="22"/>
          <w:szCs w:val="22"/>
        </w:rPr>
        <w:t xml:space="preserve"> compliance with respect to SHCAB Joint Controller processing operations.</w:t>
      </w:r>
    </w:p>
    <w:p w:rsidR="001C7296" w:rsidRDefault="001C7296" w:rsidP="00805BEC">
      <w:pPr>
        <w:pStyle w:val="Default"/>
        <w:numPr>
          <w:ilvl w:val="0"/>
          <w:numId w:val="16"/>
        </w:numPr>
        <w:jc w:val="both"/>
        <w:rPr>
          <w:rFonts w:ascii="Arial" w:hAnsi="Arial" w:cs="Arial"/>
          <w:sz w:val="22"/>
          <w:szCs w:val="22"/>
        </w:rPr>
      </w:pPr>
      <w:r w:rsidRPr="007534C6">
        <w:rPr>
          <w:rFonts w:ascii="Arial" w:hAnsi="Arial" w:cs="Arial"/>
          <w:sz w:val="22"/>
          <w:szCs w:val="22"/>
        </w:rPr>
        <w:t>Monitor compliance during the lifecycle of each project or activity and consider the risks of associated processing operations.</w:t>
      </w:r>
    </w:p>
    <w:p w:rsidR="007A1914" w:rsidRPr="00B46E50" w:rsidRDefault="007A1914" w:rsidP="00805BEC">
      <w:pPr>
        <w:pStyle w:val="Default"/>
        <w:numPr>
          <w:ilvl w:val="0"/>
          <w:numId w:val="16"/>
        </w:numPr>
        <w:jc w:val="both"/>
        <w:rPr>
          <w:rFonts w:ascii="Arial" w:hAnsi="Arial" w:cs="Arial"/>
          <w:sz w:val="22"/>
          <w:szCs w:val="22"/>
        </w:rPr>
      </w:pPr>
      <w:r w:rsidRPr="008659B6">
        <w:rPr>
          <w:rFonts w:ascii="Arial" w:hAnsi="Arial" w:cs="Arial"/>
          <w:sz w:val="22"/>
          <w:szCs w:val="22"/>
        </w:rPr>
        <w:t>Review th</w:t>
      </w:r>
      <w:r>
        <w:rPr>
          <w:rFonts w:ascii="Arial" w:hAnsi="Arial" w:cs="Arial"/>
          <w:sz w:val="22"/>
          <w:szCs w:val="22"/>
        </w:rPr>
        <w:t xml:space="preserve">e </w:t>
      </w:r>
      <w:r w:rsidR="008E6EA5">
        <w:rPr>
          <w:rFonts w:ascii="Arial" w:hAnsi="Arial" w:cs="Arial"/>
          <w:sz w:val="22"/>
          <w:szCs w:val="22"/>
        </w:rPr>
        <w:t>JCA</w:t>
      </w:r>
      <w:r w:rsidRPr="008659B6">
        <w:rPr>
          <w:rFonts w:ascii="Arial" w:hAnsi="Arial" w:cs="Arial"/>
          <w:sz w:val="22"/>
          <w:szCs w:val="22"/>
        </w:rPr>
        <w:t xml:space="preserve"> on an annual basis and propose improvements.</w:t>
      </w:r>
    </w:p>
    <w:p w:rsidR="001C7296" w:rsidRPr="007534C6" w:rsidRDefault="001C7296" w:rsidP="00805BEC">
      <w:pPr>
        <w:pStyle w:val="Default"/>
        <w:numPr>
          <w:ilvl w:val="0"/>
          <w:numId w:val="16"/>
        </w:numPr>
        <w:jc w:val="both"/>
        <w:rPr>
          <w:rFonts w:ascii="Arial" w:hAnsi="Arial" w:cs="Arial"/>
          <w:sz w:val="22"/>
          <w:szCs w:val="22"/>
        </w:rPr>
      </w:pPr>
      <w:r w:rsidRPr="007534C6">
        <w:rPr>
          <w:rFonts w:ascii="Arial" w:hAnsi="Arial" w:cs="Arial"/>
          <w:sz w:val="22"/>
          <w:szCs w:val="22"/>
        </w:rPr>
        <w:t xml:space="preserve">Act as a contact point for matters relating to processing of Jointly Controlled Data. </w:t>
      </w:r>
    </w:p>
    <w:p w:rsidR="001C7296" w:rsidRPr="00971BBB" w:rsidRDefault="001C7296" w:rsidP="001C7296">
      <w:pPr>
        <w:autoSpaceDE w:val="0"/>
        <w:autoSpaceDN w:val="0"/>
        <w:adjustRightInd w:val="0"/>
        <w:spacing w:after="0" w:line="240" w:lineRule="auto"/>
        <w:rPr>
          <w:rFonts w:ascii="Arial" w:hAnsi="Arial" w:cs="Arial"/>
          <w:color w:val="000000"/>
        </w:rPr>
      </w:pPr>
    </w:p>
    <w:p w:rsidR="001C7296" w:rsidRPr="007F3C32" w:rsidRDefault="001C7296" w:rsidP="00103F86">
      <w:pPr>
        <w:pStyle w:val="ListParagraph"/>
        <w:numPr>
          <w:ilvl w:val="1"/>
          <w:numId w:val="26"/>
        </w:numPr>
        <w:suppressAutoHyphens w:val="0"/>
        <w:autoSpaceDE w:val="0"/>
        <w:autoSpaceDN w:val="0"/>
        <w:adjustRightInd w:val="0"/>
        <w:spacing w:before="0" w:after="0" w:line="240" w:lineRule="auto"/>
        <w:ind w:left="567" w:hanging="567"/>
        <w:rPr>
          <w:rFonts w:ascii="Arial" w:hAnsi="Arial" w:cs="Arial"/>
          <w:color w:val="000000"/>
        </w:rPr>
      </w:pPr>
      <w:r w:rsidRPr="007F3C32">
        <w:rPr>
          <w:rFonts w:ascii="Arial" w:hAnsi="Arial" w:cs="Arial"/>
          <w:b/>
          <w:bCs/>
          <w:color w:val="000000"/>
        </w:rPr>
        <w:t xml:space="preserve">Caldicott (Privacy) Guardian Designate </w:t>
      </w:r>
    </w:p>
    <w:p w:rsidR="001C7296" w:rsidRPr="007534C6" w:rsidRDefault="001C7296" w:rsidP="001C7296">
      <w:pPr>
        <w:pStyle w:val="Default"/>
        <w:rPr>
          <w:rFonts w:ascii="Arial" w:hAnsi="Arial" w:cs="Arial"/>
          <w:sz w:val="22"/>
          <w:szCs w:val="22"/>
        </w:rPr>
      </w:pPr>
    </w:p>
    <w:p w:rsidR="001C7296" w:rsidRPr="007534C6" w:rsidRDefault="001C7296" w:rsidP="001C7296">
      <w:pPr>
        <w:pStyle w:val="Default"/>
        <w:rPr>
          <w:rFonts w:ascii="Arial" w:hAnsi="Arial" w:cs="Arial"/>
          <w:sz w:val="22"/>
          <w:szCs w:val="22"/>
        </w:rPr>
      </w:pPr>
      <w:r w:rsidRPr="007534C6">
        <w:rPr>
          <w:rFonts w:ascii="Arial" w:hAnsi="Arial" w:cs="Arial"/>
          <w:sz w:val="22"/>
          <w:szCs w:val="22"/>
        </w:rPr>
        <w:t>In respect of processing of Jointly Controlled Data for any project or activity in pursuance of the Agreed Joint Purposes, the Caldicott (Privacy) Guardian Designate shall:</w:t>
      </w:r>
    </w:p>
    <w:p w:rsidR="001C7296" w:rsidRPr="00B46E50" w:rsidRDefault="001C7296" w:rsidP="00805BEC">
      <w:pPr>
        <w:pStyle w:val="ListParagraph"/>
        <w:numPr>
          <w:ilvl w:val="0"/>
          <w:numId w:val="18"/>
        </w:numPr>
        <w:suppressAutoHyphens w:val="0"/>
        <w:autoSpaceDE w:val="0"/>
        <w:autoSpaceDN w:val="0"/>
        <w:adjustRightInd w:val="0"/>
        <w:spacing w:before="0" w:after="297" w:line="240" w:lineRule="auto"/>
        <w:jc w:val="both"/>
        <w:rPr>
          <w:rFonts w:ascii="Arial" w:hAnsi="Arial" w:cs="Arial"/>
          <w:color w:val="000000"/>
        </w:rPr>
      </w:pPr>
      <w:r w:rsidRPr="007534C6">
        <w:rPr>
          <w:rFonts w:ascii="Arial" w:hAnsi="Arial" w:cs="Arial"/>
          <w:color w:val="000000"/>
        </w:rPr>
        <w:t>Consider its necessity and proportionality.</w:t>
      </w:r>
    </w:p>
    <w:p w:rsidR="001C7296" w:rsidRPr="00B46E50" w:rsidRDefault="001C7296" w:rsidP="00805BEC">
      <w:pPr>
        <w:pStyle w:val="ListParagraph"/>
        <w:numPr>
          <w:ilvl w:val="0"/>
          <w:numId w:val="18"/>
        </w:numPr>
        <w:suppressAutoHyphens w:val="0"/>
        <w:autoSpaceDE w:val="0"/>
        <w:autoSpaceDN w:val="0"/>
        <w:adjustRightInd w:val="0"/>
        <w:spacing w:before="0" w:after="297" w:line="240" w:lineRule="auto"/>
        <w:jc w:val="both"/>
        <w:rPr>
          <w:rFonts w:ascii="Arial" w:hAnsi="Arial" w:cs="Arial"/>
          <w:color w:val="000000"/>
        </w:rPr>
      </w:pPr>
      <w:r w:rsidRPr="007534C6">
        <w:rPr>
          <w:rFonts w:ascii="Arial" w:hAnsi="Arial" w:cs="Arial"/>
          <w:color w:val="000000"/>
        </w:rPr>
        <w:t xml:space="preserve">Apply the Caldicott Principles. </w:t>
      </w:r>
    </w:p>
    <w:p w:rsidR="001C7296" w:rsidRPr="00B46E50" w:rsidRDefault="001C7296" w:rsidP="00805BEC">
      <w:pPr>
        <w:pStyle w:val="ListParagraph"/>
        <w:numPr>
          <w:ilvl w:val="0"/>
          <w:numId w:val="18"/>
        </w:numPr>
        <w:suppressAutoHyphens w:val="0"/>
        <w:autoSpaceDE w:val="0"/>
        <w:autoSpaceDN w:val="0"/>
        <w:adjustRightInd w:val="0"/>
        <w:spacing w:before="0" w:after="297" w:line="240" w:lineRule="auto"/>
        <w:jc w:val="both"/>
        <w:rPr>
          <w:rFonts w:ascii="Arial" w:hAnsi="Arial" w:cs="Arial"/>
          <w:color w:val="000000"/>
        </w:rPr>
      </w:pPr>
      <w:r w:rsidRPr="007534C6">
        <w:rPr>
          <w:rFonts w:ascii="Arial" w:hAnsi="Arial" w:cs="Arial"/>
          <w:color w:val="000000"/>
        </w:rPr>
        <w:t>Consult and take into consideration the opinions of organisational Caldicott Guardians and IG leads of the Joint Controllers.</w:t>
      </w:r>
      <w:r w:rsidRPr="00B46E50">
        <w:rPr>
          <w:rFonts w:ascii="Arial" w:hAnsi="Arial" w:cs="Arial"/>
          <w:color w:val="000000"/>
        </w:rPr>
        <w:t xml:space="preserve"> </w:t>
      </w:r>
    </w:p>
    <w:p w:rsidR="001C7296" w:rsidRPr="00B46E50" w:rsidRDefault="001C7296" w:rsidP="00805BEC">
      <w:pPr>
        <w:pStyle w:val="ListParagraph"/>
        <w:numPr>
          <w:ilvl w:val="0"/>
          <w:numId w:val="18"/>
        </w:numPr>
        <w:suppressAutoHyphens w:val="0"/>
        <w:autoSpaceDE w:val="0"/>
        <w:autoSpaceDN w:val="0"/>
        <w:adjustRightInd w:val="0"/>
        <w:spacing w:before="0" w:after="297" w:line="240" w:lineRule="auto"/>
        <w:jc w:val="both"/>
        <w:rPr>
          <w:rFonts w:ascii="Arial" w:hAnsi="Arial" w:cs="Arial"/>
          <w:color w:val="000000"/>
        </w:rPr>
      </w:pPr>
      <w:r w:rsidRPr="007534C6">
        <w:rPr>
          <w:rFonts w:ascii="Arial" w:hAnsi="Arial" w:cs="Arial"/>
          <w:color w:val="000000"/>
        </w:rPr>
        <w:t>In accordance with the Common Law Duty of Confidence (CLDC), ensure the nature and extent of processing does not exceed the ‘reasonable expecta</w:t>
      </w:r>
      <w:r w:rsidR="001F6F18">
        <w:rPr>
          <w:rFonts w:ascii="Arial" w:hAnsi="Arial" w:cs="Arial"/>
          <w:color w:val="000000"/>
        </w:rPr>
        <w:t>tions’ of a ‘reasonable person’</w:t>
      </w:r>
      <w:r w:rsidRPr="007534C6">
        <w:rPr>
          <w:rFonts w:ascii="Arial" w:hAnsi="Arial" w:cs="Arial"/>
          <w:color w:val="000000"/>
        </w:rPr>
        <w:t xml:space="preserve">. </w:t>
      </w:r>
    </w:p>
    <w:p w:rsidR="001C7296" w:rsidRPr="00B46E50" w:rsidRDefault="001C7296" w:rsidP="00805BEC">
      <w:pPr>
        <w:pStyle w:val="ListParagraph"/>
        <w:numPr>
          <w:ilvl w:val="0"/>
          <w:numId w:val="18"/>
        </w:numPr>
        <w:suppressAutoHyphens w:val="0"/>
        <w:autoSpaceDE w:val="0"/>
        <w:autoSpaceDN w:val="0"/>
        <w:adjustRightInd w:val="0"/>
        <w:spacing w:before="0" w:after="297" w:line="240" w:lineRule="auto"/>
        <w:jc w:val="both"/>
        <w:rPr>
          <w:rFonts w:ascii="Arial" w:hAnsi="Arial" w:cs="Arial"/>
          <w:color w:val="000000"/>
        </w:rPr>
      </w:pPr>
      <w:r w:rsidRPr="007534C6">
        <w:rPr>
          <w:rFonts w:ascii="Arial" w:hAnsi="Arial" w:cs="Arial"/>
          <w:color w:val="000000"/>
        </w:rPr>
        <w:t>Approve or decline projects and activities on the basis of the diligence described above.</w:t>
      </w:r>
    </w:p>
    <w:p w:rsidR="001C7296" w:rsidRPr="007534C6" w:rsidRDefault="001C7296" w:rsidP="00805BEC">
      <w:pPr>
        <w:pStyle w:val="ListParagraph"/>
        <w:numPr>
          <w:ilvl w:val="0"/>
          <w:numId w:val="18"/>
        </w:numPr>
        <w:suppressAutoHyphens w:val="0"/>
        <w:autoSpaceDE w:val="0"/>
        <w:autoSpaceDN w:val="0"/>
        <w:adjustRightInd w:val="0"/>
        <w:spacing w:before="0" w:after="297" w:line="240" w:lineRule="auto"/>
        <w:jc w:val="both"/>
        <w:rPr>
          <w:rFonts w:ascii="Arial" w:hAnsi="Arial" w:cs="Arial"/>
          <w:color w:val="000000"/>
        </w:rPr>
      </w:pPr>
      <w:r w:rsidRPr="007534C6">
        <w:rPr>
          <w:rFonts w:ascii="Arial" w:hAnsi="Arial" w:cs="Arial"/>
          <w:color w:val="000000"/>
        </w:rPr>
        <w:t xml:space="preserve">In accordance with </w:t>
      </w:r>
      <w:r w:rsidR="004879B2">
        <w:rPr>
          <w:rFonts w:ascii="Arial" w:hAnsi="Arial" w:cs="Arial"/>
          <w:color w:val="000000"/>
        </w:rPr>
        <w:t>UK GDPR</w:t>
      </w:r>
      <w:r w:rsidRPr="007534C6">
        <w:rPr>
          <w:rFonts w:ascii="Arial" w:hAnsi="Arial" w:cs="Arial"/>
          <w:color w:val="000000"/>
        </w:rPr>
        <w:t xml:space="preserve"> Art. 9(3) the Caldicott Guardian Designate is the </w:t>
      </w:r>
      <w:r w:rsidR="004879B2">
        <w:rPr>
          <w:rFonts w:ascii="Arial" w:hAnsi="Arial" w:cs="Arial"/>
          <w:color w:val="000000"/>
        </w:rPr>
        <w:t>UK GDPR</w:t>
      </w:r>
      <w:r w:rsidRPr="007534C6">
        <w:rPr>
          <w:rFonts w:ascii="Arial" w:hAnsi="Arial" w:cs="Arial"/>
          <w:color w:val="000000"/>
        </w:rPr>
        <w:t xml:space="preserve"> Art.9(3) ‘responsible health professional’ for processing undertaken for the Agreed Joint Purposes and accordingly must be a registered health professional as defined in the Data Protection Act 2018 s204. </w:t>
      </w:r>
    </w:p>
    <w:p w:rsidR="001C7296" w:rsidRPr="007534C6" w:rsidRDefault="007A1914" w:rsidP="00103F86">
      <w:pPr>
        <w:pStyle w:val="Default"/>
        <w:numPr>
          <w:ilvl w:val="1"/>
          <w:numId w:val="26"/>
        </w:numPr>
        <w:ind w:left="567" w:hanging="567"/>
        <w:rPr>
          <w:rFonts w:ascii="Arial" w:hAnsi="Arial" w:cs="Arial"/>
          <w:b/>
          <w:bCs/>
          <w:sz w:val="22"/>
          <w:szCs w:val="22"/>
        </w:rPr>
      </w:pPr>
      <w:r>
        <w:rPr>
          <w:rFonts w:ascii="Arial" w:hAnsi="Arial" w:cs="Arial"/>
          <w:b/>
          <w:bCs/>
          <w:sz w:val="22"/>
          <w:szCs w:val="22"/>
        </w:rPr>
        <w:t>Project Manager</w:t>
      </w:r>
      <w:r w:rsidR="001C7296" w:rsidRPr="007534C6">
        <w:rPr>
          <w:rFonts w:ascii="Arial" w:hAnsi="Arial" w:cs="Arial"/>
          <w:b/>
          <w:bCs/>
          <w:sz w:val="22"/>
          <w:szCs w:val="22"/>
        </w:rPr>
        <w:t xml:space="preserve"> </w:t>
      </w:r>
      <w:r w:rsidR="001C7296">
        <w:rPr>
          <w:rFonts w:ascii="Arial" w:hAnsi="Arial" w:cs="Arial"/>
          <w:b/>
          <w:bCs/>
          <w:sz w:val="22"/>
          <w:szCs w:val="22"/>
        </w:rPr>
        <w:t>(and agreement administrator)</w:t>
      </w:r>
    </w:p>
    <w:p w:rsidR="001C7296" w:rsidRPr="007534C6" w:rsidRDefault="001C7296" w:rsidP="001C7296">
      <w:pPr>
        <w:pStyle w:val="Default"/>
        <w:rPr>
          <w:rFonts w:ascii="Arial" w:hAnsi="Arial" w:cs="Arial"/>
          <w:sz w:val="22"/>
          <w:szCs w:val="22"/>
        </w:rPr>
      </w:pPr>
    </w:p>
    <w:p w:rsidR="001C7296" w:rsidRPr="007534C6" w:rsidRDefault="001C7296" w:rsidP="00805BEC">
      <w:pPr>
        <w:pStyle w:val="Default"/>
        <w:jc w:val="both"/>
        <w:rPr>
          <w:rFonts w:ascii="Arial" w:hAnsi="Arial" w:cs="Arial"/>
          <w:sz w:val="22"/>
          <w:szCs w:val="22"/>
        </w:rPr>
      </w:pPr>
      <w:r w:rsidRPr="007534C6">
        <w:rPr>
          <w:rFonts w:ascii="Arial" w:hAnsi="Arial" w:cs="Arial"/>
          <w:sz w:val="22"/>
          <w:szCs w:val="22"/>
        </w:rPr>
        <w:t xml:space="preserve">The </w:t>
      </w:r>
      <w:r w:rsidR="007A1914">
        <w:rPr>
          <w:rFonts w:ascii="Arial" w:hAnsi="Arial" w:cs="Arial"/>
          <w:sz w:val="22"/>
          <w:szCs w:val="22"/>
        </w:rPr>
        <w:t>Project Manager</w:t>
      </w:r>
      <w:r w:rsidRPr="007534C6">
        <w:rPr>
          <w:rFonts w:ascii="Arial" w:hAnsi="Arial" w:cs="Arial"/>
          <w:sz w:val="22"/>
          <w:szCs w:val="22"/>
        </w:rPr>
        <w:t xml:space="preserve"> shall manage appropriate approvals for new and change processing operations involving Jointly Controlled Data and </w:t>
      </w:r>
      <w:r w:rsidRPr="008659B6">
        <w:rPr>
          <w:rFonts w:ascii="Arial" w:hAnsi="Arial" w:cs="Arial"/>
          <w:bCs/>
          <w:sz w:val="22"/>
          <w:szCs w:val="22"/>
        </w:rPr>
        <w:t xml:space="preserve">shall also </w:t>
      </w:r>
      <w:r w:rsidRPr="008659B6">
        <w:rPr>
          <w:rFonts w:ascii="Arial" w:hAnsi="Arial" w:cs="Arial"/>
          <w:sz w:val="22"/>
          <w:szCs w:val="22"/>
        </w:rPr>
        <w:t>administer and update the Agreement for and on behalf of the</w:t>
      </w:r>
      <w:r w:rsidRPr="007534C6">
        <w:rPr>
          <w:rFonts w:ascii="Arial" w:hAnsi="Arial" w:cs="Arial"/>
          <w:sz w:val="22"/>
          <w:szCs w:val="22"/>
        </w:rPr>
        <w:t xml:space="preserve"> SH</w:t>
      </w:r>
      <w:r w:rsidR="001778B7">
        <w:rPr>
          <w:rFonts w:ascii="Arial" w:hAnsi="Arial" w:cs="Arial"/>
          <w:sz w:val="22"/>
          <w:szCs w:val="22"/>
        </w:rPr>
        <w:t>c</w:t>
      </w:r>
      <w:r w:rsidRPr="007534C6">
        <w:rPr>
          <w:rFonts w:ascii="Arial" w:hAnsi="Arial" w:cs="Arial"/>
          <w:sz w:val="22"/>
          <w:szCs w:val="22"/>
        </w:rPr>
        <w:t xml:space="preserve">AB and the Joint Controllers. Specifically, the Agreement Administrator shall: </w:t>
      </w:r>
    </w:p>
    <w:p w:rsidR="001C7296" w:rsidRPr="008659B6" w:rsidRDefault="001C7296" w:rsidP="008254C5">
      <w:pPr>
        <w:pStyle w:val="Default"/>
        <w:rPr>
          <w:rFonts w:ascii="Arial" w:hAnsi="Arial" w:cs="Arial"/>
          <w:sz w:val="22"/>
          <w:szCs w:val="22"/>
        </w:rPr>
      </w:pPr>
      <w:r w:rsidRPr="007534C6">
        <w:rPr>
          <w:rFonts w:ascii="Arial" w:hAnsi="Arial" w:cs="Arial"/>
          <w:sz w:val="22"/>
          <w:szCs w:val="22"/>
        </w:rPr>
        <w:t xml:space="preserve"> </w:t>
      </w:r>
    </w:p>
    <w:p w:rsidR="001C7296" w:rsidRPr="008659B6" w:rsidRDefault="007A1914" w:rsidP="00805BEC">
      <w:pPr>
        <w:pStyle w:val="Default"/>
        <w:numPr>
          <w:ilvl w:val="0"/>
          <w:numId w:val="19"/>
        </w:numPr>
        <w:jc w:val="both"/>
        <w:rPr>
          <w:rFonts w:ascii="Arial" w:hAnsi="Arial" w:cs="Arial"/>
          <w:sz w:val="22"/>
          <w:szCs w:val="22"/>
        </w:rPr>
      </w:pPr>
      <w:r w:rsidRPr="008659B6">
        <w:rPr>
          <w:rFonts w:ascii="Arial" w:hAnsi="Arial" w:cs="Arial"/>
          <w:sz w:val="22"/>
          <w:szCs w:val="22"/>
        </w:rPr>
        <w:t xml:space="preserve">Manage applications and maintain the integrity and accuracy of </w:t>
      </w:r>
      <w:r>
        <w:rPr>
          <w:rFonts w:ascii="Arial" w:hAnsi="Arial" w:cs="Arial"/>
          <w:sz w:val="22"/>
          <w:szCs w:val="22"/>
        </w:rPr>
        <w:t xml:space="preserve">the </w:t>
      </w:r>
      <w:r w:rsidRPr="003314B1">
        <w:rPr>
          <w:rFonts w:ascii="Arial" w:hAnsi="Arial" w:cs="Arial"/>
          <w:sz w:val="22"/>
          <w:szCs w:val="22"/>
        </w:rPr>
        <w:t>Schedules.</w:t>
      </w:r>
    </w:p>
    <w:p w:rsidR="001C7296" w:rsidRPr="00B46E50" w:rsidRDefault="001C7296" w:rsidP="00805BEC">
      <w:pPr>
        <w:pStyle w:val="Default"/>
        <w:numPr>
          <w:ilvl w:val="0"/>
          <w:numId w:val="19"/>
        </w:numPr>
        <w:jc w:val="both"/>
        <w:rPr>
          <w:rFonts w:ascii="Arial" w:hAnsi="Arial" w:cs="Arial"/>
          <w:sz w:val="22"/>
          <w:szCs w:val="22"/>
        </w:rPr>
      </w:pPr>
      <w:r w:rsidRPr="007534C6">
        <w:rPr>
          <w:rFonts w:ascii="Arial" w:hAnsi="Arial" w:cs="Arial"/>
          <w:sz w:val="22"/>
          <w:szCs w:val="22"/>
        </w:rPr>
        <w:t xml:space="preserve">Maintaining the smooth running of the Operating Model described </w:t>
      </w:r>
      <w:r w:rsidRPr="003314B1">
        <w:rPr>
          <w:rFonts w:ascii="Arial" w:hAnsi="Arial" w:cs="Arial"/>
          <w:sz w:val="22"/>
          <w:szCs w:val="22"/>
        </w:rPr>
        <w:t xml:space="preserve">in </w:t>
      </w:r>
      <w:r w:rsidR="003314B1" w:rsidRPr="003314B1">
        <w:rPr>
          <w:rFonts w:ascii="Arial" w:hAnsi="Arial" w:cs="Arial"/>
          <w:sz w:val="22"/>
          <w:szCs w:val="22"/>
        </w:rPr>
        <w:t>the schedules</w:t>
      </w:r>
      <w:r w:rsidRPr="003314B1">
        <w:rPr>
          <w:rFonts w:ascii="Arial" w:hAnsi="Arial" w:cs="Arial"/>
          <w:sz w:val="22"/>
          <w:szCs w:val="22"/>
        </w:rPr>
        <w:t>.</w:t>
      </w:r>
      <w:r w:rsidRPr="007534C6">
        <w:rPr>
          <w:rFonts w:ascii="Arial" w:hAnsi="Arial" w:cs="Arial"/>
          <w:sz w:val="22"/>
          <w:szCs w:val="22"/>
        </w:rPr>
        <w:t xml:space="preserve"> </w:t>
      </w:r>
    </w:p>
    <w:p w:rsidR="001C7296" w:rsidRPr="00B46E50" w:rsidRDefault="001C7296" w:rsidP="00805BEC">
      <w:pPr>
        <w:pStyle w:val="Default"/>
        <w:numPr>
          <w:ilvl w:val="0"/>
          <w:numId w:val="19"/>
        </w:numPr>
        <w:jc w:val="both"/>
        <w:rPr>
          <w:rFonts w:ascii="Arial" w:hAnsi="Arial" w:cs="Arial"/>
          <w:sz w:val="22"/>
          <w:szCs w:val="22"/>
        </w:rPr>
      </w:pPr>
      <w:r w:rsidRPr="007534C6">
        <w:rPr>
          <w:rFonts w:ascii="Arial" w:hAnsi="Arial" w:cs="Arial"/>
          <w:sz w:val="22"/>
          <w:szCs w:val="22"/>
        </w:rPr>
        <w:t>Maintain records associated with the execution of th</w:t>
      </w:r>
      <w:r w:rsidR="00CD0D28">
        <w:rPr>
          <w:rFonts w:ascii="Arial" w:hAnsi="Arial" w:cs="Arial"/>
          <w:sz w:val="22"/>
          <w:szCs w:val="22"/>
        </w:rPr>
        <w:t xml:space="preserve">e </w:t>
      </w:r>
      <w:r w:rsidR="008E6EA5">
        <w:rPr>
          <w:rFonts w:ascii="Arial" w:hAnsi="Arial" w:cs="Arial"/>
          <w:sz w:val="22"/>
          <w:szCs w:val="22"/>
        </w:rPr>
        <w:t>JCA</w:t>
      </w:r>
      <w:r w:rsidRPr="007534C6">
        <w:rPr>
          <w:rFonts w:ascii="Arial" w:hAnsi="Arial" w:cs="Arial"/>
          <w:sz w:val="22"/>
          <w:szCs w:val="22"/>
        </w:rPr>
        <w:t xml:space="preserve">. </w:t>
      </w:r>
    </w:p>
    <w:p w:rsidR="001C7296" w:rsidRDefault="001C7296" w:rsidP="00805BEC">
      <w:pPr>
        <w:pStyle w:val="Default"/>
        <w:numPr>
          <w:ilvl w:val="0"/>
          <w:numId w:val="19"/>
        </w:numPr>
        <w:jc w:val="both"/>
        <w:rPr>
          <w:rFonts w:ascii="Arial" w:hAnsi="Arial" w:cs="Arial"/>
          <w:sz w:val="22"/>
          <w:szCs w:val="22"/>
        </w:rPr>
      </w:pPr>
      <w:r w:rsidRPr="007534C6">
        <w:rPr>
          <w:rFonts w:ascii="Arial" w:hAnsi="Arial" w:cs="Arial"/>
          <w:sz w:val="22"/>
          <w:szCs w:val="22"/>
        </w:rPr>
        <w:t xml:space="preserve">In compliance with </w:t>
      </w:r>
      <w:r w:rsidR="004879B2">
        <w:rPr>
          <w:rFonts w:ascii="Arial" w:hAnsi="Arial" w:cs="Arial"/>
          <w:sz w:val="22"/>
          <w:szCs w:val="22"/>
        </w:rPr>
        <w:t>UK GDPR</w:t>
      </w:r>
      <w:r w:rsidRPr="007534C6">
        <w:rPr>
          <w:rFonts w:ascii="Arial" w:hAnsi="Arial" w:cs="Arial"/>
          <w:sz w:val="22"/>
          <w:szCs w:val="22"/>
        </w:rPr>
        <w:t xml:space="preserve"> Art. 30, ensure Records of Processing Activity (ROPA) are maintained for processing of Jointly Controlled Data.</w:t>
      </w:r>
    </w:p>
    <w:p w:rsidR="00A55A80" w:rsidRDefault="00A55A80" w:rsidP="00805BEC">
      <w:pPr>
        <w:pStyle w:val="Default"/>
        <w:numPr>
          <w:ilvl w:val="0"/>
          <w:numId w:val="19"/>
        </w:numPr>
        <w:jc w:val="both"/>
        <w:rPr>
          <w:rFonts w:ascii="Arial" w:hAnsi="Arial" w:cs="Arial"/>
          <w:sz w:val="22"/>
          <w:szCs w:val="22"/>
        </w:rPr>
      </w:pPr>
      <w:r>
        <w:rPr>
          <w:rFonts w:ascii="Arial" w:hAnsi="Arial" w:cs="Arial"/>
          <w:sz w:val="22"/>
          <w:szCs w:val="22"/>
        </w:rPr>
        <w:t>Project manage any necessary pending IG approvals and / or authorisations essential to the smooth running of the operating model and linked dataset development eg. D</w:t>
      </w:r>
      <w:r w:rsidR="0028173F">
        <w:rPr>
          <w:rFonts w:ascii="Arial" w:hAnsi="Arial" w:cs="Arial"/>
          <w:sz w:val="22"/>
          <w:szCs w:val="22"/>
        </w:rPr>
        <w:t>ata Access Request Service (D</w:t>
      </w:r>
      <w:r>
        <w:rPr>
          <w:rFonts w:ascii="Arial" w:hAnsi="Arial" w:cs="Arial"/>
          <w:sz w:val="22"/>
          <w:szCs w:val="22"/>
        </w:rPr>
        <w:t>ARS</w:t>
      </w:r>
      <w:r w:rsidR="0028173F">
        <w:rPr>
          <w:rFonts w:ascii="Arial" w:hAnsi="Arial" w:cs="Arial"/>
          <w:sz w:val="22"/>
          <w:szCs w:val="22"/>
        </w:rPr>
        <w:t>)</w:t>
      </w:r>
      <w:r>
        <w:rPr>
          <w:rFonts w:ascii="Arial" w:hAnsi="Arial" w:cs="Arial"/>
          <w:sz w:val="22"/>
          <w:szCs w:val="22"/>
        </w:rPr>
        <w:t xml:space="preserve"> applications to NHS</w:t>
      </w:r>
      <w:r w:rsidR="0028173F">
        <w:rPr>
          <w:rFonts w:ascii="Arial" w:hAnsi="Arial" w:cs="Arial"/>
          <w:sz w:val="22"/>
          <w:szCs w:val="22"/>
        </w:rPr>
        <w:t xml:space="preserve"> </w:t>
      </w:r>
      <w:r>
        <w:rPr>
          <w:rFonts w:ascii="Arial" w:hAnsi="Arial" w:cs="Arial"/>
          <w:sz w:val="22"/>
          <w:szCs w:val="22"/>
        </w:rPr>
        <w:t>D</w:t>
      </w:r>
      <w:r w:rsidR="0028173F">
        <w:rPr>
          <w:rFonts w:ascii="Arial" w:hAnsi="Arial" w:cs="Arial"/>
          <w:sz w:val="22"/>
          <w:szCs w:val="22"/>
        </w:rPr>
        <w:t>igital.</w:t>
      </w:r>
    </w:p>
    <w:p w:rsidR="00395098" w:rsidRDefault="00395098" w:rsidP="006666C6">
      <w:pPr>
        <w:pStyle w:val="Default"/>
        <w:ind w:left="720"/>
        <w:rPr>
          <w:rFonts w:ascii="Arial" w:hAnsi="Arial" w:cs="Arial"/>
          <w:sz w:val="22"/>
          <w:szCs w:val="22"/>
        </w:rPr>
      </w:pPr>
    </w:p>
    <w:p w:rsidR="00395098" w:rsidRDefault="00395098" w:rsidP="006666C6">
      <w:pPr>
        <w:pStyle w:val="Default"/>
        <w:numPr>
          <w:ilvl w:val="1"/>
          <w:numId w:val="26"/>
        </w:numPr>
        <w:rPr>
          <w:rFonts w:ascii="Arial" w:hAnsi="Arial" w:cs="Arial"/>
          <w:sz w:val="22"/>
          <w:szCs w:val="22"/>
        </w:rPr>
      </w:pPr>
      <w:r>
        <w:rPr>
          <w:rFonts w:ascii="Arial" w:hAnsi="Arial" w:cs="Arial"/>
          <w:sz w:val="22"/>
          <w:szCs w:val="22"/>
        </w:rPr>
        <w:t>Administrative Support</w:t>
      </w:r>
    </w:p>
    <w:p w:rsidR="00395098" w:rsidRDefault="00395098" w:rsidP="006666C6">
      <w:pPr>
        <w:pStyle w:val="Default"/>
        <w:ind w:left="720"/>
        <w:rPr>
          <w:rFonts w:ascii="Arial" w:hAnsi="Arial" w:cs="Arial"/>
          <w:sz w:val="22"/>
          <w:szCs w:val="22"/>
        </w:rPr>
      </w:pPr>
    </w:p>
    <w:p w:rsidR="003C22F6" w:rsidRPr="007534C6" w:rsidRDefault="00395098" w:rsidP="006666C6">
      <w:pPr>
        <w:pStyle w:val="Default"/>
        <w:ind w:left="1070" w:hanging="361"/>
        <w:rPr>
          <w:rFonts w:ascii="Arial" w:hAnsi="Arial" w:cs="Arial"/>
          <w:sz w:val="22"/>
          <w:szCs w:val="22"/>
        </w:rPr>
      </w:pPr>
      <w:r>
        <w:rPr>
          <w:rFonts w:ascii="Arial" w:hAnsi="Arial" w:cs="Arial"/>
          <w:sz w:val="22"/>
          <w:szCs w:val="22"/>
        </w:rPr>
        <w:t xml:space="preserve">(a) </w:t>
      </w:r>
      <w:r w:rsidR="003C22F6">
        <w:rPr>
          <w:rFonts w:ascii="Arial" w:hAnsi="Arial" w:cs="Arial"/>
          <w:sz w:val="22"/>
          <w:szCs w:val="22"/>
        </w:rPr>
        <w:t>Carry out administrative tasks as related to the remit of SHCAB including maintaining log of approved projects, declared interests register etc.</w:t>
      </w:r>
    </w:p>
    <w:p w:rsidR="001C7296" w:rsidRPr="007534C6" w:rsidRDefault="001C7296" w:rsidP="00103F86">
      <w:pPr>
        <w:numPr>
          <w:ilvl w:val="1"/>
          <w:numId w:val="17"/>
        </w:numPr>
        <w:suppressAutoHyphens w:val="0"/>
        <w:autoSpaceDE w:val="0"/>
        <w:autoSpaceDN w:val="0"/>
        <w:adjustRightInd w:val="0"/>
        <w:spacing w:after="0" w:line="240" w:lineRule="auto"/>
        <w:rPr>
          <w:rFonts w:ascii="Arial" w:hAnsi="Arial" w:cs="Arial"/>
          <w:color w:val="000000"/>
        </w:rPr>
      </w:pPr>
    </w:p>
    <w:p w:rsidR="008B4677" w:rsidRDefault="008B4677">
      <w:pPr>
        <w:suppressAutoHyphens w:val="0"/>
        <w:spacing w:after="0" w:line="240" w:lineRule="auto"/>
        <w:rPr>
          <w:rFonts w:ascii="Arial" w:hAnsi="Arial" w:cs="Arial"/>
          <w:b/>
          <w:color w:val="000000"/>
          <w:szCs w:val="22"/>
        </w:rPr>
      </w:pPr>
    </w:p>
    <w:p w:rsidR="003314B1" w:rsidRDefault="003314B1">
      <w:pPr>
        <w:suppressAutoHyphens w:val="0"/>
        <w:spacing w:after="0" w:line="240" w:lineRule="auto"/>
        <w:rPr>
          <w:rFonts w:ascii="Arial" w:hAnsi="Arial" w:cs="Arial"/>
          <w:b/>
          <w:color w:val="000000"/>
          <w:sz w:val="28"/>
          <w:szCs w:val="28"/>
        </w:rPr>
      </w:pPr>
      <w:r>
        <w:rPr>
          <w:rFonts w:ascii="Arial" w:hAnsi="Arial" w:cs="Arial"/>
          <w:b/>
          <w:sz w:val="28"/>
          <w:szCs w:val="28"/>
        </w:rPr>
        <w:br w:type="page"/>
      </w:r>
    </w:p>
    <w:p w:rsidR="00AC473F" w:rsidRPr="008B4677" w:rsidRDefault="002D0BC8" w:rsidP="00932715">
      <w:pPr>
        <w:pStyle w:val="Heading1"/>
      </w:pPr>
      <w:bookmarkStart w:id="6" w:name="_Toc64463130"/>
      <w:r w:rsidRPr="008B4677">
        <w:t>Schedule A – Operational management</w:t>
      </w:r>
      <w:r w:rsidR="00CD565E" w:rsidRPr="008B4677">
        <w:t xml:space="preserve"> of the SHC</w:t>
      </w:r>
      <w:r w:rsidRPr="008B4677">
        <w:t>AB J</w:t>
      </w:r>
      <w:r w:rsidR="00CD565E" w:rsidRPr="008B4677">
        <w:t>CA</w:t>
      </w:r>
      <w:bookmarkEnd w:id="6"/>
    </w:p>
    <w:p w:rsidR="002D0BC8" w:rsidRDefault="002D0BC8" w:rsidP="00AC473F">
      <w:pPr>
        <w:pStyle w:val="Default"/>
        <w:rPr>
          <w:rFonts w:ascii="Arial" w:hAnsi="Arial" w:cs="Arial"/>
          <w:b/>
          <w:sz w:val="22"/>
          <w:szCs w:val="22"/>
        </w:rPr>
      </w:pPr>
    </w:p>
    <w:p w:rsidR="002D0BC8" w:rsidRPr="003314B1" w:rsidRDefault="002D0BC8" w:rsidP="003314B1">
      <w:pPr>
        <w:suppressAutoHyphens w:val="0"/>
        <w:autoSpaceDE w:val="0"/>
        <w:autoSpaceDN w:val="0"/>
        <w:adjustRightInd w:val="0"/>
        <w:spacing w:after="0" w:line="240" w:lineRule="auto"/>
        <w:rPr>
          <w:rFonts w:ascii="Arial" w:hAnsi="Arial" w:cs="Arial"/>
          <w:b/>
          <w:color w:val="000000"/>
          <w:szCs w:val="22"/>
        </w:rPr>
      </w:pPr>
      <w:r w:rsidRPr="003314B1">
        <w:rPr>
          <w:rFonts w:ascii="Arial" w:hAnsi="Arial" w:cs="Arial"/>
          <w:b/>
          <w:color w:val="000000"/>
          <w:szCs w:val="22"/>
        </w:rPr>
        <w:t>On-boarding of Data Controllers</w:t>
      </w:r>
    </w:p>
    <w:p w:rsidR="002D0BC8" w:rsidRDefault="002D0BC8" w:rsidP="002D0BC8">
      <w:pPr>
        <w:suppressAutoHyphens w:val="0"/>
        <w:autoSpaceDE w:val="0"/>
        <w:autoSpaceDN w:val="0"/>
        <w:adjustRightInd w:val="0"/>
        <w:spacing w:after="0" w:line="240" w:lineRule="auto"/>
        <w:rPr>
          <w:rFonts w:ascii="Trebuchet MS" w:hAnsi="Trebuchet MS" w:cs="Trebuchet MS"/>
          <w:color w:val="000000"/>
          <w:szCs w:val="22"/>
        </w:rPr>
      </w:pPr>
    </w:p>
    <w:p w:rsidR="002D0BC8" w:rsidRPr="003314B1" w:rsidRDefault="002D0BC8" w:rsidP="00805BEC">
      <w:pPr>
        <w:suppressAutoHyphens w:val="0"/>
        <w:autoSpaceDE w:val="0"/>
        <w:autoSpaceDN w:val="0"/>
        <w:adjustRightInd w:val="0"/>
        <w:spacing w:after="0" w:line="240" w:lineRule="auto"/>
        <w:jc w:val="both"/>
        <w:rPr>
          <w:rFonts w:ascii="Arial" w:hAnsi="Arial" w:cs="Arial"/>
          <w:color w:val="000000"/>
          <w:szCs w:val="22"/>
        </w:rPr>
      </w:pPr>
      <w:r w:rsidRPr="003314B1">
        <w:rPr>
          <w:rFonts w:ascii="Arial" w:hAnsi="Arial" w:cs="Arial"/>
          <w:color w:val="000000"/>
          <w:szCs w:val="22"/>
        </w:rPr>
        <w:t xml:space="preserve">On-boarding describes the process of a Data Controller joining the </w:t>
      </w:r>
      <w:r w:rsidR="00CD565E" w:rsidRPr="003314B1">
        <w:rPr>
          <w:rFonts w:ascii="Arial" w:hAnsi="Arial" w:cs="Arial"/>
          <w:color w:val="000000"/>
          <w:szCs w:val="22"/>
        </w:rPr>
        <w:t>SH</w:t>
      </w:r>
      <w:r w:rsidR="00D70C98">
        <w:rPr>
          <w:rFonts w:ascii="Arial" w:hAnsi="Arial" w:cs="Arial"/>
          <w:color w:val="000000"/>
          <w:szCs w:val="22"/>
        </w:rPr>
        <w:t>c</w:t>
      </w:r>
      <w:r w:rsidR="00CD565E" w:rsidRPr="003314B1">
        <w:rPr>
          <w:rFonts w:ascii="Arial" w:hAnsi="Arial" w:cs="Arial"/>
          <w:color w:val="000000"/>
          <w:szCs w:val="22"/>
        </w:rPr>
        <w:t xml:space="preserve">AB JCA </w:t>
      </w:r>
      <w:r w:rsidRPr="003314B1">
        <w:rPr>
          <w:rFonts w:ascii="Arial" w:hAnsi="Arial" w:cs="Arial"/>
          <w:color w:val="000000"/>
          <w:szCs w:val="22"/>
        </w:rPr>
        <w:t xml:space="preserve">subsequent to its initial signing by founding Parties. Candidate parties may submit an Application Form (Appendix </w:t>
      </w:r>
      <w:r w:rsidR="00191ECC">
        <w:rPr>
          <w:rFonts w:ascii="Arial" w:hAnsi="Arial" w:cs="Arial"/>
          <w:color w:val="000000"/>
          <w:szCs w:val="22"/>
        </w:rPr>
        <w:t>C</w:t>
      </w:r>
      <w:r w:rsidRPr="003314B1">
        <w:rPr>
          <w:rFonts w:ascii="Arial" w:hAnsi="Arial" w:cs="Arial"/>
          <w:color w:val="000000"/>
          <w:szCs w:val="22"/>
        </w:rPr>
        <w:t xml:space="preserve">) at any time </w:t>
      </w:r>
      <w:r w:rsidR="00CD565E" w:rsidRPr="003314B1">
        <w:rPr>
          <w:rFonts w:ascii="Arial" w:hAnsi="Arial" w:cs="Arial"/>
          <w:color w:val="000000"/>
          <w:szCs w:val="22"/>
        </w:rPr>
        <w:t xml:space="preserve">to the </w:t>
      </w:r>
      <w:r w:rsidR="0028173F">
        <w:rPr>
          <w:rFonts w:ascii="Arial" w:hAnsi="Arial" w:cs="Arial"/>
          <w:color w:val="000000"/>
          <w:szCs w:val="22"/>
        </w:rPr>
        <w:t>Project Manager</w:t>
      </w:r>
      <w:r w:rsidR="00CD565E" w:rsidRPr="003314B1">
        <w:rPr>
          <w:rFonts w:ascii="Arial" w:hAnsi="Arial" w:cs="Arial"/>
          <w:color w:val="000000"/>
          <w:szCs w:val="22"/>
        </w:rPr>
        <w:t xml:space="preserve"> for consideration at the</w:t>
      </w:r>
      <w:r w:rsidR="007B1875">
        <w:rPr>
          <w:rFonts w:ascii="Arial" w:hAnsi="Arial" w:cs="Arial"/>
          <w:color w:val="000000"/>
          <w:szCs w:val="22"/>
        </w:rPr>
        <w:t xml:space="preserve"> </w:t>
      </w:r>
      <w:r w:rsidR="00D70C98">
        <w:rPr>
          <w:rFonts w:ascii="Arial" w:hAnsi="Arial" w:cs="Arial"/>
          <w:color w:val="000000"/>
          <w:szCs w:val="22"/>
        </w:rPr>
        <w:t>IGDA sub group</w:t>
      </w:r>
      <w:r w:rsidR="00CD565E" w:rsidRPr="003314B1">
        <w:rPr>
          <w:rFonts w:ascii="Arial" w:hAnsi="Arial" w:cs="Arial"/>
          <w:color w:val="000000"/>
          <w:szCs w:val="22"/>
        </w:rPr>
        <w:t>. C</w:t>
      </w:r>
      <w:r w:rsidRPr="003314B1">
        <w:rPr>
          <w:rFonts w:ascii="Arial" w:hAnsi="Arial" w:cs="Arial"/>
          <w:color w:val="000000"/>
          <w:szCs w:val="22"/>
        </w:rPr>
        <w:t xml:space="preserve">onfirmation of their inclusion in the Agreement shall be confirmed using the Confirmation of Joining template (Appendix </w:t>
      </w:r>
      <w:r w:rsidR="00191ECC">
        <w:rPr>
          <w:rFonts w:ascii="Arial" w:hAnsi="Arial" w:cs="Arial"/>
          <w:color w:val="000000"/>
          <w:szCs w:val="22"/>
        </w:rPr>
        <w:t>E</w:t>
      </w:r>
      <w:r w:rsidRPr="003314B1">
        <w:rPr>
          <w:rFonts w:ascii="Arial" w:hAnsi="Arial" w:cs="Arial"/>
          <w:color w:val="000000"/>
          <w:szCs w:val="22"/>
        </w:rPr>
        <w:t xml:space="preserve">). </w:t>
      </w:r>
    </w:p>
    <w:p w:rsidR="00CD565E" w:rsidRPr="003314B1" w:rsidRDefault="00CD565E" w:rsidP="002D0BC8">
      <w:pPr>
        <w:suppressAutoHyphens w:val="0"/>
        <w:autoSpaceDE w:val="0"/>
        <w:autoSpaceDN w:val="0"/>
        <w:adjustRightInd w:val="0"/>
        <w:spacing w:after="0" w:line="240" w:lineRule="auto"/>
        <w:rPr>
          <w:rFonts w:ascii="Arial" w:hAnsi="Arial" w:cs="Arial"/>
          <w:color w:val="000000"/>
          <w:szCs w:val="22"/>
        </w:rPr>
      </w:pPr>
    </w:p>
    <w:p w:rsidR="00CD565E" w:rsidRPr="003314B1" w:rsidRDefault="00CD565E" w:rsidP="00CD565E">
      <w:pPr>
        <w:pStyle w:val="Default"/>
        <w:rPr>
          <w:rFonts w:ascii="Arial" w:hAnsi="Arial" w:cs="Arial"/>
          <w:sz w:val="22"/>
          <w:szCs w:val="22"/>
        </w:rPr>
      </w:pPr>
      <w:r w:rsidRPr="003314B1">
        <w:rPr>
          <w:rFonts w:ascii="Arial" w:hAnsi="Arial" w:cs="Arial"/>
          <w:sz w:val="22"/>
          <w:szCs w:val="22"/>
        </w:rPr>
        <w:t>Prior to submission, the following actions shall have been completed:</w:t>
      </w:r>
    </w:p>
    <w:p w:rsidR="00134EA8" w:rsidRPr="003314B1" w:rsidRDefault="002D0BC8" w:rsidP="006666C6">
      <w:pPr>
        <w:pStyle w:val="Default"/>
        <w:numPr>
          <w:ilvl w:val="1"/>
          <w:numId w:val="20"/>
        </w:numPr>
        <w:ind w:firstLine="426"/>
        <w:rPr>
          <w:rFonts w:ascii="Arial" w:hAnsi="Arial" w:cs="Arial"/>
          <w:b/>
          <w:sz w:val="22"/>
          <w:szCs w:val="22"/>
        </w:rPr>
      </w:pPr>
      <w:r w:rsidRPr="003314B1">
        <w:rPr>
          <w:rFonts w:ascii="Arial" w:hAnsi="Arial" w:cs="Arial"/>
          <w:sz w:val="22"/>
          <w:szCs w:val="22"/>
        </w:rPr>
        <w:t xml:space="preserve">The candidate party has received a copy of the Agreement and its Schedules. </w:t>
      </w:r>
    </w:p>
    <w:p w:rsidR="00CD565E" w:rsidRPr="003314B1" w:rsidRDefault="002D0BC8" w:rsidP="006666C6">
      <w:pPr>
        <w:pStyle w:val="Default"/>
        <w:numPr>
          <w:ilvl w:val="1"/>
          <w:numId w:val="20"/>
        </w:numPr>
        <w:ind w:firstLine="426"/>
        <w:rPr>
          <w:rFonts w:ascii="Arial" w:hAnsi="Arial" w:cs="Arial"/>
          <w:b/>
          <w:sz w:val="22"/>
          <w:szCs w:val="22"/>
        </w:rPr>
      </w:pPr>
      <w:r w:rsidRPr="003314B1">
        <w:rPr>
          <w:rFonts w:ascii="Arial" w:hAnsi="Arial" w:cs="Arial"/>
          <w:sz w:val="22"/>
          <w:szCs w:val="22"/>
        </w:rPr>
        <w:t xml:space="preserve">The candidate party completes the Application Form (Appendix </w:t>
      </w:r>
      <w:r w:rsidR="00191ECC">
        <w:rPr>
          <w:rFonts w:ascii="Arial" w:hAnsi="Arial" w:cs="Arial"/>
          <w:sz w:val="22"/>
          <w:szCs w:val="22"/>
        </w:rPr>
        <w:t>C</w:t>
      </w:r>
      <w:r w:rsidRPr="003314B1">
        <w:rPr>
          <w:rFonts w:ascii="Arial" w:hAnsi="Arial" w:cs="Arial"/>
          <w:sz w:val="22"/>
          <w:szCs w:val="22"/>
        </w:rPr>
        <w:t xml:space="preserve">). </w:t>
      </w:r>
    </w:p>
    <w:p w:rsidR="00134EA8" w:rsidRPr="003314B1" w:rsidRDefault="00134EA8" w:rsidP="00CD565E">
      <w:pPr>
        <w:pStyle w:val="Default"/>
        <w:rPr>
          <w:rFonts w:ascii="Arial" w:hAnsi="Arial" w:cs="Arial"/>
          <w:sz w:val="22"/>
          <w:szCs w:val="22"/>
        </w:rPr>
      </w:pPr>
    </w:p>
    <w:p w:rsidR="00134EA8" w:rsidRPr="003314B1" w:rsidRDefault="00134EA8" w:rsidP="00CD565E">
      <w:pPr>
        <w:pStyle w:val="Default"/>
        <w:rPr>
          <w:rFonts w:ascii="Arial" w:hAnsi="Arial" w:cs="Arial"/>
          <w:sz w:val="22"/>
          <w:szCs w:val="22"/>
        </w:rPr>
      </w:pPr>
      <w:r w:rsidRPr="003314B1">
        <w:rPr>
          <w:rFonts w:ascii="Arial" w:hAnsi="Arial" w:cs="Arial"/>
          <w:sz w:val="22"/>
          <w:szCs w:val="22"/>
        </w:rPr>
        <w:t>Process for review:</w:t>
      </w:r>
    </w:p>
    <w:p w:rsidR="00134EA8" w:rsidRPr="003314B1" w:rsidRDefault="00CD565E" w:rsidP="00805BEC">
      <w:pPr>
        <w:pStyle w:val="Default"/>
        <w:numPr>
          <w:ilvl w:val="0"/>
          <w:numId w:val="21"/>
        </w:numPr>
        <w:jc w:val="both"/>
        <w:rPr>
          <w:rFonts w:ascii="Arial" w:hAnsi="Arial" w:cs="Arial"/>
          <w:sz w:val="22"/>
          <w:szCs w:val="22"/>
        </w:rPr>
      </w:pPr>
      <w:r w:rsidRPr="003314B1">
        <w:rPr>
          <w:rFonts w:ascii="Arial" w:hAnsi="Arial" w:cs="Arial"/>
          <w:sz w:val="22"/>
          <w:szCs w:val="22"/>
        </w:rPr>
        <w:t xml:space="preserve">On receipt of an Application Form, the </w:t>
      </w:r>
      <w:r w:rsidR="0028173F">
        <w:rPr>
          <w:rFonts w:ascii="Arial" w:hAnsi="Arial" w:cs="Arial"/>
          <w:sz w:val="22"/>
          <w:szCs w:val="22"/>
        </w:rPr>
        <w:t>Project Manager</w:t>
      </w:r>
      <w:r w:rsidRPr="003314B1">
        <w:rPr>
          <w:rFonts w:ascii="Arial" w:hAnsi="Arial" w:cs="Arial"/>
          <w:sz w:val="22"/>
          <w:szCs w:val="22"/>
        </w:rPr>
        <w:t xml:space="preserve"> shall consider the candidates application and seek clarification on any areas of assurance from candidate parties</w:t>
      </w:r>
      <w:r w:rsidR="00134EA8" w:rsidRPr="003314B1">
        <w:rPr>
          <w:rFonts w:ascii="Arial" w:hAnsi="Arial" w:cs="Arial"/>
          <w:sz w:val="22"/>
          <w:szCs w:val="22"/>
        </w:rPr>
        <w:t>.</w:t>
      </w:r>
    </w:p>
    <w:p w:rsidR="00CD565E" w:rsidRPr="003314B1" w:rsidRDefault="00134EA8" w:rsidP="00805BEC">
      <w:pPr>
        <w:pStyle w:val="Default"/>
        <w:numPr>
          <w:ilvl w:val="0"/>
          <w:numId w:val="21"/>
        </w:numPr>
        <w:jc w:val="both"/>
        <w:rPr>
          <w:rFonts w:ascii="Arial" w:hAnsi="Arial" w:cs="Arial"/>
          <w:sz w:val="22"/>
          <w:szCs w:val="22"/>
        </w:rPr>
      </w:pPr>
      <w:r w:rsidRPr="003314B1">
        <w:rPr>
          <w:rFonts w:ascii="Arial" w:hAnsi="Arial" w:cs="Arial"/>
          <w:sz w:val="22"/>
          <w:szCs w:val="22"/>
        </w:rPr>
        <w:t>Following receipt of a</w:t>
      </w:r>
      <w:r w:rsidR="0028173F">
        <w:rPr>
          <w:rFonts w:ascii="Arial" w:hAnsi="Arial" w:cs="Arial"/>
          <w:sz w:val="22"/>
          <w:szCs w:val="22"/>
        </w:rPr>
        <w:t xml:space="preserve"> complete application form the Project Manager</w:t>
      </w:r>
      <w:r w:rsidRPr="003314B1">
        <w:rPr>
          <w:rFonts w:ascii="Arial" w:hAnsi="Arial" w:cs="Arial"/>
          <w:sz w:val="22"/>
          <w:szCs w:val="22"/>
        </w:rPr>
        <w:t xml:space="preserve"> will arrange for discussion at the next </w:t>
      </w:r>
      <w:r w:rsidR="00D70C98">
        <w:rPr>
          <w:rFonts w:ascii="Arial" w:hAnsi="Arial" w:cs="Arial"/>
          <w:sz w:val="22"/>
          <w:szCs w:val="22"/>
        </w:rPr>
        <w:t>IGDA</w:t>
      </w:r>
      <w:r w:rsidR="00CD565E" w:rsidRPr="003314B1">
        <w:rPr>
          <w:rFonts w:ascii="Arial" w:hAnsi="Arial" w:cs="Arial"/>
          <w:sz w:val="22"/>
          <w:szCs w:val="22"/>
        </w:rPr>
        <w:t xml:space="preserve"> </w:t>
      </w:r>
      <w:r w:rsidR="00D70C98">
        <w:rPr>
          <w:rFonts w:ascii="Arial" w:hAnsi="Arial" w:cs="Arial"/>
          <w:sz w:val="22"/>
          <w:szCs w:val="22"/>
        </w:rPr>
        <w:t>sub g</w:t>
      </w:r>
      <w:r w:rsidR="001875CE" w:rsidRPr="003314B1">
        <w:rPr>
          <w:rFonts w:ascii="Arial" w:hAnsi="Arial" w:cs="Arial"/>
          <w:sz w:val="22"/>
          <w:szCs w:val="22"/>
        </w:rPr>
        <w:t>roup as per the checklist at Appendix</w:t>
      </w:r>
      <w:r w:rsidR="00D34C99" w:rsidRPr="003314B1">
        <w:rPr>
          <w:rFonts w:ascii="Arial" w:hAnsi="Arial" w:cs="Arial"/>
          <w:sz w:val="22"/>
          <w:szCs w:val="22"/>
        </w:rPr>
        <w:t xml:space="preserve"> </w:t>
      </w:r>
      <w:r w:rsidR="00191ECC">
        <w:rPr>
          <w:rFonts w:ascii="Arial" w:hAnsi="Arial" w:cs="Arial"/>
          <w:sz w:val="22"/>
          <w:szCs w:val="22"/>
        </w:rPr>
        <w:t>C</w:t>
      </w:r>
      <w:r w:rsidR="00D34C99" w:rsidRPr="003314B1">
        <w:rPr>
          <w:rFonts w:ascii="Arial" w:hAnsi="Arial" w:cs="Arial"/>
          <w:sz w:val="22"/>
          <w:szCs w:val="22"/>
        </w:rPr>
        <w:t>.</w:t>
      </w:r>
    </w:p>
    <w:p w:rsidR="008B4677" w:rsidRPr="003314B1" w:rsidRDefault="00134EA8" w:rsidP="00805BEC">
      <w:pPr>
        <w:pStyle w:val="Default"/>
        <w:numPr>
          <w:ilvl w:val="0"/>
          <w:numId w:val="21"/>
        </w:numPr>
        <w:jc w:val="both"/>
        <w:rPr>
          <w:rFonts w:ascii="Arial" w:hAnsi="Arial" w:cs="Arial"/>
          <w:sz w:val="22"/>
          <w:szCs w:val="22"/>
        </w:rPr>
      </w:pPr>
      <w:r w:rsidRPr="003314B1">
        <w:rPr>
          <w:rFonts w:ascii="Arial" w:hAnsi="Arial" w:cs="Arial"/>
          <w:sz w:val="22"/>
          <w:szCs w:val="22"/>
        </w:rPr>
        <w:t xml:space="preserve">The </w:t>
      </w:r>
      <w:r w:rsidR="00D70C98">
        <w:rPr>
          <w:rFonts w:ascii="Arial" w:hAnsi="Arial" w:cs="Arial"/>
          <w:sz w:val="22"/>
          <w:szCs w:val="22"/>
        </w:rPr>
        <w:t>IGDA</w:t>
      </w:r>
      <w:r w:rsidRPr="003314B1">
        <w:rPr>
          <w:rFonts w:ascii="Arial" w:hAnsi="Arial" w:cs="Arial"/>
          <w:sz w:val="22"/>
          <w:szCs w:val="22"/>
        </w:rPr>
        <w:t xml:space="preserve"> </w:t>
      </w:r>
      <w:r w:rsidR="007B1875">
        <w:rPr>
          <w:rFonts w:ascii="Arial" w:hAnsi="Arial" w:cs="Arial"/>
          <w:sz w:val="22"/>
          <w:szCs w:val="22"/>
        </w:rPr>
        <w:t>sub g</w:t>
      </w:r>
      <w:r w:rsidRPr="003314B1">
        <w:rPr>
          <w:rFonts w:ascii="Arial" w:hAnsi="Arial" w:cs="Arial"/>
          <w:sz w:val="22"/>
          <w:szCs w:val="22"/>
        </w:rPr>
        <w:t xml:space="preserve">roup review the application and agree </w:t>
      </w:r>
      <w:r w:rsidR="0019024A" w:rsidRPr="003314B1">
        <w:rPr>
          <w:rFonts w:ascii="Arial" w:hAnsi="Arial" w:cs="Arial"/>
          <w:sz w:val="22"/>
          <w:szCs w:val="22"/>
        </w:rPr>
        <w:t>whether</w:t>
      </w:r>
      <w:r w:rsidRPr="003314B1">
        <w:rPr>
          <w:rFonts w:ascii="Arial" w:hAnsi="Arial" w:cs="Arial"/>
          <w:sz w:val="22"/>
          <w:szCs w:val="22"/>
        </w:rPr>
        <w:t xml:space="preserve"> ade</w:t>
      </w:r>
      <w:r w:rsidR="0019024A" w:rsidRPr="003314B1">
        <w:rPr>
          <w:rFonts w:ascii="Arial" w:hAnsi="Arial" w:cs="Arial"/>
          <w:sz w:val="22"/>
          <w:szCs w:val="22"/>
        </w:rPr>
        <w:t xml:space="preserve">quate </w:t>
      </w:r>
      <w:r w:rsidRPr="003314B1">
        <w:rPr>
          <w:rFonts w:ascii="Arial" w:hAnsi="Arial" w:cs="Arial"/>
          <w:sz w:val="22"/>
          <w:szCs w:val="22"/>
        </w:rPr>
        <w:t xml:space="preserve">assurance is in place which </w:t>
      </w:r>
      <w:r w:rsidR="0019024A" w:rsidRPr="003314B1">
        <w:rPr>
          <w:rFonts w:ascii="Arial" w:hAnsi="Arial" w:cs="Arial"/>
          <w:sz w:val="22"/>
          <w:szCs w:val="22"/>
        </w:rPr>
        <w:t>would</w:t>
      </w:r>
      <w:r w:rsidRPr="003314B1">
        <w:rPr>
          <w:rFonts w:ascii="Arial" w:hAnsi="Arial" w:cs="Arial"/>
          <w:sz w:val="22"/>
          <w:szCs w:val="22"/>
        </w:rPr>
        <w:t xml:space="preserve"> enable the party to meet the requirements of the SHCAB </w:t>
      </w:r>
      <w:r w:rsidR="008E6EA5">
        <w:rPr>
          <w:rFonts w:ascii="Arial" w:hAnsi="Arial" w:cs="Arial"/>
          <w:sz w:val="22"/>
          <w:szCs w:val="22"/>
        </w:rPr>
        <w:t>JCA</w:t>
      </w:r>
      <w:r w:rsidR="008B4677" w:rsidRPr="003314B1">
        <w:rPr>
          <w:rFonts w:ascii="Arial" w:hAnsi="Arial" w:cs="Arial"/>
          <w:sz w:val="22"/>
          <w:szCs w:val="22"/>
        </w:rPr>
        <w:t>.</w:t>
      </w:r>
    </w:p>
    <w:p w:rsidR="00134EA8" w:rsidRDefault="00134EA8" w:rsidP="008B4677">
      <w:pPr>
        <w:pStyle w:val="Default"/>
        <w:rPr>
          <w:rFonts w:ascii="Arial" w:hAnsi="Arial" w:cs="Arial"/>
          <w:sz w:val="22"/>
          <w:szCs w:val="22"/>
        </w:rPr>
      </w:pPr>
    </w:p>
    <w:p w:rsidR="008254C5" w:rsidRPr="008254C5" w:rsidRDefault="008254C5" w:rsidP="008B4677">
      <w:pPr>
        <w:pStyle w:val="Default"/>
        <w:rPr>
          <w:rFonts w:ascii="Arial" w:hAnsi="Arial" w:cs="Arial"/>
          <w:b/>
          <w:sz w:val="22"/>
          <w:szCs w:val="22"/>
        </w:rPr>
      </w:pPr>
      <w:r w:rsidRPr="008254C5">
        <w:rPr>
          <w:rFonts w:ascii="Arial" w:hAnsi="Arial" w:cs="Arial"/>
          <w:b/>
          <w:sz w:val="22"/>
          <w:szCs w:val="22"/>
        </w:rPr>
        <w:t>Annual assurance of existing controllers</w:t>
      </w:r>
    </w:p>
    <w:p w:rsidR="008254C5" w:rsidRPr="008254C5" w:rsidRDefault="008254C5" w:rsidP="008B4677">
      <w:pPr>
        <w:pStyle w:val="Default"/>
        <w:rPr>
          <w:rFonts w:ascii="Arial" w:hAnsi="Arial" w:cs="Arial"/>
          <w:b/>
          <w:sz w:val="22"/>
          <w:szCs w:val="22"/>
          <w:highlight w:val="yellow"/>
        </w:rPr>
      </w:pPr>
    </w:p>
    <w:p w:rsidR="00574891" w:rsidRPr="00E27885" w:rsidRDefault="00574891" w:rsidP="00805BEC">
      <w:pPr>
        <w:pStyle w:val="Default"/>
        <w:jc w:val="both"/>
        <w:rPr>
          <w:rFonts w:ascii="Arial" w:hAnsi="Arial" w:cs="Arial"/>
          <w:sz w:val="22"/>
          <w:szCs w:val="22"/>
        </w:rPr>
      </w:pPr>
      <w:r w:rsidRPr="00E27885">
        <w:rPr>
          <w:rFonts w:ascii="Arial" w:hAnsi="Arial" w:cs="Arial"/>
          <w:sz w:val="22"/>
          <w:szCs w:val="22"/>
        </w:rPr>
        <w:t xml:space="preserve">On an annual basis all existing parties to the </w:t>
      </w:r>
      <w:r w:rsidR="008E6EA5">
        <w:rPr>
          <w:rFonts w:ascii="Arial" w:hAnsi="Arial" w:cs="Arial"/>
          <w:sz w:val="22"/>
          <w:szCs w:val="22"/>
        </w:rPr>
        <w:t>JCA</w:t>
      </w:r>
      <w:r w:rsidRPr="00E27885">
        <w:rPr>
          <w:rFonts w:ascii="Arial" w:hAnsi="Arial" w:cs="Arial"/>
          <w:sz w:val="22"/>
          <w:szCs w:val="22"/>
        </w:rPr>
        <w:t xml:space="preserve"> will be asked to confirm their compliance with the following areas and compliance will be reported to the SH</w:t>
      </w:r>
      <w:r w:rsidR="00D70C98">
        <w:rPr>
          <w:rFonts w:ascii="Arial" w:hAnsi="Arial" w:cs="Arial"/>
          <w:sz w:val="22"/>
          <w:szCs w:val="22"/>
        </w:rPr>
        <w:t>c</w:t>
      </w:r>
      <w:r w:rsidRPr="00E27885">
        <w:rPr>
          <w:rFonts w:ascii="Arial" w:hAnsi="Arial" w:cs="Arial"/>
          <w:sz w:val="22"/>
          <w:szCs w:val="22"/>
        </w:rPr>
        <w:t xml:space="preserve">AB for assurance. </w:t>
      </w:r>
      <w:r w:rsidR="00E27885" w:rsidRPr="00E27885">
        <w:rPr>
          <w:rFonts w:ascii="Arial" w:hAnsi="Arial" w:cs="Arial"/>
          <w:sz w:val="22"/>
          <w:szCs w:val="22"/>
        </w:rPr>
        <w:t>As per the JCA, e</w:t>
      </w:r>
      <w:r w:rsidR="00F140B9" w:rsidRPr="00E27885">
        <w:rPr>
          <w:rFonts w:ascii="Arial" w:hAnsi="Arial" w:cs="Arial"/>
          <w:sz w:val="22"/>
          <w:szCs w:val="22"/>
        </w:rPr>
        <w:t>ach party reserves its rights to inspect another party’s arrangements for the processing of Jointly Controlled Data and to terminate their participation in the Agreement or participation in a specific project where it considers that the one or more parties is not processing the Jointly Controlled Data in accordance with this Agreement.</w:t>
      </w:r>
    </w:p>
    <w:p w:rsidR="00574891" w:rsidRPr="00574891" w:rsidRDefault="00574891" w:rsidP="008B4677">
      <w:pPr>
        <w:pStyle w:val="Default"/>
        <w:rPr>
          <w:rFonts w:ascii="Arial" w:hAnsi="Arial" w:cs="Arial"/>
          <w:sz w:val="22"/>
          <w:szCs w:val="22"/>
        </w:rPr>
      </w:pPr>
    </w:p>
    <w:tbl>
      <w:tblPr>
        <w:tblStyle w:val="TableGrid"/>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574891" w:rsidRPr="00574891" w:rsidTr="00574891">
        <w:trPr>
          <w:cnfStyle w:val="100000000000" w:firstRow="1" w:lastRow="0" w:firstColumn="0" w:lastColumn="0" w:oddVBand="0" w:evenVBand="0" w:oddHBand="0" w:evenHBand="0" w:firstRowFirstColumn="0" w:firstRowLastColumn="0" w:lastRowFirstColumn="0" w:lastRowLastColumn="0"/>
        </w:trPr>
        <w:tc>
          <w:tcPr>
            <w:tcW w:w="8789" w:type="dxa"/>
            <w:shd w:val="clear" w:color="auto" w:fill="F2F2F2" w:themeFill="background1" w:themeFillShade="F2"/>
          </w:tcPr>
          <w:p w:rsidR="00574891" w:rsidRPr="00574891" w:rsidRDefault="00574891" w:rsidP="00574891">
            <w:pPr>
              <w:spacing w:after="0" w:line="240" w:lineRule="auto"/>
              <w:jc w:val="left"/>
              <w:rPr>
                <w:rFonts w:ascii="Arial" w:hAnsi="Arial" w:cs="Arial"/>
                <w:b w:val="0"/>
                <w:color w:val="auto"/>
              </w:rPr>
            </w:pPr>
            <w:r w:rsidRPr="00574891">
              <w:rPr>
                <w:rFonts w:ascii="Arial" w:hAnsi="Arial" w:cs="Arial"/>
                <w:color w:val="auto"/>
              </w:rPr>
              <w:t>Annual Assurance Check List</w:t>
            </w:r>
          </w:p>
        </w:tc>
      </w:tr>
      <w:tr w:rsidR="00574891" w:rsidRPr="00574891" w:rsidTr="00574891">
        <w:tc>
          <w:tcPr>
            <w:tcW w:w="8789" w:type="dxa"/>
          </w:tcPr>
          <w:p w:rsidR="00574891" w:rsidRPr="00574891" w:rsidRDefault="00574891" w:rsidP="00103F86">
            <w:pPr>
              <w:pStyle w:val="ListParagraph"/>
              <w:numPr>
                <w:ilvl w:val="0"/>
                <w:numId w:val="27"/>
              </w:numPr>
              <w:suppressAutoHyphens w:val="0"/>
              <w:spacing w:before="0" w:after="0" w:line="240" w:lineRule="auto"/>
              <w:jc w:val="left"/>
              <w:rPr>
                <w:rFonts w:ascii="Arial" w:hAnsi="Arial" w:cs="Arial"/>
                <w:color w:val="auto"/>
              </w:rPr>
            </w:pPr>
            <w:r w:rsidRPr="00574891">
              <w:rPr>
                <w:rFonts w:ascii="Arial" w:hAnsi="Arial" w:cs="Arial"/>
                <w:color w:val="auto"/>
              </w:rPr>
              <w:t>The organisation must be registered with the Information Commissioners Office (ICO) and have a current Data Protection Registration Number</w:t>
            </w:r>
          </w:p>
        </w:tc>
      </w:tr>
      <w:tr w:rsidR="00574891" w:rsidRPr="00574891" w:rsidTr="00574891">
        <w:tc>
          <w:tcPr>
            <w:tcW w:w="8789" w:type="dxa"/>
          </w:tcPr>
          <w:p w:rsidR="00574891" w:rsidRPr="00574891" w:rsidRDefault="00574891" w:rsidP="00103F86">
            <w:pPr>
              <w:pStyle w:val="ListParagraph"/>
              <w:numPr>
                <w:ilvl w:val="0"/>
                <w:numId w:val="27"/>
              </w:numPr>
              <w:suppressAutoHyphens w:val="0"/>
              <w:spacing w:before="0" w:after="0" w:line="240" w:lineRule="auto"/>
              <w:jc w:val="left"/>
              <w:rPr>
                <w:rFonts w:ascii="Arial" w:hAnsi="Arial" w:cs="Arial"/>
                <w:color w:val="auto"/>
              </w:rPr>
            </w:pPr>
            <w:r w:rsidRPr="00574891">
              <w:rPr>
                <w:rFonts w:ascii="Arial" w:hAnsi="Arial" w:cs="Arial"/>
                <w:color w:val="auto"/>
              </w:rPr>
              <w:t>The organisation must have published a Data Security and Protection (DSP) Toolkit self-assessment to provide assurance that they are practicing good data security and that personal information is handled correctly.</w:t>
            </w:r>
          </w:p>
        </w:tc>
      </w:tr>
      <w:tr w:rsidR="00574891" w:rsidRPr="00574891" w:rsidTr="00574891">
        <w:tc>
          <w:tcPr>
            <w:tcW w:w="8789" w:type="dxa"/>
          </w:tcPr>
          <w:p w:rsidR="00574891" w:rsidRPr="00574891" w:rsidRDefault="00574891" w:rsidP="00103F86">
            <w:pPr>
              <w:pStyle w:val="ListParagraph"/>
              <w:numPr>
                <w:ilvl w:val="0"/>
                <w:numId w:val="27"/>
              </w:numPr>
              <w:suppressAutoHyphens w:val="0"/>
              <w:spacing w:before="0" w:after="0" w:line="240" w:lineRule="auto"/>
              <w:jc w:val="left"/>
              <w:rPr>
                <w:rFonts w:ascii="Arial" w:hAnsi="Arial" w:cs="Arial"/>
                <w:color w:val="auto"/>
              </w:rPr>
            </w:pPr>
            <w:r w:rsidRPr="00574891">
              <w:rPr>
                <w:rFonts w:ascii="Arial" w:hAnsi="Arial" w:cs="Arial"/>
                <w:color w:val="auto"/>
              </w:rPr>
              <w:t xml:space="preserve">The organisation has an up to date, publicly available Privacy Notice covering all the data processing relevant to the service. </w:t>
            </w:r>
          </w:p>
        </w:tc>
      </w:tr>
      <w:tr w:rsidR="00574891" w:rsidRPr="00574891" w:rsidTr="00574891">
        <w:tc>
          <w:tcPr>
            <w:tcW w:w="8789" w:type="dxa"/>
          </w:tcPr>
          <w:p w:rsidR="00574891" w:rsidRPr="00574891" w:rsidRDefault="00574891" w:rsidP="00805BEC">
            <w:pPr>
              <w:pStyle w:val="ListParagraph"/>
              <w:numPr>
                <w:ilvl w:val="0"/>
                <w:numId w:val="27"/>
              </w:numPr>
              <w:suppressAutoHyphens w:val="0"/>
              <w:spacing w:before="0" w:after="0" w:line="240" w:lineRule="auto"/>
              <w:jc w:val="both"/>
              <w:rPr>
                <w:rFonts w:ascii="Arial" w:hAnsi="Arial" w:cs="Arial"/>
                <w:color w:val="auto"/>
              </w:rPr>
            </w:pPr>
            <w:r w:rsidRPr="00574891">
              <w:rPr>
                <w:rFonts w:ascii="Arial" w:hAnsi="Arial" w:cs="Arial"/>
                <w:color w:val="auto"/>
              </w:rPr>
              <w:t xml:space="preserve">The organisation will ensure compliance at all times with obligations for NHS Information Security requirements to identify risks and incidents they have a responsibility to manage.  </w:t>
            </w:r>
          </w:p>
        </w:tc>
      </w:tr>
      <w:tr w:rsidR="00574891" w:rsidRPr="00574891" w:rsidTr="00574891">
        <w:tc>
          <w:tcPr>
            <w:tcW w:w="8789" w:type="dxa"/>
          </w:tcPr>
          <w:p w:rsidR="00574891" w:rsidRPr="00574891" w:rsidRDefault="00574891" w:rsidP="00805BEC">
            <w:pPr>
              <w:pStyle w:val="ListParagraph"/>
              <w:numPr>
                <w:ilvl w:val="0"/>
                <w:numId w:val="27"/>
              </w:numPr>
              <w:suppressAutoHyphens w:val="0"/>
              <w:spacing w:before="0" w:after="0" w:line="240" w:lineRule="auto"/>
              <w:jc w:val="both"/>
              <w:rPr>
                <w:rFonts w:ascii="Arial" w:hAnsi="Arial" w:cs="Arial"/>
                <w:color w:val="auto"/>
              </w:rPr>
            </w:pPr>
            <w:r w:rsidRPr="00574891">
              <w:rPr>
                <w:rFonts w:ascii="Arial" w:hAnsi="Arial" w:cs="Arial"/>
                <w:color w:val="auto"/>
              </w:rPr>
              <w:t>The organisation must have implemented measures to ensure all IG incidents are reported in accordance with the NHS Digital Guide to the Notification of Data Security and Protection Incidents for reporting, managing and investigating Information Governance Serious Incidents</w:t>
            </w:r>
          </w:p>
        </w:tc>
      </w:tr>
      <w:tr w:rsidR="00574891" w:rsidRPr="00574891" w:rsidTr="00574891">
        <w:tc>
          <w:tcPr>
            <w:tcW w:w="8789" w:type="dxa"/>
          </w:tcPr>
          <w:p w:rsidR="00574891" w:rsidRPr="00574891" w:rsidRDefault="00574891" w:rsidP="00805BEC">
            <w:pPr>
              <w:pStyle w:val="ListParagraph"/>
              <w:numPr>
                <w:ilvl w:val="0"/>
                <w:numId w:val="27"/>
              </w:numPr>
              <w:suppressAutoHyphens w:val="0"/>
              <w:spacing w:before="0" w:after="0" w:line="240" w:lineRule="auto"/>
              <w:jc w:val="both"/>
              <w:rPr>
                <w:rFonts w:ascii="Arial" w:hAnsi="Arial" w:cs="Arial"/>
                <w:color w:val="auto"/>
              </w:rPr>
            </w:pPr>
            <w:r w:rsidRPr="00574891">
              <w:rPr>
                <w:rFonts w:ascii="Arial" w:hAnsi="Arial" w:cs="Arial"/>
                <w:color w:val="auto"/>
              </w:rPr>
              <w:t xml:space="preserve">The organisation must be compliant with the Data Protection Act 2018.  If not already compliant with the Data Protection Act 2018, the organisation must have in place an implementation plan to be compliant and provide a statement of assurance that they will be complete during financial year 2019-20 </w:t>
            </w:r>
          </w:p>
        </w:tc>
      </w:tr>
    </w:tbl>
    <w:p w:rsidR="00574891" w:rsidRDefault="00574891" w:rsidP="008B4677">
      <w:pPr>
        <w:pStyle w:val="Default"/>
        <w:rPr>
          <w:rFonts w:ascii="Arial" w:hAnsi="Arial" w:cs="Arial"/>
          <w:sz w:val="22"/>
          <w:szCs w:val="22"/>
          <w:highlight w:val="yellow"/>
        </w:rPr>
      </w:pPr>
    </w:p>
    <w:p w:rsidR="002D0BC8" w:rsidRDefault="002D0BC8" w:rsidP="00AC473F">
      <w:pPr>
        <w:pStyle w:val="Default"/>
        <w:rPr>
          <w:sz w:val="20"/>
          <w:szCs w:val="20"/>
        </w:rPr>
      </w:pPr>
    </w:p>
    <w:p w:rsidR="002C6260" w:rsidRPr="003314B1" w:rsidRDefault="008B4677" w:rsidP="00932715">
      <w:pPr>
        <w:pStyle w:val="Heading1"/>
      </w:pPr>
      <w:r w:rsidRPr="003314B1">
        <w:br w:type="page"/>
      </w:r>
      <w:bookmarkStart w:id="7" w:name="_Toc64463131"/>
      <w:r w:rsidRPr="003314B1">
        <w:t>Schedule B</w:t>
      </w:r>
      <w:r w:rsidR="002C6260" w:rsidRPr="003314B1">
        <w:t xml:space="preserve"> </w:t>
      </w:r>
      <w:r w:rsidR="00A65D4F" w:rsidRPr="003314B1">
        <w:t>–</w:t>
      </w:r>
      <w:r w:rsidR="002C6260" w:rsidRPr="003314B1">
        <w:t xml:space="preserve"> </w:t>
      </w:r>
      <w:r w:rsidR="003314B1" w:rsidRPr="003314B1">
        <w:t xml:space="preserve">Procedure for </w:t>
      </w:r>
      <w:r w:rsidR="002C6260" w:rsidRPr="003314B1">
        <w:t>reviewing and approving access to Jointly Controlled Data</w:t>
      </w:r>
      <w:bookmarkEnd w:id="7"/>
    </w:p>
    <w:p w:rsidR="00325BE0" w:rsidRDefault="00325BE0" w:rsidP="00834C86">
      <w:pPr>
        <w:pStyle w:val="Default"/>
        <w:rPr>
          <w:rFonts w:ascii="Arial" w:hAnsi="Arial" w:cs="Arial"/>
          <w:b/>
          <w:sz w:val="22"/>
          <w:szCs w:val="22"/>
        </w:rPr>
      </w:pPr>
    </w:p>
    <w:p w:rsidR="007F7904" w:rsidRDefault="0019024A" w:rsidP="00103F86">
      <w:pPr>
        <w:pStyle w:val="ListParagraph"/>
        <w:numPr>
          <w:ilvl w:val="0"/>
          <w:numId w:val="23"/>
        </w:numPr>
        <w:spacing w:before="0" w:after="0" w:line="240" w:lineRule="auto"/>
        <w:ind w:left="567" w:hanging="567"/>
        <w:rPr>
          <w:rFonts w:ascii="Arial" w:hAnsi="Arial" w:cs="Arial"/>
          <w:b/>
          <w:color w:val="auto"/>
          <w:sz w:val="28"/>
          <w:szCs w:val="28"/>
        </w:rPr>
      </w:pPr>
      <w:r w:rsidRPr="008B4677">
        <w:rPr>
          <w:rFonts w:ascii="Arial" w:hAnsi="Arial" w:cs="Arial"/>
          <w:b/>
          <w:color w:val="auto"/>
          <w:sz w:val="28"/>
          <w:szCs w:val="28"/>
        </w:rPr>
        <w:t>Overview</w:t>
      </w:r>
    </w:p>
    <w:p w:rsidR="006666C6" w:rsidRPr="008B4677" w:rsidRDefault="006666C6" w:rsidP="006666C6">
      <w:pPr>
        <w:pStyle w:val="ListParagraph"/>
        <w:spacing w:before="0" w:after="0" w:line="240" w:lineRule="auto"/>
        <w:rPr>
          <w:rFonts w:ascii="Arial" w:hAnsi="Arial" w:cs="Arial"/>
          <w:b/>
          <w:color w:val="auto"/>
          <w:sz w:val="28"/>
          <w:szCs w:val="28"/>
        </w:rPr>
      </w:pPr>
    </w:p>
    <w:p w:rsidR="008B4677" w:rsidRDefault="00160958" w:rsidP="00805BEC">
      <w:pPr>
        <w:pStyle w:val="ListParagraph"/>
        <w:numPr>
          <w:ilvl w:val="1"/>
          <w:numId w:val="23"/>
        </w:numPr>
        <w:spacing w:before="0" w:after="0" w:line="240" w:lineRule="auto"/>
        <w:ind w:left="567" w:hanging="567"/>
        <w:jc w:val="both"/>
        <w:rPr>
          <w:rFonts w:ascii="Arial" w:hAnsi="Arial" w:cs="Arial"/>
          <w:color w:val="auto"/>
          <w:szCs w:val="22"/>
        </w:rPr>
      </w:pPr>
      <w:r w:rsidRPr="008B4677">
        <w:rPr>
          <w:rFonts w:ascii="Arial" w:hAnsi="Arial" w:cs="Arial"/>
          <w:color w:val="auto"/>
          <w:szCs w:val="22"/>
        </w:rPr>
        <w:t>A member of the SH</w:t>
      </w:r>
      <w:r w:rsidR="00D70C98">
        <w:rPr>
          <w:rFonts w:ascii="Arial" w:hAnsi="Arial" w:cs="Arial"/>
          <w:color w:val="auto"/>
          <w:szCs w:val="22"/>
        </w:rPr>
        <w:t>c</w:t>
      </w:r>
      <w:r w:rsidRPr="008B4677">
        <w:rPr>
          <w:rFonts w:ascii="Arial" w:hAnsi="Arial" w:cs="Arial"/>
          <w:color w:val="auto"/>
          <w:szCs w:val="22"/>
        </w:rPr>
        <w:t xml:space="preserve">AB or its wider ‘community of interest’ or a Party to this Agreement organisation may propose new projects as a sponsor. </w:t>
      </w:r>
    </w:p>
    <w:p w:rsidR="008B4677" w:rsidRDefault="008B4677" w:rsidP="00834C86">
      <w:pPr>
        <w:pStyle w:val="ListParagraph"/>
        <w:spacing w:before="0" w:after="0" w:line="240" w:lineRule="auto"/>
        <w:rPr>
          <w:rFonts w:ascii="Arial" w:hAnsi="Arial" w:cs="Arial"/>
          <w:color w:val="auto"/>
          <w:szCs w:val="22"/>
        </w:rPr>
      </w:pPr>
    </w:p>
    <w:p w:rsidR="008B4677" w:rsidRDefault="003842E2" w:rsidP="00805BEC">
      <w:pPr>
        <w:pStyle w:val="ListParagraph"/>
        <w:numPr>
          <w:ilvl w:val="1"/>
          <w:numId w:val="23"/>
        </w:numPr>
        <w:spacing w:before="0" w:after="0" w:line="240" w:lineRule="auto"/>
        <w:ind w:left="567" w:hanging="567"/>
        <w:jc w:val="both"/>
        <w:rPr>
          <w:rFonts w:ascii="Arial" w:hAnsi="Arial" w:cs="Arial"/>
          <w:color w:val="auto"/>
          <w:szCs w:val="22"/>
        </w:rPr>
      </w:pPr>
      <w:r w:rsidRPr="008B4677">
        <w:rPr>
          <w:rFonts w:ascii="Arial" w:hAnsi="Arial" w:cs="Arial"/>
          <w:color w:val="auto"/>
          <w:szCs w:val="22"/>
        </w:rPr>
        <w:t>Activities differ from projects in that they describe processing for ongoing or business-as-usual purposes, e.g. patient-flow dashboards or periodic reports. These shall be determined by the SH</w:t>
      </w:r>
      <w:r w:rsidR="00D70C98">
        <w:rPr>
          <w:rFonts w:ascii="Arial" w:hAnsi="Arial" w:cs="Arial"/>
          <w:color w:val="auto"/>
          <w:szCs w:val="22"/>
        </w:rPr>
        <w:t>c</w:t>
      </w:r>
      <w:r w:rsidRPr="008B4677">
        <w:rPr>
          <w:rFonts w:ascii="Arial" w:hAnsi="Arial" w:cs="Arial"/>
          <w:color w:val="auto"/>
          <w:szCs w:val="22"/>
        </w:rPr>
        <w:t>AB or mutually agreed between Parties to th</w:t>
      </w:r>
      <w:r w:rsidR="00E27885">
        <w:rPr>
          <w:rFonts w:ascii="Arial" w:hAnsi="Arial" w:cs="Arial"/>
          <w:color w:val="auto"/>
          <w:szCs w:val="22"/>
        </w:rPr>
        <w:t>e JCA</w:t>
      </w:r>
      <w:r w:rsidRPr="008B4677">
        <w:rPr>
          <w:rFonts w:ascii="Arial" w:hAnsi="Arial" w:cs="Arial"/>
          <w:color w:val="auto"/>
          <w:szCs w:val="22"/>
        </w:rPr>
        <w:t xml:space="preserve"> and are therefore not covered by this standard operating procedure.</w:t>
      </w:r>
    </w:p>
    <w:p w:rsidR="008B4677" w:rsidRDefault="008B4677" w:rsidP="00834C86">
      <w:pPr>
        <w:pStyle w:val="ListParagraph"/>
        <w:spacing w:before="0" w:after="0" w:line="240" w:lineRule="auto"/>
        <w:rPr>
          <w:rFonts w:ascii="Arial" w:hAnsi="Arial" w:cs="Arial"/>
          <w:color w:val="auto"/>
          <w:szCs w:val="22"/>
        </w:rPr>
      </w:pPr>
    </w:p>
    <w:p w:rsidR="00834C86" w:rsidRDefault="00834C86" w:rsidP="00103F86">
      <w:pPr>
        <w:pStyle w:val="ListParagraph"/>
        <w:numPr>
          <w:ilvl w:val="0"/>
          <w:numId w:val="23"/>
        </w:numPr>
        <w:spacing w:before="0" w:after="0" w:line="240" w:lineRule="auto"/>
        <w:ind w:left="567" w:hanging="567"/>
        <w:rPr>
          <w:rFonts w:ascii="Arial" w:hAnsi="Arial" w:cs="Arial"/>
          <w:b/>
          <w:color w:val="auto"/>
          <w:sz w:val="28"/>
          <w:szCs w:val="28"/>
        </w:rPr>
      </w:pPr>
      <w:r w:rsidRPr="00834C86">
        <w:rPr>
          <w:rFonts w:ascii="Arial" w:hAnsi="Arial" w:cs="Arial"/>
          <w:b/>
          <w:color w:val="auto"/>
          <w:sz w:val="28"/>
          <w:szCs w:val="28"/>
        </w:rPr>
        <w:t>Principles</w:t>
      </w:r>
    </w:p>
    <w:p w:rsidR="006666C6" w:rsidRPr="00834C86" w:rsidRDefault="006666C6" w:rsidP="006666C6">
      <w:pPr>
        <w:pStyle w:val="ListParagraph"/>
        <w:spacing w:before="0" w:after="0" w:line="240" w:lineRule="auto"/>
        <w:rPr>
          <w:rFonts w:ascii="Arial" w:hAnsi="Arial" w:cs="Arial"/>
          <w:b/>
          <w:color w:val="auto"/>
          <w:sz w:val="28"/>
          <w:szCs w:val="28"/>
        </w:rPr>
      </w:pPr>
    </w:p>
    <w:p w:rsidR="003842E2" w:rsidRPr="008B4677" w:rsidRDefault="003842E2" w:rsidP="00805BEC">
      <w:pPr>
        <w:pStyle w:val="ListParagraph"/>
        <w:numPr>
          <w:ilvl w:val="1"/>
          <w:numId w:val="23"/>
        </w:numPr>
        <w:spacing w:before="0" w:after="0" w:line="240" w:lineRule="auto"/>
        <w:ind w:left="567" w:hanging="567"/>
        <w:jc w:val="both"/>
        <w:rPr>
          <w:rFonts w:ascii="Arial" w:hAnsi="Arial" w:cs="Arial"/>
          <w:color w:val="auto"/>
          <w:szCs w:val="22"/>
        </w:rPr>
      </w:pPr>
      <w:r w:rsidRPr="008B4677">
        <w:rPr>
          <w:rFonts w:ascii="Arial" w:hAnsi="Arial" w:cs="Arial"/>
          <w:color w:val="auto"/>
          <w:szCs w:val="22"/>
        </w:rPr>
        <w:t xml:space="preserve">In furtherance of the Agreed Joint Purposes, candidate project proposals should focus on articulating how an activity or project: </w:t>
      </w:r>
    </w:p>
    <w:p w:rsidR="003842E2" w:rsidRPr="008B4677" w:rsidRDefault="003842E2" w:rsidP="00103F86">
      <w:pPr>
        <w:pStyle w:val="ListParagraph"/>
        <w:numPr>
          <w:ilvl w:val="1"/>
          <w:numId w:val="22"/>
        </w:numPr>
        <w:spacing w:before="0" w:after="0" w:line="240" w:lineRule="auto"/>
        <w:ind w:left="1560" w:hanging="284"/>
        <w:rPr>
          <w:rFonts w:ascii="Arial" w:hAnsi="Arial" w:cs="Arial"/>
          <w:color w:val="auto"/>
          <w:szCs w:val="22"/>
        </w:rPr>
      </w:pPr>
      <w:r w:rsidRPr="008B4677">
        <w:rPr>
          <w:rFonts w:ascii="Arial" w:hAnsi="Arial" w:cs="Arial"/>
          <w:color w:val="auto"/>
          <w:szCs w:val="22"/>
        </w:rPr>
        <w:t>Furthers the Agreed Joint Purposes.</w:t>
      </w:r>
    </w:p>
    <w:p w:rsidR="003842E2" w:rsidRDefault="003842E2" w:rsidP="00103F86">
      <w:pPr>
        <w:pStyle w:val="ListParagraph"/>
        <w:numPr>
          <w:ilvl w:val="1"/>
          <w:numId w:val="22"/>
        </w:numPr>
        <w:spacing w:before="0" w:after="0" w:line="240" w:lineRule="auto"/>
        <w:ind w:left="1560" w:hanging="284"/>
        <w:rPr>
          <w:rFonts w:ascii="Arial" w:hAnsi="Arial" w:cs="Arial"/>
          <w:color w:val="auto"/>
          <w:szCs w:val="22"/>
        </w:rPr>
      </w:pPr>
      <w:r w:rsidRPr="008B4677">
        <w:rPr>
          <w:rFonts w:ascii="Arial" w:hAnsi="Arial" w:cs="Arial"/>
          <w:color w:val="auto"/>
          <w:szCs w:val="22"/>
        </w:rPr>
        <w:t xml:space="preserve">Contributes to wider public benefit. </w:t>
      </w:r>
    </w:p>
    <w:p w:rsidR="00D34C99" w:rsidRPr="008B4677" w:rsidRDefault="00D34C99" w:rsidP="00103F86">
      <w:pPr>
        <w:pStyle w:val="ListParagraph"/>
        <w:numPr>
          <w:ilvl w:val="1"/>
          <w:numId w:val="22"/>
        </w:numPr>
        <w:spacing w:before="0" w:after="0" w:line="240" w:lineRule="auto"/>
        <w:ind w:left="1560" w:hanging="284"/>
        <w:rPr>
          <w:rFonts w:ascii="Arial" w:hAnsi="Arial" w:cs="Arial"/>
          <w:color w:val="auto"/>
          <w:szCs w:val="22"/>
        </w:rPr>
      </w:pPr>
      <w:r>
        <w:rPr>
          <w:rFonts w:ascii="Arial" w:hAnsi="Arial" w:cs="Arial"/>
          <w:color w:val="auto"/>
          <w:szCs w:val="22"/>
        </w:rPr>
        <w:t xml:space="preserve">Meets </w:t>
      </w:r>
      <w:r w:rsidR="004879B2">
        <w:rPr>
          <w:rFonts w:ascii="Arial" w:hAnsi="Arial" w:cs="Arial"/>
          <w:color w:val="auto"/>
          <w:szCs w:val="22"/>
        </w:rPr>
        <w:t>UK GDPR</w:t>
      </w:r>
      <w:r>
        <w:rPr>
          <w:rFonts w:ascii="Arial" w:hAnsi="Arial" w:cs="Arial"/>
          <w:color w:val="auto"/>
          <w:szCs w:val="22"/>
        </w:rPr>
        <w:t xml:space="preserve">/DPA 2018 requirements. </w:t>
      </w:r>
    </w:p>
    <w:p w:rsidR="0019024A" w:rsidRPr="008B4677" w:rsidRDefault="0019024A" w:rsidP="00834C86">
      <w:pPr>
        <w:pStyle w:val="Default"/>
        <w:tabs>
          <w:tab w:val="left" w:pos="567"/>
        </w:tabs>
        <w:ind w:left="567" w:hanging="567"/>
        <w:rPr>
          <w:rFonts w:ascii="Arial" w:hAnsi="Arial" w:cs="Arial"/>
          <w:sz w:val="22"/>
          <w:szCs w:val="22"/>
        </w:rPr>
      </w:pPr>
    </w:p>
    <w:p w:rsidR="0019024A" w:rsidRDefault="0019024A" w:rsidP="00805BEC">
      <w:pPr>
        <w:pStyle w:val="Default"/>
        <w:numPr>
          <w:ilvl w:val="1"/>
          <w:numId w:val="23"/>
        </w:numPr>
        <w:ind w:left="567" w:hanging="567"/>
        <w:jc w:val="both"/>
        <w:rPr>
          <w:rFonts w:ascii="Arial" w:hAnsi="Arial" w:cs="Arial"/>
          <w:sz w:val="22"/>
          <w:szCs w:val="22"/>
        </w:rPr>
      </w:pPr>
      <w:r w:rsidRPr="008B4677">
        <w:rPr>
          <w:rFonts w:ascii="Arial" w:hAnsi="Arial" w:cs="Arial"/>
          <w:sz w:val="22"/>
          <w:szCs w:val="22"/>
        </w:rPr>
        <w:t xml:space="preserve">All projects are expected to apply the PRINCE 2 methodology and to appoint a project manager to plan and coordinate the project in broad accordance with the </w:t>
      </w:r>
      <w:r w:rsidR="003314B1">
        <w:rPr>
          <w:rFonts w:ascii="Arial" w:hAnsi="Arial" w:cs="Arial"/>
          <w:sz w:val="22"/>
          <w:szCs w:val="22"/>
        </w:rPr>
        <w:t>SH</w:t>
      </w:r>
      <w:r w:rsidR="00F06789">
        <w:rPr>
          <w:rFonts w:ascii="Arial" w:hAnsi="Arial" w:cs="Arial"/>
          <w:sz w:val="22"/>
          <w:szCs w:val="22"/>
        </w:rPr>
        <w:t>c</w:t>
      </w:r>
      <w:r w:rsidR="003314B1">
        <w:rPr>
          <w:rFonts w:ascii="Arial" w:hAnsi="Arial" w:cs="Arial"/>
          <w:sz w:val="22"/>
          <w:szCs w:val="22"/>
        </w:rPr>
        <w:t xml:space="preserve">AB </w:t>
      </w:r>
      <w:r w:rsidRPr="008B4677">
        <w:rPr>
          <w:rFonts w:ascii="Arial" w:hAnsi="Arial" w:cs="Arial"/>
          <w:sz w:val="22"/>
          <w:szCs w:val="22"/>
        </w:rPr>
        <w:t>swim-lane diagram</w:t>
      </w:r>
      <w:r w:rsidR="003314B1">
        <w:rPr>
          <w:rFonts w:ascii="Arial" w:hAnsi="Arial" w:cs="Arial"/>
          <w:sz w:val="22"/>
          <w:szCs w:val="22"/>
        </w:rPr>
        <w:t>.</w:t>
      </w:r>
    </w:p>
    <w:p w:rsidR="008B4677" w:rsidRPr="008B4677" w:rsidRDefault="008B4677" w:rsidP="00834C86">
      <w:pPr>
        <w:pStyle w:val="Default"/>
        <w:ind w:left="567"/>
        <w:rPr>
          <w:rFonts w:ascii="Arial" w:hAnsi="Arial" w:cs="Arial"/>
          <w:sz w:val="22"/>
          <w:szCs w:val="22"/>
        </w:rPr>
      </w:pPr>
    </w:p>
    <w:p w:rsidR="00783D0A" w:rsidRPr="00783D0A" w:rsidRDefault="00191ECC" w:rsidP="00805BEC">
      <w:pPr>
        <w:pStyle w:val="Default"/>
        <w:numPr>
          <w:ilvl w:val="1"/>
          <w:numId w:val="23"/>
        </w:numPr>
        <w:tabs>
          <w:tab w:val="left" w:pos="567"/>
        </w:tabs>
        <w:ind w:left="567" w:hanging="567"/>
        <w:jc w:val="both"/>
        <w:rPr>
          <w:rFonts w:ascii="Arial" w:hAnsi="Arial" w:cs="Arial"/>
          <w:sz w:val="22"/>
          <w:szCs w:val="22"/>
        </w:rPr>
      </w:pPr>
      <w:r>
        <w:rPr>
          <w:rFonts w:ascii="Arial" w:hAnsi="Arial" w:cs="Arial"/>
          <w:sz w:val="22"/>
          <w:szCs w:val="22"/>
        </w:rPr>
        <w:t xml:space="preserve">All data will be pseudonymised, any </w:t>
      </w:r>
      <w:r w:rsidR="00783D0A" w:rsidRPr="00783D0A">
        <w:rPr>
          <w:rFonts w:ascii="Arial" w:hAnsi="Arial" w:cs="Arial"/>
          <w:sz w:val="22"/>
          <w:szCs w:val="22"/>
        </w:rPr>
        <w:t xml:space="preserve">Partners accessing </w:t>
      </w:r>
      <w:r>
        <w:rPr>
          <w:rFonts w:ascii="Arial" w:hAnsi="Arial" w:cs="Arial"/>
          <w:sz w:val="22"/>
          <w:szCs w:val="22"/>
        </w:rPr>
        <w:t>pseudonymised dat</w:t>
      </w:r>
      <w:r w:rsidR="00783D0A" w:rsidRPr="00783D0A">
        <w:rPr>
          <w:rFonts w:ascii="Arial" w:hAnsi="Arial" w:cs="Arial"/>
          <w:sz w:val="22"/>
          <w:szCs w:val="22"/>
        </w:rPr>
        <w:t xml:space="preserve"> are obliged not to seek to re-identify data, and not to use the data to identify any individual or make any decisions relating to any individual</w:t>
      </w:r>
      <w:r w:rsidR="0021309B">
        <w:rPr>
          <w:rFonts w:ascii="Arial" w:hAnsi="Arial" w:cs="Arial"/>
          <w:sz w:val="22"/>
          <w:szCs w:val="22"/>
        </w:rPr>
        <w:t>, unless authorised on an exception basis by the IGDA and / or Database Access Committee</w:t>
      </w:r>
      <w:r w:rsidR="00783D0A" w:rsidRPr="00783D0A">
        <w:rPr>
          <w:rFonts w:ascii="Arial" w:hAnsi="Arial" w:cs="Arial"/>
          <w:sz w:val="22"/>
          <w:szCs w:val="22"/>
        </w:rPr>
        <w:t xml:space="preserve"> </w:t>
      </w:r>
    </w:p>
    <w:p w:rsidR="00F1689E" w:rsidRPr="00F1689E" w:rsidRDefault="00F1689E" w:rsidP="00834C86">
      <w:pPr>
        <w:spacing w:after="0" w:line="240" w:lineRule="auto"/>
        <w:rPr>
          <w:rFonts w:ascii="Arial" w:hAnsi="Arial" w:cs="Arial"/>
          <w:szCs w:val="22"/>
        </w:rPr>
      </w:pPr>
    </w:p>
    <w:p w:rsidR="00F1689E" w:rsidRPr="00F1689E" w:rsidRDefault="00F1689E" w:rsidP="00103F86">
      <w:pPr>
        <w:pStyle w:val="Default"/>
        <w:numPr>
          <w:ilvl w:val="1"/>
          <w:numId w:val="23"/>
        </w:numPr>
        <w:tabs>
          <w:tab w:val="left" w:pos="567"/>
        </w:tabs>
        <w:ind w:left="567" w:hanging="567"/>
        <w:rPr>
          <w:rFonts w:ascii="Arial" w:hAnsi="Arial" w:cs="Arial"/>
          <w:sz w:val="22"/>
          <w:szCs w:val="22"/>
        </w:rPr>
      </w:pPr>
      <w:r w:rsidRPr="00F1689E">
        <w:rPr>
          <w:rFonts w:ascii="Arial" w:hAnsi="Arial" w:cs="Arial"/>
          <w:sz w:val="22"/>
          <w:szCs w:val="22"/>
        </w:rPr>
        <w:t xml:space="preserve">The </w:t>
      </w:r>
      <w:r w:rsidR="00D70C98">
        <w:rPr>
          <w:rFonts w:ascii="Arial" w:hAnsi="Arial" w:cs="Arial"/>
          <w:sz w:val="22"/>
          <w:szCs w:val="22"/>
        </w:rPr>
        <w:t>IGDA</w:t>
      </w:r>
      <w:r w:rsidRPr="00F1689E">
        <w:rPr>
          <w:rFonts w:ascii="Arial" w:hAnsi="Arial" w:cs="Arial"/>
          <w:sz w:val="22"/>
          <w:szCs w:val="22"/>
        </w:rPr>
        <w:t xml:space="preserve"> Sub Group will ensure that the principles of the </w:t>
      </w:r>
      <w:r w:rsidR="008E6EA5">
        <w:rPr>
          <w:rFonts w:ascii="Arial" w:hAnsi="Arial" w:cs="Arial"/>
          <w:sz w:val="22"/>
          <w:szCs w:val="22"/>
        </w:rPr>
        <w:t>JCA</w:t>
      </w:r>
      <w:r w:rsidRPr="00F1689E">
        <w:rPr>
          <w:rFonts w:ascii="Arial" w:hAnsi="Arial" w:cs="Arial"/>
          <w:sz w:val="22"/>
          <w:szCs w:val="22"/>
        </w:rPr>
        <w:t xml:space="preserve"> are upheld, in that:</w:t>
      </w:r>
    </w:p>
    <w:p w:rsidR="00F1689E" w:rsidRPr="00F1689E" w:rsidRDefault="00F1689E" w:rsidP="00805BEC">
      <w:pPr>
        <w:pStyle w:val="Default"/>
        <w:numPr>
          <w:ilvl w:val="1"/>
          <w:numId w:val="14"/>
        </w:numPr>
        <w:jc w:val="both"/>
        <w:rPr>
          <w:rFonts w:ascii="Arial" w:hAnsi="Arial" w:cs="Arial"/>
          <w:sz w:val="22"/>
          <w:szCs w:val="22"/>
        </w:rPr>
      </w:pPr>
      <w:r w:rsidRPr="00F1689E">
        <w:rPr>
          <w:rFonts w:ascii="Arial" w:hAnsi="Arial" w:cs="Arial"/>
          <w:sz w:val="22"/>
          <w:szCs w:val="22"/>
        </w:rPr>
        <w:t xml:space="preserve">There is a lawful basis to process Jointly Controlled Data. </w:t>
      </w:r>
    </w:p>
    <w:p w:rsidR="00F1689E" w:rsidRPr="00F1689E" w:rsidRDefault="00F1689E" w:rsidP="00805BEC">
      <w:pPr>
        <w:pStyle w:val="Default"/>
        <w:numPr>
          <w:ilvl w:val="1"/>
          <w:numId w:val="14"/>
        </w:numPr>
        <w:jc w:val="both"/>
        <w:rPr>
          <w:rFonts w:ascii="Arial" w:hAnsi="Arial" w:cs="Arial"/>
          <w:sz w:val="22"/>
          <w:szCs w:val="22"/>
        </w:rPr>
      </w:pPr>
      <w:r w:rsidRPr="00F1689E">
        <w:rPr>
          <w:rFonts w:ascii="Arial" w:hAnsi="Arial" w:cs="Arial"/>
          <w:sz w:val="22"/>
          <w:szCs w:val="22"/>
        </w:rPr>
        <w:t>Data Protection Impact Assessments are completed for each Agreed Joint Purpose, activity or project.</w:t>
      </w:r>
    </w:p>
    <w:p w:rsidR="00F1689E" w:rsidRPr="00F1689E" w:rsidRDefault="00F1689E" w:rsidP="00805BEC">
      <w:pPr>
        <w:pStyle w:val="Default"/>
        <w:numPr>
          <w:ilvl w:val="1"/>
          <w:numId w:val="14"/>
        </w:numPr>
        <w:jc w:val="both"/>
        <w:rPr>
          <w:rFonts w:ascii="Arial" w:hAnsi="Arial" w:cs="Arial"/>
          <w:sz w:val="22"/>
          <w:szCs w:val="22"/>
        </w:rPr>
      </w:pPr>
      <w:r w:rsidRPr="00F1689E">
        <w:rPr>
          <w:rFonts w:ascii="Arial" w:hAnsi="Arial" w:cs="Arial"/>
          <w:sz w:val="22"/>
          <w:szCs w:val="22"/>
        </w:rPr>
        <w:t>Access to Jointly Controlled Data is restricted to authorised individuals on a ‘need to know’ basis only and subject to appropriate technical and organisation controls and sanctions.</w:t>
      </w:r>
    </w:p>
    <w:p w:rsidR="00F1689E" w:rsidRPr="00F1689E" w:rsidRDefault="00F1689E" w:rsidP="00805BEC">
      <w:pPr>
        <w:pStyle w:val="Default"/>
        <w:numPr>
          <w:ilvl w:val="1"/>
          <w:numId w:val="14"/>
        </w:numPr>
        <w:jc w:val="both"/>
        <w:rPr>
          <w:rFonts w:ascii="Arial" w:hAnsi="Arial" w:cs="Arial"/>
          <w:sz w:val="22"/>
          <w:szCs w:val="22"/>
        </w:rPr>
      </w:pPr>
      <w:r w:rsidRPr="00F1689E">
        <w:rPr>
          <w:rFonts w:ascii="Arial" w:hAnsi="Arial" w:cs="Arial"/>
          <w:sz w:val="22"/>
          <w:szCs w:val="22"/>
        </w:rPr>
        <w:t xml:space="preserve">Any additional technical and organisational measures necessary to secure data in transit and at rest for each purpose, project and activity are established. </w:t>
      </w:r>
    </w:p>
    <w:p w:rsidR="00F1689E" w:rsidRPr="00F1689E" w:rsidRDefault="00F1689E" w:rsidP="00805BEC">
      <w:pPr>
        <w:pStyle w:val="Default"/>
        <w:numPr>
          <w:ilvl w:val="1"/>
          <w:numId w:val="14"/>
        </w:numPr>
        <w:jc w:val="both"/>
        <w:rPr>
          <w:rFonts w:ascii="Arial" w:hAnsi="Arial" w:cs="Arial"/>
          <w:sz w:val="22"/>
          <w:szCs w:val="22"/>
        </w:rPr>
      </w:pPr>
      <w:r w:rsidRPr="00F1689E">
        <w:rPr>
          <w:rFonts w:ascii="Arial" w:hAnsi="Arial" w:cs="Arial"/>
          <w:sz w:val="22"/>
          <w:szCs w:val="22"/>
        </w:rPr>
        <w:t xml:space="preserve">Understanding how data flows from an organisation storing the data to the organisation(s) conducting analysis. </w:t>
      </w:r>
    </w:p>
    <w:p w:rsidR="00F1689E" w:rsidRDefault="00F1689E" w:rsidP="00805BEC">
      <w:pPr>
        <w:pStyle w:val="Default"/>
        <w:numPr>
          <w:ilvl w:val="1"/>
          <w:numId w:val="14"/>
        </w:numPr>
        <w:jc w:val="both"/>
        <w:rPr>
          <w:rFonts w:ascii="Arial" w:hAnsi="Arial" w:cs="Arial"/>
          <w:sz w:val="22"/>
          <w:szCs w:val="22"/>
        </w:rPr>
      </w:pPr>
      <w:r w:rsidRPr="00F1689E">
        <w:rPr>
          <w:rFonts w:ascii="Arial" w:hAnsi="Arial" w:cs="Arial"/>
          <w:sz w:val="22"/>
          <w:szCs w:val="22"/>
        </w:rPr>
        <w:t xml:space="preserve">Ensuring data flows are appropriately managed and documented in accordance with </w:t>
      </w:r>
      <w:r w:rsidR="004879B2">
        <w:rPr>
          <w:rFonts w:ascii="Arial" w:hAnsi="Arial" w:cs="Arial"/>
          <w:sz w:val="22"/>
          <w:szCs w:val="22"/>
        </w:rPr>
        <w:t>UK GDPR</w:t>
      </w:r>
      <w:r w:rsidRPr="00F1689E">
        <w:rPr>
          <w:rFonts w:ascii="Arial" w:hAnsi="Arial" w:cs="Arial"/>
          <w:sz w:val="22"/>
          <w:szCs w:val="22"/>
        </w:rPr>
        <w:t xml:space="preserve"> Art. 30. (c).</w:t>
      </w:r>
    </w:p>
    <w:p w:rsidR="00E27885" w:rsidRPr="00E27885" w:rsidRDefault="00E27885" w:rsidP="00E27885">
      <w:pPr>
        <w:pStyle w:val="Default"/>
        <w:rPr>
          <w:rFonts w:ascii="Arial" w:hAnsi="Arial" w:cs="Arial"/>
          <w:sz w:val="22"/>
          <w:szCs w:val="22"/>
        </w:rPr>
      </w:pPr>
    </w:p>
    <w:p w:rsidR="00E27885" w:rsidRDefault="00E27885" w:rsidP="00103F86">
      <w:pPr>
        <w:pStyle w:val="Default"/>
        <w:numPr>
          <w:ilvl w:val="1"/>
          <w:numId w:val="23"/>
        </w:numPr>
        <w:ind w:left="567" w:hanging="567"/>
        <w:rPr>
          <w:rFonts w:ascii="Arial" w:hAnsi="Arial" w:cs="Arial"/>
          <w:sz w:val="22"/>
          <w:szCs w:val="22"/>
        </w:rPr>
      </w:pPr>
      <w:r w:rsidRPr="00E27885">
        <w:rPr>
          <w:rFonts w:ascii="Arial" w:hAnsi="Arial" w:cs="Arial"/>
          <w:sz w:val="22"/>
          <w:szCs w:val="22"/>
        </w:rPr>
        <w:t>The SH</w:t>
      </w:r>
      <w:r w:rsidR="0021309B">
        <w:rPr>
          <w:rFonts w:ascii="Arial" w:hAnsi="Arial" w:cs="Arial"/>
          <w:sz w:val="22"/>
          <w:szCs w:val="22"/>
        </w:rPr>
        <w:t>c</w:t>
      </w:r>
      <w:r w:rsidRPr="00E27885">
        <w:rPr>
          <w:rFonts w:ascii="Arial" w:hAnsi="Arial" w:cs="Arial"/>
          <w:sz w:val="22"/>
          <w:szCs w:val="22"/>
        </w:rPr>
        <w:t xml:space="preserve">AB JCA requires five key conditions are met before patient information is processed for purposes other than direct care: </w:t>
      </w:r>
    </w:p>
    <w:p w:rsidR="00E27885" w:rsidRDefault="00E27885" w:rsidP="00805BEC">
      <w:pPr>
        <w:pStyle w:val="Default"/>
        <w:numPr>
          <w:ilvl w:val="0"/>
          <w:numId w:val="37"/>
        </w:numPr>
        <w:jc w:val="both"/>
        <w:rPr>
          <w:rFonts w:ascii="Arial" w:hAnsi="Arial" w:cs="Arial"/>
          <w:sz w:val="22"/>
          <w:szCs w:val="22"/>
        </w:rPr>
      </w:pPr>
      <w:r w:rsidRPr="00E27885">
        <w:rPr>
          <w:rFonts w:ascii="Arial" w:hAnsi="Arial" w:cs="Arial"/>
          <w:sz w:val="22"/>
          <w:szCs w:val="22"/>
        </w:rPr>
        <w:t xml:space="preserve">Processing is fair, lawful, necessary and proportionate, and in accordance with the </w:t>
      </w:r>
      <w:r w:rsidR="004879B2">
        <w:rPr>
          <w:rFonts w:ascii="Arial" w:hAnsi="Arial" w:cs="Arial"/>
          <w:sz w:val="22"/>
          <w:szCs w:val="22"/>
        </w:rPr>
        <w:t>UK GDPR</w:t>
      </w:r>
      <w:r w:rsidRPr="00E27885">
        <w:rPr>
          <w:rFonts w:ascii="Arial" w:hAnsi="Arial" w:cs="Arial"/>
          <w:sz w:val="22"/>
          <w:szCs w:val="22"/>
        </w:rPr>
        <w:t xml:space="preserve">s seven data protection principles? </w:t>
      </w:r>
    </w:p>
    <w:p w:rsidR="00E27885" w:rsidRDefault="00E27885" w:rsidP="00805BEC">
      <w:pPr>
        <w:pStyle w:val="Default"/>
        <w:numPr>
          <w:ilvl w:val="0"/>
          <w:numId w:val="37"/>
        </w:numPr>
        <w:jc w:val="both"/>
        <w:rPr>
          <w:rFonts w:ascii="Arial" w:hAnsi="Arial" w:cs="Arial"/>
          <w:sz w:val="22"/>
          <w:szCs w:val="22"/>
        </w:rPr>
      </w:pPr>
      <w:r w:rsidRPr="00E27885">
        <w:rPr>
          <w:rFonts w:ascii="Arial" w:hAnsi="Arial" w:cs="Arial"/>
          <w:sz w:val="22"/>
          <w:szCs w:val="22"/>
        </w:rPr>
        <w:t>People know who you are, how you use the</w:t>
      </w:r>
      <w:r>
        <w:rPr>
          <w:rFonts w:ascii="Arial" w:hAnsi="Arial" w:cs="Arial"/>
          <w:sz w:val="22"/>
          <w:szCs w:val="22"/>
        </w:rPr>
        <w:t>ir data and are able to object?</w:t>
      </w:r>
    </w:p>
    <w:p w:rsidR="00E27885" w:rsidRDefault="00E27885" w:rsidP="00805BEC">
      <w:pPr>
        <w:pStyle w:val="Default"/>
        <w:numPr>
          <w:ilvl w:val="0"/>
          <w:numId w:val="37"/>
        </w:numPr>
        <w:jc w:val="both"/>
        <w:rPr>
          <w:rFonts w:ascii="Arial" w:hAnsi="Arial" w:cs="Arial"/>
          <w:sz w:val="22"/>
          <w:szCs w:val="22"/>
        </w:rPr>
      </w:pPr>
      <w:r w:rsidRPr="00E27885">
        <w:rPr>
          <w:rFonts w:ascii="Arial" w:hAnsi="Arial" w:cs="Arial"/>
          <w:sz w:val="22"/>
          <w:szCs w:val="22"/>
        </w:rPr>
        <w:t xml:space="preserve">Processing is visible, open and transparent? </w:t>
      </w:r>
    </w:p>
    <w:p w:rsidR="00E27885" w:rsidRDefault="00E27885" w:rsidP="00805BEC">
      <w:pPr>
        <w:pStyle w:val="Default"/>
        <w:numPr>
          <w:ilvl w:val="0"/>
          <w:numId w:val="37"/>
        </w:numPr>
        <w:jc w:val="both"/>
        <w:rPr>
          <w:rFonts w:ascii="Arial" w:hAnsi="Arial" w:cs="Arial"/>
          <w:sz w:val="22"/>
          <w:szCs w:val="22"/>
        </w:rPr>
      </w:pPr>
      <w:r w:rsidRPr="00E27885">
        <w:rPr>
          <w:rFonts w:ascii="Arial" w:hAnsi="Arial" w:cs="Arial"/>
          <w:sz w:val="22"/>
          <w:szCs w:val="22"/>
        </w:rPr>
        <w:t>Use of data is within the ‘reasonable expectations’ of a ‘re</w:t>
      </w:r>
      <w:r>
        <w:rPr>
          <w:rFonts w:ascii="Arial" w:hAnsi="Arial" w:cs="Arial"/>
          <w:sz w:val="22"/>
          <w:szCs w:val="22"/>
        </w:rPr>
        <w:t>asonable person’?</w:t>
      </w:r>
    </w:p>
    <w:p w:rsidR="00E27885" w:rsidRPr="00E27885" w:rsidRDefault="00E27885" w:rsidP="00805BEC">
      <w:pPr>
        <w:pStyle w:val="Default"/>
        <w:numPr>
          <w:ilvl w:val="0"/>
          <w:numId w:val="37"/>
        </w:numPr>
        <w:jc w:val="both"/>
        <w:rPr>
          <w:rFonts w:ascii="Arial" w:hAnsi="Arial" w:cs="Arial"/>
          <w:sz w:val="22"/>
          <w:szCs w:val="22"/>
        </w:rPr>
      </w:pPr>
      <w:r w:rsidRPr="00E27885">
        <w:rPr>
          <w:rFonts w:ascii="Arial" w:hAnsi="Arial" w:cs="Arial"/>
          <w:sz w:val="22"/>
          <w:szCs w:val="22"/>
        </w:rPr>
        <w:t xml:space="preserve">Controls respect privacy and protect confidentiality. </w:t>
      </w:r>
    </w:p>
    <w:p w:rsidR="00F1689E" w:rsidRPr="00E27885" w:rsidRDefault="00F1689E" w:rsidP="00834C86">
      <w:pPr>
        <w:pStyle w:val="Default"/>
        <w:ind w:left="1440"/>
        <w:rPr>
          <w:rFonts w:ascii="Arial" w:hAnsi="Arial" w:cs="Arial"/>
          <w:sz w:val="22"/>
          <w:szCs w:val="22"/>
        </w:rPr>
      </w:pPr>
    </w:p>
    <w:p w:rsidR="00834C86" w:rsidRDefault="00834C86" w:rsidP="00103F86">
      <w:pPr>
        <w:pStyle w:val="Default"/>
        <w:numPr>
          <w:ilvl w:val="0"/>
          <w:numId w:val="23"/>
        </w:numPr>
        <w:ind w:left="567" w:hanging="567"/>
        <w:rPr>
          <w:rFonts w:ascii="Arial" w:hAnsi="Arial" w:cs="Arial"/>
          <w:b/>
          <w:sz w:val="28"/>
          <w:szCs w:val="28"/>
        </w:rPr>
      </w:pPr>
      <w:r w:rsidRPr="00834C86">
        <w:rPr>
          <w:rFonts w:ascii="Arial" w:hAnsi="Arial" w:cs="Arial"/>
          <w:b/>
          <w:sz w:val="28"/>
          <w:szCs w:val="28"/>
        </w:rPr>
        <w:t>Consultation and engagement with data controllers</w:t>
      </w:r>
    </w:p>
    <w:p w:rsidR="00163C90" w:rsidRDefault="00163C90" w:rsidP="00163C90">
      <w:pPr>
        <w:pStyle w:val="Default"/>
        <w:tabs>
          <w:tab w:val="left" w:pos="567"/>
        </w:tabs>
        <w:ind w:left="567"/>
        <w:rPr>
          <w:rFonts w:ascii="Arial" w:hAnsi="Arial" w:cs="Arial"/>
          <w:sz w:val="22"/>
          <w:szCs w:val="22"/>
        </w:rPr>
      </w:pPr>
    </w:p>
    <w:p w:rsidR="00834C86" w:rsidRDefault="00834C86" w:rsidP="00805BEC">
      <w:pPr>
        <w:pStyle w:val="Default"/>
        <w:numPr>
          <w:ilvl w:val="1"/>
          <w:numId w:val="23"/>
        </w:numPr>
        <w:tabs>
          <w:tab w:val="left" w:pos="567"/>
        </w:tabs>
        <w:ind w:left="567" w:hanging="567"/>
        <w:jc w:val="both"/>
        <w:rPr>
          <w:rFonts w:ascii="Arial" w:hAnsi="Arial" w:cs="Arial"/>
          <w:sz w:val="22"/>
          <w:szCs w:val="22"/>
        </w:rPr>
      </w:pPr>
      <w:r w:rsidRPr="008B4677">
        <w:rPr>
          <w:rFonts w:ascii="Arial" w:hAnsi="Arial" w:cs="Arial"/>
          <w:sz w:val="22"/>
          <w:szCs w:val="22"/>
        </w:rPr>
        <w:t>Prior to a Party’s data being brought ‘into play’ for a candidate project or activity, their named contact shall be informed of the intent by email and provided with a DPIA, project proposal and the name of the project or activity sponsor.</w:t>
      </w:r>
    </w:p>
    <w:p w:rsidR="00834C86" w:rsidRPr="008B4677" w:rsidRDefault="00834C86" w:rsidP="00834C86">
      <w:pPr>
        <w:pStyle w:val="Default"/>
        <w:tabs>
          <w:tab w:val="left" w:pos="567"/>
        </w:tabs>
        <w:rPr>
          <w:rFonts w:ascii="Arial" w:hAnsi="Arial" w:cs="Arial"/>
          <w:sz w:val="22"/>
          <w:szCs w:val="22"/>
        </w:rPr>
      </w:pPr>
    </w:p>
    <w:p w:rsidR="00834C86" w:rsidRDefault="00834C86" w:rsidP="00103F86">
      <w:pPr>
        <w:pStyle w:val="Default"/>
        <w:numPr>
          <w:ilvl w:val="1"/>
          <w:numId w:val="23"/>
        </w:numPr>
        <w:tabs>
          <w:tab w:val="left" w:pos="567"/>
        </w:tabs>
        <w:ind w:left="567" w:hanging="567"/>
        <w:rPr>
          <w:rFonts w:ascii="Arial" w:hAnsi="Arial" w:cs="Arial"/>
          <w:sz w:val="22"/>
          <w:szCs w:val="22"/>
        </w:rPr>
      </w:pPr>
      <w:r w:rsidRPr="008B4677">
        <w:rPr>
          <w:rFonts w:ascii="Arial" w:hAnsi="Arial" w:cs="Arial"/>
          <w:sz w:val="22"/>
          <w:szCs w:val="22"/>
        </w:rPr>
        <w:t>On receipt of the above documents the relevant Party(s) shall have 20 working days within which to respond</w:t>
      </w:r>
      <w:r w:rsidR="006F0588">
        <w:rPr>
          <w:rFonts w:ascii="Arial" w:hAnsi="Arial" w:cs="Arial"/>
          <w:sz w:val="22"/>
          <w:szCs w:val="22"/>
        </w:rPr>
        <w:t>.</w:t>
      </w:r>
      <w:r w:rsidRPr="008B4677">
        <w:rPr>
          <w:rFonts w:ascii="Arial" w:hAnsi="Arial" w:cs="Arial"/>
          <w:sz w:val="22"/>
          <w:szCs w:val="22"/>
        </w:rPr>
        <w:t xml:space="preserve"> </w:t>
      </w:r>
    </w:p>
    <w:p w:rsidR="006F0588" w:rsidRDefault="006F0588" w:rsidP="006666C6">
      <w:pPr>
        <w:pStyle w:val="Default"/>
        <w:tabs>
          <w:tab w:val="left" w:pos="567"/>
        </w:tabs>
        <w:ind w:left="567"/>
        <w:rPr>
          <w:rFonts w:ascii="Arial" w:hAnsi="Arial" w:cs="Arial"/>
          <w:sz w:val="22"/>
          <w:szCs w:val="22"/>
        </w:rPr>
      </w:pPr>
    </w:p>
    <w:p w:rsidR="006F0588" w:rsidRDefault="006F0588" w:rsidP="00805BEC">
      <w:pPr>
        <w:pStyle w:val="Default"/>
        <w:numPr>
          <w:ilvl w:val="1"/>
          <w:numId w:val="23"/>
        </w:numPr>
        <w:tabs>
          <w:tab w:val="left" w:pos="567"/>
        </w:tabs>
        <w:ind w:left="567" w:hanging="567"/>
        <w:jc w:val="both"/>
        <w:rPr>
          <w:rFonts w:ascii="Arial" w:hAnsi="Arial" w:cs="Arial"/>
          <w:sz w:val="22"/>
          <w:szCs w:val="22"/>
        </w:rPr>
      </w:pPr>
      <w:r w:rsidRPr="008B4677">
        <w:rPr>
          <w:rFonts w:ascii="Arial" w:hAnsi="Arial" w:cs="Arial"/>
          <w:sz w:val="22"/>
          <w:szCs w:val="22"/>
        </w:rPr>
        <w:t xml:space="preserve">Parties have a right to object to the processing of data they provide into Joint Control for any candidate project or activity. Where they do so, they should provide an explanation or reason. </w:t>
      </w:r>
    </w:p>
    <w:p w:rsidR="006666C6" w:rsidRDefault="006666C6" w:rsidP="006666C6">
      <w:pPr>
        <w:pStyle w:val="Default"/>
        <w:tabs>
          <w:tab w:val="left" w:pos="567"/>
        </w:tabs>
        <w:rPr>
          <w:rFonts w:ascii="Arial" w:hAnsi="Arial" w:cs="Arial"/>
          <w:sz w:val="22"/>
          <w:szCs w:val="22"/>
        </w:rPr>
      </w:pPr>
    </w:p>
    <w:p w:rsidR="006F0588" w:rsidRDefault="006F0588" w:rsidP="00805BEC">
      <w:pPr>
        <w:pStyle w:val="Default"/>
        <w:numPr>
          <w:ilvl w:val="1"/>
          <w:numId w:val="23"/>
        </w:numPr>
        <w:tabs>
          <w:tab w:val="left" w:pos="567"/>
        </w:tabs>
        <w:ind w:left="567" w:hanging="567"/>
        <w:jc w:val="both"/>
        <w:rPr>
          <w:rFonts w:ascii="Arial" w:hAnsi="Arial" w:cs="Arial"/>
          <w:sz w:val="22"/>
          <w:szCs w:val="22"/>
        </w:rPr>
      </w:pPr>
      <w:r>
        <w:rPr>
          <w:rFonts w:ascii="Arial" w:hAnsi="Arial" w:cs="Arial"/>
          <w:sz w:val="22"/>
          <w:szCs w:val="22"/>
        </w:rPr>
        <w:t>It is envisaged that as projects must meet the purposes of the SH</w:t>
      </w:r>
      <w:r w:rsidR="0021309B">
        <w:rPr>
          <w:rFonts w:ascii="Arial" w:hAnsi="Arial" w:cs="Arial"/>
          <w:sz w:val="22"/>
          <w:szCs w:val="22"/>
        </w:rPr>
        <w:t>c</w:t>
      </w:r>
      <w:r>
        <w:rPr>
          <w:rFonts w:ascii="Arial" w:hAnsi="Arial" w:cs="Arial"/>
          <w:sz w:val="22"/>
          <w:szCs w:val="22"/>
        </w:rPr>
        <w:t xml:space="preserve">AB JCA and </w:t>
      </w:r>
      <w:r w:rsidR="004879B2">
        <w:rPr>
          <w:rFonts w:ascii="Arial" w:hAnsi="Arial" w:cs="Arial"/>
          <w:sz w:val="22"/>
          <w:szCs w:val="22"/>
        </w:rPr>
        <w:t>UK GDPR</w:t>
      </w:r>
      <w:r>
        <w:rPr>
          <w:rFonts w:ascii="Arial" w:hAnsi="Arial" w:cs="Arial"/>
          <w:sz w:val="22"/>
          <w:szCs w:val="22"/>
        </w:rPr>
        <w:t>/DPA 2018</w:t>
      </w:r>
      <w:r w:rsidR="00D515D3">
        <w:rPr>
          <w:rFonts w:ascii="Arial" w:hAnsi="Arial" w:cs="Arial"/>
          <w:sz w:val="22"/>
          <w:szCs w:val="22"/>
        </w:rPr>
        <w:t xml:space="preserve"> requirements to receive approval by the IGDA Group, </w:t>
      </w:r>
      <w:r>
        <w:rPr>
          <w:rFonts w:ascii="Arial" w:hAnsi="Arial" w:cs="Arial"/>
          <w:sz w:val="22"/>
          <w:szCs w:val="22"/>
        </w:rPr>
        <w:t xml:space="preserve">objections will be of a minimum. However, in the event that a party to the SHCAB JCA does raise an objection, or seek clarification, further information will be provided as soon as possible, but no later than five working days. </w:t>
      </w:r>
      <w:r w:rsidR="00D515D3">
        <w:rPr>
          <w:rFonts w:ascii="Arial" w:hAnsi="Arial" w:cs="Arial"/>
          <w:sz w:val="22"/>
          <w:szCs w:val="22"/>
        </w:rPr>
        <w:t xml:space="preserve">In this instance all parties will seek to reach a resolution within 20 days of the objection or request for clarification being raised. </w:t>
      </w:r>
      <w:r>
        <w:rPr>
          <w:rFonts w:ascii="Arial" w:hAnsi="Arial" w:cs="Arial"/>
          <w:sz w:val="22"/>
          <w:szCs w:val="22"/>
        </w:rPr>
        <w:t xml:space="preserve"> </w:t>
      </w:r>
    </w:p>
    <w:p w:rsidR="00834C86" w:rsidRDefault="00834C86" w:rsidP="00834C86">
      <w:pPr>
        <w:pStyle w:val="Default"/>
        <w:tabs>
          <w:tab w:val="left" w:pos="567"/>
        </w:tabs>
        <w:ind w:left="567"/>
        <w:rPr>
          <w:rFonts w:ascii="Arial" w:hAnsi="Arial" w:cs="Arial"/>
          <w:sz w:val="22"/>
          <w:szCs w:val="22"/>
        </w:rPr>
      </w:pPr>
    </w:p>
    <w:p w:rsidR="00834C86" w:rsidRDefault="00834C86" w:rsidP="00103F86">
      <w:pPr>
        <w:pStyle w:val="Default"/>
        <w:numPr>
          <w:ilvl w:val="0"/>
          <w:numId w:val="23"/>
        </w:numPr>
        <w:ind w:left="567" w:hanging="567"/>
        <w:rPr>
          <w:rFonts w:ascii="Arial" w:hAnsi="Arial" w:cs="Arial"/>
          <w:b/>
          <w:sz w:val="28"/>
          <w:szCs w:val="28"/>
        </w:rPr>
      </w:pPr>
      <w:r w:rsidRPr="00834C86">
        <w:rPr>
          <w:rFonts w:ascii="Arial" w:hAnsi="Arial" w:cs="Arial"/>
          <w:b/>
          <w:sz w:val="28"/>
          <w:szCs w:val="28"/>
        </w:rPr>
        <w:t>Governance arrangements</w:t>
      </w:r>
    </w:p>
    <w:p w:rsidR="006666C6" w:rsidRPr="00834C86" w:rsidRDefault="006666C6" w:rsidP="006666C6">
      <w:pPr>
        <w:pStyle w:val="Default"/>
        <w:ind w:left="567"/>
        <w:rPr>
          <w:rFonts w:ascii="Arial" w:hAnsi="Arial" w:cs="Arial"/>
          <w:b/>
          <w:sz w:val="28"/>
          <w:szCs w:val="28"/>
        </w:rPr>
      </w:pPr>
    </w:p>
    <w:p w:rsidR="00834C86" w:rsidRDefault="00834C86" w:rsidP="00805BEC">
      <w:pPr>
        <w:pStyle w:val="Default"/>
        <w:numPr>
          <w:ilvl w:val="1"/>
          <w:numId w:val="23"/>
        </w:numPr>
        <w:tabs>
          <w:tab w:val="left" w:pos="567"/>
        </w:tabs>
        <w:ind w:left="567" w:hanging="567"/>
        <w:jc w:val="both"/>
        <w:rPr>
          <w:rFonts w:ascii="Arial" w:hAnsi="Arial" w:cs="Arial"/>
          <w:sz w:val="22"/>
          <w:szCs w:val="22"/>
        </w:rPr>
      </w:pPr>
      <w:r w:rsidRPr="008B4677">
        <w:rPr>
          <w:rFonts w:ascii="Arial" w:hAnsi="Arial" w:cs="Arial"/>
          <w:sz w:val="22"/>
          <w:szCs w:val="22"/>
        </w:rPr>
        <w:t xml:space="preserve">The </w:t>
      </w:r>
      <w:r w:rsidR="00932715">
        <w:rPr>
          <w:rFonts w:ascii="Arial" w:hAnsi="Arial" w:cs="Arial"/>
          <w:sz w:val="22"/>
          <w:szCs w:val="22"/>
        </w:rPr>
        <w:t>Project Manager</w:t>
      </w:r>
      <w:r w:rsidRPr="008B4677">
        <w:rPr>
          <w:rFonts w:ascii="Arial" w:hAnsi="Arial" w:cs="Arial"/>
          <w:sz w:val="22"/>
          <w:szCs w:val="22"/>
        </w:rPr>
        <w:t>, Data Prote</w:t>
      </w:r>
      <w:r>
        <w:rPr>
          <w:rFonts w:ascii="Arial" w:hAnsi="Arial" w:cs="Arial"/>
          <w:sz w:val="22"/>
          <w:szCs w:val="22"/>
        </w:rPr>
        <w:t xml:space="preserve">ction Officer (Designate) and </w:t>
      </w:r>
      <w:r w:rsidRPr="008B4677">
        <w:rPr>
          <w:rFonts w:ascii="Arial" w:hAnsi="Arial" w:cs="Arial"/>
          <w:sz w:val="22"/>
          <w:szCs w:val="22"/>
        </w:rPr>
        <w:t>Caldicott Guardian (designate), shall have been consulted prior to the DPIA being issued to the controller(s)</w:t>
      </w:r>
      <w:r>
        <w:rPr>
          <w:rFonts w:ascii="Arial" w:hAnsi="Arial" w:cs="Arial"/>
          <w:sz w:val="22"/>
          <w:szCs w:val="22"/>
        </w:rPr>
        <w:t xml:space="preserve">, and the request for access shall be discussed and approved at the </w:t>
      </w:r>
      <w:r w:rsidR="00D70C98">
        <w:rPr>
          <w:rFonts w:ascii="Arial" w:hAnsi="Arial" w:cs="Arial"/>
          <w:sz w:val="22"/>
          <w:szCs w:val="22"/>
        </w:rPr>
        <w:t>IGDA</w:t>
      </w:r>
      <w:r>
        <w:rPr>
          <w:rFonts w:ascii="Arial" w:hAnsi="Arial" w:cs="Arial"/>
          <w:sz w:val="22"/>
          <w:szCs w:val="22"/>
        </w:rPr>
        <w:t xml:space="preserve"> sub group.</w:t>
      </w:r>
    </w:p>
    <w:p w:rsidR="00834C86" w:rsidRDefault="00834C86" w:rsidP="00834C86">
      <w:pPr>
        <w:pStyle w:val="Default"/>
        <w:tabs>
          <w:tab w:val="left" w:pos="567"/>
        </w:tabs>
        <w:rPr>
          <w:rFonts w:ascii="Arial" w:hAnsi="Arial" w:cs="Arial"/>
          <w:sz w:val="22"/>
          <w:szCs w:val="22"/>
        </w:rPr>
      </w:pPr>
    </w:p>
    <w:p w:rsidR="00D34C99" w:rsidRDefault="00D34C99" w:rsidP="00103F86">
      <w:pPr>
        <w:pStyle w:val="Default"/>
        <w:numPr>
          <w:ilvl w:val="1"/>
          <w:numId w:val="23"/>
        </w:numPr>
        <w:tabs>
          <w:tab w:val="left" w:pos="567"/>
        </w:tabs>
        <w:ind w:left="567" w:hanging="567"/>
        <w:rPr>
          <w:rFonts w:ascii="Arial" w:hAnsi="Arial" w:cs="Arial"/>
          <w:sz w:val="22"/>
          <w:szCs w:val="22"/>
        </w:rPr>
      </w:pPr>
      <w:r>
        <w:rPr>
          <w:rFonts w:ascii="Arial" w:hAnsi="Arial" w:cs="Arial"/>
          <w:sz w:val="22"/>
          <w:szCs w:val="22"/>
        </w:rPr>
        <w:t>All requests for data access will be notified to the SH</w:t>
      </w:r>
      <w:r w:rsidR="0021309B">
        <w:rPr>
          <w:rFonts w:ascii="Arial" w:hAnsi="Arial" w:cs="Arial"/>
          <w:sz w:val="22"/>
          <w:szCs w:val="22"/>
        </w:rPr>
        <w:t>c</w:t>
      </w:r>
      <w:r>
        <w:rPr>
          <w:rFonts w:ascii="Arial" w:hAnsi="Arial" w:cs="Arial"/>
          <w:sz w:val="22"/>
          <w:szCs w:val="22"/>
        </w:rPr>
        <w:t>AB to note the approval of data access and giving them a means to object prior to consulting with joint controllers</w:t>
      </w:r>
      <w:r w:rsidRPr="008B4677">
        <w:rPr>
          <w:rFonts w:ascii="Arial" w:hAnsi="Arial" w:cs="Arial"/>
          <w:sz w:val="22"/>
          <w:szCs w:val="22"/>
        </w:rPr>
        <w:t xml:space="preserve">. </w:t>
      </w:r>
    </w:p>
    <w:p w:rsidR="008B4677" w:rsidRPr="008B4677" w:rsidRDefault="008B4677" w:rsidP="00834C86">
      <w:pPr>
        <w:pStyle w:val="Default"/>
        <w:tabs>
          <w:tab w:val="left" w:pos="567"/>
        </w:tabs>
        <w:rPr>
          <w:rFonts w:ascii="Arial" w:hAnsi="Arial" w:cs="Arial"/>
          <w:sz w:val="22"/>
          <w:szCs w:val="22"/>
        </w:rPr>
      </w:pPr>
    </w:p>
    <w:p w:rsidR="0019024A" w:rsidRPr="008B4677" w:rsidRDefault="003314B1" w:rsidP="00103F86">
      <w:pPr>
        <w:pStyle w:val="Default"/>
        <w:numPr>
          <w:ilvl w:val="1"/>
          <w:numId w:val="23"/>
        </w:numPr>
        <w:tabs>
          <w:tab w:val="left" w:pos="567"/>
        </w:tabs>
        <w:ind w:left="567" w:hanging="567"/>
        <w:rPr>
          <w:rFonts w:ascii="Arial" w:hAnsi="Arial" w:cs="Arial"/>
          <w:sz w:val="22"/>
          <w:szCs w:val="22"/>
        </w:rPr>
      </w:pPr>
      <w:r>
        <w:rPr>
          <w:rFonts w:ascii="Arial" w:hAnsi="Arial" w:cs="Arial"/>
          <w:sz w:val="22"/>
          <w:szCs w:val="22"/>
        </w:rPr>
        <w:t xml:space="preserve">Figure 1 </w:t>
      </w:r>
      <w:r w:rsidR="0019024A" w:rsidRPr="008B4677">
        <w:rPr>
          <w:rFonts w:ascii="Arial" w:hAnsi="Arial" w:cs="Arial"/>
          <w:sz w:val="22"/>
          <w:szCs w:val="22"/>
        </w:rPr>
        <w:t>summarises the agreed</w:t>
      </w:r>
      <w:r>
        <w:rPr>
          <w:rFonts w:ascii="Arial" w:hAnsi="Arial" w:cs="Arial"/>
          <w:sz w:val="22"/>
          <w:szCs w:val="22"/>
        </w:rPr>
        <w:t xml:space="preserve"> procedure </w:t>
      </w:r>
      <w:r w:rsidR="0019024A" w:rsidRPr="008B4677">
        <w:rPr>
          <w:rFonts w:ascii="Arial" w:hAnsi="Arial" w:cs="Arial"/>
          <w:sz w:val="22"/>
          <w:szCs w:val="22"/>
        </w:rPr>
        <w:t>which is described in more detail in the step by step process below.</w:t>
      </w:r>
    </w:p>
    <w:p w:rsidR="0019024A" w:rsidRDefault="0019024A" w:rsidP="00834C86">
      <w:pPr>
        <w:pStyle w:val="Default"/>
        <w:rPr>
          <w:sz w:val="22"/>
          <w:szCs w:val="22"/>
        </w:rPr>
      </w:pPr>
    </w:p>
    <w:p w:rsidR="005859F6" w:rsidRDefault="005859F6" w:rsidP="008B4677">
      <w:pPr>
        <w:spacing w:after="0" w:line="240" w:lineRule="auto"/>
        <w:rPr>
          <w:rFonts w:ascii="Arial" w:hAnsi="Arial" w:cs="Arial"/>
          <w:b/>
          <w:color w:val="auto"/>
          <w:szCs w:val="22"/>
        </w:rPr>
        <w:sectPr w:rsidR="005859F6" w:rsidSect="00C66C1C">
          <w:footerReference w:type="even" r:id="rId11"/>
          <w:footerReference w:type="default" r:id="rId12"/>
          <w:headerReference w:type="first" r:id="rId13"/>
          <w:pgSz w:w="11900" w:h="16840"/>
          <w:pgMar w:top="1418" w:right="1247" w:bottom="709" w:left="1247" w:header="709" w:footer="0" w:gutter="0"/>
          <w:cols w:space="708"/>
          <w:titlePg/>
          <w:docGrid w:linePitch="360"/>
        </w:sectPr>
      </w:pPr>
    </w:p>
    <w:p w:rsidR="005859F6" w:rsidRDefault="005859F6" w:rsidP="008B4677">
      <w:pPr>
        <w:spacing w:after="0" w:line="240" w:lineRule="auto"/>
        <w:rPr>
          <w:rFonts w:ascii="Arial" w:hAnsi="Arial" w:cs="Arial"/>
          <w:b/>
          <w:color w:val="auto"/>
          <w:szCs w:val="22"/>
        </w:rPr>
      </w:pPr>
      <w:r>
        <w:rPr>
          <w:noProof/>
          <w:lang w:eastAsia="en-GB"/>
        </w:rPr>
        <mc:AlternateContent>
          <mc:Choice Requires="wpc">
            <w:drawing>
              <wp:inline distT="0" distB="0" distL="0" distR="0" wp14:anchorId="6B88B95E" wp14:editId="773C4218">
                <wp:extent cx="5972810" cy="8508460"/>
                <wp:effectExtent l="0" t="0" r="3114040" b="4540885"/>
                <wp:docPr id="108" name="Canvas 10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 name="Rectangle 1"/>
                        <wps:cNvSpPr/>
                        <wps:spPr>
                          <a:xfrm>
                            <a:off x="38096" y="347241"/>
                            <a:ext cx="9033683" cy="2241098"/>
                          </a:xfrm>
                          <a:prstGeom prst="rect">
                            <a:avLst/>
                          </a:prstGeom>
                          <a:noFill/>
                          <a:ln>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1060450" y="538033"/>
                            <a:ext cx="3181350" cy="434210"/>
                          </a:xfrm>
                          <a:prstGeom prst="rect">
                            <a:avLst/>
                          </a:prstGeom>
                          <a:solidFill>
                            <a:schemeClr val="lt1"/>
                          </a:solidFill>
                          <a:ln w="6350">
                            <a:solidFill>
                              <a:prstClr val="black"/>
                            </a:solidFill>
                          </a:ln>
                        </wps:spPr>
                        <wps:txbx>
                          <w:txbxContent>
                            <w:p w:rsidR="00A67966" w:rsidRPr="00B52962" w:rsidRDefault="00A67966" w:rsidP="005859F6">
                              <w:pPr>
                                <w:spacing w:line="240" w:lineRule="auto"/>
                                <w:rPr>
                                  <w:sz w:val="18"/>
                                  <w:szCs w:val="18"/>
                                </w:rPr>
                              </w:pPr>
                              <w:r>
                                <w:rPr>
                                  <w:sz w:val="18"/>
                                  <w:szCs w:val="18"/>
                                </w:rPr>
                                <w:t>Project request form received by Project Manager, recorded on project log and forwarded to HISBi team to clarify data spec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209053" y="1140093"/>
                            <a:ext cx="2245347" cy="522941"/>
                          </a:xfrm>
                          <a:prstGeom prst="rect">
                            <a:avLst/>
                          </a:prstGeom>
                          <a:solidFill>
                            <a:schemeClr val="lt1"/>
                          </a:solidFill>
                          <a:ln w="6350">
                            <a:solidFill>
                              <a:prstClr val="black"/>
                            </a:solidFill>
                          </a:ln>
                        </wps:spPr>
                        <wps:txbx>
                          <w:txbxContent>
                            <w:p w:rsidR="00A67966" w:rsidRDefault="00A67966" w:rsidP="005859F6">
                              <w:pPr>
                                <w:spacing w:after="0" w:line="240" w:lineRule="auto"/>
                                <w:rPr>
                                  <w:sz w:val="18"/>
                                  <w:szCs w:val="18"/>
                                </w:rPr>
                              </w:pPr>
                              <w:r>
                                <w:rPr>
                                  <w:sz w:val="18"/>
                                  <w:szCs w:val="18"/>
                                </w:rPr>
                                <w:t xml:space="preserve">Request form checked for completeness by Project Manager with consultation with DPO and Caldicott Guardian as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4"/>
                        <wps:cNvSpPr txBox="1"/>
                        <wps:spPr>
                          <a:xfrm>
                            <a:off x="3552121" y="1777716"/>
                            <a:ext cx="1497311" cy="522253"/>
                          </a:xfrm>
                          <a:prstGeom prst="rect">
                            <a:avLst/>
                          </a:prstGeom>
                          <a:solidFill>
                            <a:schemeClr val="lt1"/>
                          </a:solidFill>
                          <a:ln w="6350">
                            <a:solidFill>
                              <a:prstClr val="black"/>
                            </a:solidFill>
                          </a:ln>
                        </wps:spPr>
                        <wps:txbx>
                          <w:txbxContent>
                            <w:p w:rsidR="00A67966" w:rsidRDefault="00A67966" w:rsidP="005859F6">
                              <w:pPr>
                                <w:spacing w:line="256" w:lineRule="auto"/>
                                <w:rPr>
                                  <w:sz w:val="24"/>
                                </w:rPr>
                              </w:pPr>
                              <w:r>
                                <w:rPr>
                                  <w:rFonts w:ascii="Calibri" w:eastAsia="Calibri" w:hAnsi="Calibri"/>
                                  <w:sz w:val="18"/>
                                  <w:szCs w:val="18"/>
                                </w:rPr>
                                <w:t>Request for not agreed – Sponsor/project lead notified of decision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4532304" y="625384"/>
                            <a:ext cx="1852509" cy="508390"/>
                          </a:xfrm>
                          <a:prstGeom prst="rect">
                            <a:avLst/>
                          </a:prstGeom>
                          <a:solidFill>
                            <a:schemeClr val="lt1"/>
                          </a:solidFill>
                          <a:ln w="6350">
                            <a:solidFill>
                              <a:prstClr val="black"/>
                            </a:solidFill>
                          </a:ln>
                        </wps:spPr>
                        <wps:txbx>
                          <w:txbxContent>
                            <w:p w:rsidR="00A67966" w:rsidRPr="00090925" w:rsidRDefault="00A67966" w:rsidP="005859F6">
                              <w:pPr>
                                <w:spacing w:after="0" w:line="240" w:lineRule="auto"/>
                                <w:rPr>
                                  <w:sz w:val="18"/>
                                  <w:szCs w:val="18"/>
                                </w:rPr>
                              </w:pPr>
                              <w:r>
                                <w:rPr>
                                  <w:sz w:val="18"/>
                                  <w:szCs w:val="18"/>
                                </w:rPr>
                                <w:t>Further information requested from sponsor/project lead as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209254" y="1823013"/>
                            <a:ext cx="2065322" cy="560611"/>
                          </a:xfrm>
                          <a:prstGeom prst="rect">
                            <a:avLst/>
                          </a:prstGeom>
                          <a:solidFill>
                            <a:schemeClr val="lt1"/>
                          </a:solidFill>
                          <a:ln w="6350">
                            <a:solidFill>
                              <a:prstClr val="black"/>
                            </a:solidFill>
                          </a:ln>
                        </wps:spPr>
                        <wps:txbx>
                          <w:txbxContent>
                            <w:p w:rsidR="00A67966" w:rsidRDefault="00A67966" w:rsidP="005859F6">
                              <w:pPr>
                                <w:spacing w:after="0" w:line="240" w:lineRule="auto"/>
                                <w:rPr>
                                  <w:sz w:val="18"/>
                                  <w:szCs w:val="18"/>
                                </w:rPr>
                              </w:pPr>
                              <w:r>
                                <w:rPr>
                                  <w:sz w:val="18"/>
                                  <w:szCs w:val="18"/>
                                </w:rPr>
                                <w:t>Request form reviewed by IGDA sub group virtually within 10 working days of receipt using triage checklist</w:t>
                              </w:r>
                            </w:p>
                            <w:p w:rsidR="00A67966" w:rsidRPr="00916404" w:rsidRDefault="00A67966" w:rsidP="005859F6">
                              <w:pPr>
                                <w:spacing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3858792" y="4399589"/>
                            <a:ext cx="3386882" cy="514350"/>
                          </a:xfrm>
                          <a:prstGeom prst="rect">
                            <a:avLst/>
                          </a:prstGeom>
                          <a:solidFill>
                            <a:schemeClr val="lt1"/>
                          </a:solidFill>
                          <a:ln w="6350">
                            <a:solidFill>
                              <a:prstClr val="black"/>
                            </a:solidFill>
                          </a:ln>
                        </wps:spPr>
                        <wps:txbx>
                          <w:txbxContent>
                            <w:p w:rsidR="00A67966" w:rsidRPr="00A41149" w:rsidRDefault="00A67966" w:rsidP="005859F6">
                              <w:pPr>
                                <w:spacing w:line="240" w:lineRule="auto"/>
                                <w:rPr>
                                  <w:sz w:val="18"/>
                                  <w:szCs w:val="18"/>
                                </w:rPr>
                              </w:pPr>
                              <w:r>
                                <w:rPr>
                                  <w:sz w:val="18"/>
                                  <w:szCs w:val="18"/>
                                </w:rPr>
                                <w:t>Assigned for consideration at next available IGDA sub group (meets on a monthly basis) with sponsor/project manager invited to attend for 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3858856" y="2886284"/>
                            <a:ext cx="3421469" cy="403099"/>
                          </a:xfrm>
                          <a:prstGeom prst="rect">
                            <a:avLst/>
                          </a:prstGeom>
                          <a:solidFill>
                            <a:schemeClr val="lt1"/>
                          </a:solidFill>
                          <a:ln w="6350">
                            <a:solidFill>
                              <a:prstClr val="black"/>
                            </a:solidFill>
                          </a:ln>
                        </wps:spPr>
                        <wps:txbx>
                          <w:txbxContent>
                            <w:p w:rsidR="00A67966" w:rsidRPr="00A41149" w:rsidRDefault="00A67966" w:rsidP="005859F6">
                              <w:pPr>
                                <w:spacing w:line="240" w:lineRule="auto"/>
                                <w:rPr>
                                  <w:sz w:val="18"/>
                                  <w:szCs w:val="18"/>
                                </w:rPr>
                              </w:pPr>
                              <w:r>
                                <w:rPr>
                                  <w:sz w:val="18"/>
                                  <w:szCs w:val="18"/>
                                </w:rPr>
                                <w:t>Request form agreed: Full data access form (including DPIA) sent for completion to project sponsor/project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859282" y="3483675"/>
                            <a:ext cx="3420979" cy="667212"/>
                          </a:xfrm>
                          <a:prstGeom prst="rect">
                            <a:avLst/>
                          </a:prstGeom>
                          <a:solidFill>
                            <a:schemeClr val="lt1"/>
                          </a:solidFill>
                          <a:ln w="6350">
                            <a:solidFill>
                              <a:prstClr val="black"/>
                            </a:solidFill>
                          </a:ln>
                        </wps:spPr>
                        <wps:txbx>
                          <w:txbxContent>
                            <w:p w:rsidR="00A67966" w:rsidRPr="00D101B5" w:rsidRDefault="00A67966" w:rsidP="00805BEC">
                              <w:pPr>
                                <w:spacing w:line="240" w:lineRule="auto"/>
                                <w:jc w:val="both"/>
                                <w:rPr>
                                  <w:sz w:val="18"/>
                                  <w:szCs w:val="18"/>
                                </w:rPr>
                              </w:pPr>
                              <w:r>
                                <w:rPr>
                                  <w:sz w:val="18"/>
                                  <w:szCs w:val="18"/>
                                </w:rPr>
                                <w:t>Completed information received. Project Manager check for completeness and completes due diligence/assurance on the information received. Incomplete or missing information is requested back to project sponsor and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859218" y="5152264"/>
                            <a:ext cx="3359406" cy="447676"/>
                          </a:xfrm>
                          <a:prstGeom prst="rect">
                            <a:avLst/>
                          </a:prstGeom>
                          <a:solidFill>
                            <a:schemeClr val="lt1"/>
                          </a:solidFill>
                          <a:ln w="6350">
                            <a:solidFill>
                              <a:prstClr val="black"/>
                            </a:solidFill>
                          </a:ln>
                        </wps:spPr>
                        <wps:txbx>
                          <w:txbxContent>
                            <w:p w:rsidR="00A67966" w:rsidRPr="00D101B5" w:rsidRDefault="00A67966" w:rsidP="005859F6">
                              <w:pPr>
                                <w:spacing w:line="240" w:lineRule="auto"/>
                                <w:rPr>
                                  <w:sz w:val="18"/>
                                  <w:szCs w:val="18"/>
                                </w:rPr>
                              </w:pPr>
                              <w:r>
                                <w:rPr>
                                  <w:sz w:val="18"/>
                                  <w:szCs w:val="18"/>
                                </w:rPr>
                                <w:t>Meeting papers to IGDA sub group at least 3 working days in advance of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1182487" y="5170014"/>
                            <a:ext cx="2213716" cy="409575"/>
                          </a:xfrm>
                          <a:prstGeom prst="rect">
                            <a:avLst/>
                          </a:prstGeom>
                          <a:solidFill>
                            <a:schemeClr val="lt1"/>
                          </a:solidFill>
                          <a:ln w="6350">
                            <a:solidFill>
                              <a:prstClr val="black"/>
                            </a:solidFill>
                          </a:ln>
                        </wps:spPr>
                        <wps:txbx>
                          <w:txbxContent>
                            <w:p w:rsidR="00A67966" w:rsidRPr="00D101B5" w:rsidRDefault="00A67966" w:rsidP="005859F6">
                              <w:pPr>
                                <w:spacing w:line="240" w:lineRule="auto"/>
                                <w:rPr>
                                  <w:sz w:val="18"/>
                                  <w:szCs w:val="18"/>
                                </w:rPr>
                              </w:pPr>
                              <w:r>
                                <w:rPr>
                                  <w:sz w:val="18"/>
                                  <w:szCs w:val="18"/>
                                </w:rPr>
                                <w:t>IGDA sub group meets and considers each application and evidence; and determines recommendation to SHCAB.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182424" y="5788897"/>
                            <a:ext cx="2183913" cy="682470"/>
                          </a:xfrm>
                          <a:prstGeom prst="rect">
                            <a:avLst/>
                          </a:prstGeom>
                          <a:solidFill>
                            <a:schemeClr val="lt1"/>
                          </a:solidFill>
                          <a:ln w="6350">
                            <a:solidFill>
                              <a:prstClr val="black"/>
                            </a:solidFill>
                          </a:ln>
                        </wps:spPr>
                        <wps:txbx>
                          <w:txbxContent>
                            <w:p w:rsidR="00A67966" w:rsidRPr="00DA360D" w:rsidRDefault="00A67966" w:rsidP="00103F86">
                              <w:pPr>
                                <w:pStyle w:val="ListParagraph"/>
                                <w:numPr>
                                  <w:ilvl w:val="0"/>
                                  <w:numId w:val="12"/>
                                </w:numPr>
                                <w:suppressAutoHyphens w:val="0"/>
                                <w:spacing w:before="0" w:after="0" w:line="240" w:lineRule="auto"/>
                                <w:ind w:left="284"/>
                                <w:rPr>
                                  <w:sz w:val="18"/>
                                  <w:szCs w:val="18"/>
                                </w:rPr>
                              </w:pPr>
                              <w:r w:rsidRPr="00DA360D">
                                <w:rPr>
                                  <w:sz w:val="18"/>
                                  <w:szCs w:val="18"/>
                                </w:rPr>
                                <w:t xml:space="preserve">Agreed </w:t>
                              </w:r>
                            </w:p>
                            <w:p w:rsidR="00A67966" w:rsidRPr="00DA360D" w:rsidRDefault="00A67966" w:rsidP="00103F86">
                              <w:pPr>
                                <w:pStyle w:val="ListParagraph"/>
                                <w:numPr>
                                  <w:ilvl w:val="0"/>
                                  <w:numId w:val="12"/>
                                </w:numPr>
                                <w:suppressAutoHyphens w:val="0"/>
                                <w:spacing w:before="0" w:after="0" w:line="240" w:lineRule="auto"/>
                                <w:ind w:left="284"/>
                                <w:rPr>
                                  <w:sz w:val="18"/>
                                  <w:szCs w:val="18"/>
                                </w:rPr>
                              </w:pPr>
                              <w:r w:rsidRPr="00DA360D">
                                <w:rPr>
                                  <w:sz w:val="18"/>
                                  <w:szCs w:val="18"/>
                                </w:rPr>
                                <w:t>Not agreed OR</w:t>
                              </w:r>
                            </w:p>
                            <w:p w:rsidR="00A67966" w:rsidRPr="00DA360D" w:rsidRDefault="00A67966" w:rsidP="00103F86">
                              <w:pPr>
                                <w:pStyle w:val="ListParagraph"/>
                                <w:numPr>
                                  <w:ilvl w:val="0"/>
                                  <w:numId w:val="12"/>
                                </w:numPr>
                                <w:suppressAutoHyphens w:val="0"/>
                                <w:spacing w:before="0" w:after="0" w:line="240" w:lineRule="auto"/>
                                <w:ind w:left="284"/>
                                <w:rPr>
                                  <w:sz w:val="18"/>
                                  <w:szCs w:val="18"/>
                                </w:rPr>
                              </w:pPr>
                              <w:r w:rsidRPr="00DA360D">
                                <w:rPr>
                                  <w:sz w:val="18"/>
                                  <w:szCs w:val="18"/>
                                </w:rPr>
                                <w:t xml:space="preserve">Defer – pending further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182240" y="6674096"/>
                            <a:ext cx="2184034" cy="531590"/>
                          </a:xfrm>
                          <a:prstGeom prst="rect">
                            <a:avLst/>
                          </a:prstGeom>
                          <a:solidFill>
                            <a:schemeClr val="lt1"/>
                          </a:solidFill>
                          <a:ln w="6350">
                            <a:solidFill>
                              <a:prstClr val="black"/>
                            </a:solidFill>
                          </a:ln>
                        </wps:spPr>
                        <wps:txbx>
                          <w:txbxContent>
                            <w:p w:rsidR="00A67966" w:rsidRPr="00DA360D" w:rsidRDefault="00A67966" w:rsidP="005859F6">
                              <w:pPr>
                                <w:spacing w:after="0" w:line="240" w:lineRule="auto"/>
                                <w:rPr>
                                  <w:sz w:val="18"/>
                                  <w:szCs w:val="18"/>
                                </w:rPr>
                              </w:pPr>
                              <w:r w:rsidRPr="00DA360D">
                                <w:rPr>
                                  <w:sz w:val="18"/>
                                  <w:szCs w:val="18"/>
                                </w:rPr>
                                <w:t>Minutes of meeting; outcome and rationale written up within 5 working days of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331141" y="7617350"/>
                            <a:ext cx="2083405" cy="529253"/>
                          </a:xfrm>
                          <a:prstGeom prst="rect">
                            <a:avLst/>
                          </a:prstGeom>
                          <a:solidFill>
                            <a:schemeClr val="lt1"/>
                          </a:solidFill>
                          <a:ln w="6350">
                            <a:solidFill>
                              <a:prstClr val="black"/>
                            </a:solidFill>
                          </a:ln>
                        </wps:spPr>
                        <wps:txbx>
                          <w:txbxContent>
                            <w:p w:rsidR="00A67966" w:rsidRPr="00C104A0" w:rsidRDefault="00A67966" w:rsidP="005859F6">
                              <w:pPr>
                                <w:spacing w:after="0" w:line="240" w:lineRule="auto"/>
                                <w:rPr>
                                  <w:sz w:val="18"/>
                                  <w:szCs w:val="18"/>
                                </w:rPr>
                              </w:pPr>
                              <w:r w:rsidRPr="00C104A0">
                                <w:rPr>
                                  <w:sz w:val="18"/>
                                  <w:szCs w:val="18"/>
                                </w:rPr>
                                <w:t xml:space="preserve">Outcome </w:t>
                              </w:r>
                              <w:r>
                                <w:rPr>
                                  <w:sz w:val="18"/>
                                  <w:szCs w:val="18"/>
                                </w:rPr>
                                <w:t>communicated to SHcAB at bi-monthly SHcAB meeting</w:t>
                              </w:r>
                              <w:r w:rsidRPr="00C104A0">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189246" y="5883829"/>
                            <a:ext cx="2032000" cy="640036"/>
                          </a:xfrm>
                          <a:prstGeom prst="rect">
                            <a:avLst/>
                          </a:prstGeom>
                          <a:solidFill>
                            <a:schemeClr val="lt1"/>
                          </a:solidFill>
                          <a:ln w="6350">
                            <a:solidFill>
                              <a:prstClr val="black"/>
                            </a:solidFill>
                          </a:ln>
                        </wps:spPr>
                        <wps:txbx>
                          <w:txbxContent>
                            <w:p w:rsidR="00A67966" w:rsidRPr="00C104A0" w:rsidRDefault="00A67966" w:rsidP="00805BEC">
                              <w:pPr>
                                <w:spacing w:after="0" w:line="240" w:lineRule="auto"/>
                                <w:jc w:val="both"/>
                                <w:rPr>
                                  <w:sz w:val="18"/>
                                  <w:szCs w:val="18"/>
                                </w:rPr>
                              </w:pPr>
                              <w:r w:rsidRPr="00C104A0">
                                <w:rPr>
                                  <w:sz w:val="18"/>
                                  <w:szCs w:val="18"/>
                                </w:rPr>
                                <w:t xml:space="preserve">Project sponsor and manager advised of decision and rationale in writing within 5 working days of </w:t>
                              </w:r>
                              <w:r>
                                <w:rPr>
                                  <w:sz w:val="18"/>
                                  <w:szCs w:val="18"/>
                                </w:rPr>
                                <w:t xml:space="preserve">meeting and next steps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2001" name="Straight Arrow Connector 1073742001"/>
                        <wps:cNvCnPr/>
                        <wps:spPr>
                          <a:xfrm>
                            <a:off x="1408150" y="911495"/>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05" name="Straight Arrow Connector 1073742005"/>
                        <wps:cNvCnPr/>
                        <wps:spPr>
                          <a:xfrm flipH="1">
                            <a:off x="3454400" y="1427390"/>
                            <a:ext cx="1459241"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06" name="Straight Arrow Connector 1073742006"/>
                        <wps:cNvCnPr/>
                        <wps:spPr>
                          <a:xfrm>
                            <a:off x="4241800" y="838037"/>
                            <a:ext cx="32154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09" name="Straight Arrow Connector 1073742009"/>
                        <wps:cNvCnPr/>
                        <wps:spPr>
                          <a:xfrm>
                            <a:off x="1408156" y="1642035"/>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10" name="Straight Connector 1073742010"/>
                        <wps:cNvCnPr/>
                        <wps:spPr>
                          <a:xfrm flipH="1">
                            <a:off x="4913368" y="1140063"/>
                            <a:ext cx="273" cy="28727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73742014" name="Straight Arrow Connector 1073742014"/>
                        <wps:cNvCnPr/>
                        <wps:spPr>
                          <a:xfrm>
                            <a:off x="5450086" y="3289384"/>
                            <a:ext cx="0" cy="1961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15" name="Straight Arrow Connector 1073742015"/>
                        <wps:cNvCnPr/>
                        <wps:spPr>
                          <a:xfrm>
                            <a:off x="5449905" y="4913940"/>
                            <a:ext cx="0" cy="2383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16" name="Straight Arrow Connector 1073742016"/>
                        <wps:cNvCnPr/>
                        <wps:spPr>
                          <a:xfrm>
                            <a:off x="5449995" y="4150889"/>
                            <a:ext cx="0" cy="2486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17" name="Straight Arrow Connector 1073742017"/>
                        <wps:cNvCnPr/>
                        <wps:spPr>
                          <a:xfrm>
                            <a:off x="2199114" y="5579592"/>
                            <a:ext cx="0" cy="2093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20" name="Straight Arrow Connector 1073742020"/>
                        <wps:cNvCnPr>
                          <a:stCxn id="1073742037" idx="1"/>
                        </wps:cNvCnPr>
                        <wps:spPr>
                          <a:xfrm flipH="1" flipV="1">
                            <a:off x="4851339" y="11274328"/>
                            <a:ext cx="1492930" cy="10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21" name="Straight Arrow Connector 1073742021"/>
                        <wps:cNvCnPr/>
                        <wps:spPr>
                          <a:xfrm>
                            <a:off x="5972810" y="7830517"/>
                            <a:ext cx="266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22" name="Straight Arrow Connector 1073742022"/>
                        <wps:cNvCnPr/>
                        <wps:spPr>
                          <a:xfrm>
                            <a:off x="3414614" y="7830142"/>
                            <a:ext cx="235661" cy="3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23" name="Text Box 1073742023"/>
                        <wps:cNvSpPr txBox="1"/>
                        <wps:spPr>
                          <a:xfrm>
                            <a:off x="38100" y="19049"/>
                            <a:ext cx="5934710" cy="276225"/>
                          </a:xfrm>
                          <a:prstGeom prst="rect">
                            <a:avLst/>
                          </a:prstGeom>
                          <a:solidFill>
                            <a:schemeClr val="lt1"/>
                          </a:solidFill>
                          <a:ln w="6350">
                            <a:noFill/>
                          </a:ln>
                        </wps:spPr>
                        <wps:txbx>
                          <w:txbxContent>
                            <w:p w:rsidR="00A67966" w:rsidRPr="000E18D9" w:rsidRDefault="00A67966" w:rsidP="005859F6">
                              <w:pPr>
                                <w:rPr>
                                  <w:b/>
                                  <w:bCs/>
                                  <w:sz w:val="24"/>
                                </w:rPr>
                              </w:pPr>
                              <w:r w:rsidRPr="000E18D9">
                                <w:rPr>
                                  <w:b/>
                                  <w:bCs/>
                                  <w:sz w:val="24"/>
                                </w:rPr>
                                <w:t>Figure 1: Data Access Review and Approval Process</w:t>
                              </w:r>
                            </w:p>
                            <w:p w:rsidR="00A67966" w:rsidRDefault="00A67966" w:rsidP="005859F6">
                              <w:pPr>
                                <w:jc w:val="center"/>
                                <w:rPr>
                                  <w:b/>
                                  <w:bCs/>
                                </w:rPr>
                              </w:pPr>
                            </w:p>
                            <w:p w:rsidR="00A67966" w:rsidRPr="00AF15C9" w:rsidRDefault="00A67966" w:rsidP="00103F86">
                              <w:pPr>
                                <w:pStyle w:val="ListParagraph"/>
                                <w:numPr>
                                  <w:ilvl w:val="0"/>
                                  <w:numId w:val="24"/>
                                </w:numPr>
                                <w:jc w:val="center"/>
                                <w:rPr>
                                  <w:b/>
                                  <w:bCs/>
                                </w:rPr>
                              </w:pPr>
                              <w:r>
                                <w:rPr>
                                  <w:b/>
                                  <w:bCs/>
                                </w:rPr>
                                <w:t>At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wps:wsp>
                        <wps:cNvPr id="1073742024" name="Straight Arrow Connector 1073742024"/>
                        <wps:cNvCnPr/>
                        <wps:spPr>
                          <a:xfrm flipH="1">
                            <a:off x="3396014" y="5392536"/>
                            <a:ext cx="463052" cy="4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25" name="Straight Arrow Connector 1073742025"/>
                        <wps:cNvCnPr>
                          <a:stCxn id="18" idx="3"/>
                          <a:endCxn id="22" idx="1"/>
                        </wps:cNvCnPr>
                        <wps:spPr>
                          <a:xfrm flipV="1">
                            <a:off x="3366274" y="6203847"/>
                            <a:ext cx="822972" cy="7360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26" name="Text Box 23"/>
                        <wps:cNvSpPr txBox="1"/>
                        <wps:spPr>
                          <a:xfrm>
                            <a:off x="3650409" y="7667018"/>
                            <a:ext cx="2322401" cy="513715"/>
                          </a:xfrm>
                          <a:prstGeom prst="rect">
                            <a:avLst/>
                          </a:prstGeom>
                          <a:solidFill>
                            <a:schemeClr val="lt1"/>
                          </a:solidFill>
                          <a:ln w="6350">
                            <a:solidFill>
                              <a:prstClr val="black"/>
                            </a:solidFill>
                          </a:ln>
                        </wps:spPr>
                        <wps:txbx>
                          <w:txbxContent>
                            <w:p w:rsidR="00A67966" w:rsidRDefault="00A67966" w:rsidP="005859F6">
                              <w:pPr>
                                <w:pStyle w:val="NormalWeb"/>
                                <w:spacing w:after="0"/>
                              </w:pPr>
                              <w:r>
                                <w:rPr>
                                  <w:rFonts w:ascii="Calibri" w:eastAsia="Calibri" w:hAnsi="Calibri"/>
                                  <w:sz w:val="18"/>
                                  <w:szCs w:val="18"/>
                                </w:rPr>
                                <w:t>Decision assigned for consideration at next SHcAB to note and means to object.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73742027" name="Text Box 26"/>
                        <wps:cNvSpPr txBox="1"/>
                        <wps:spPr>
                          <a:xfrm>
                            <a:off x="6239094" y="7666670"/>
                            <a:ext cx="2655207" cy="478441"/>
                          </a:xfrm>
                          <a:prstGeom prst="rect">
                            <a:avLst/>
                          </a:prstGeom>
                          <a:solidFill>
                            <a:schemeClr val="lt1"/>
                          </a:solidFill>
                          <a:ln w="6350">
                            <a:solidFill>
                              <a:prstClr val="black"/>
                            </a:solidFill>
                          </a:ln>
                        </wps:spPr>
                        <wps:txbx>
                          <w:txbxContent>
                            <w:p w:rsidR="00A67966" w:rsidRDefault="00A67966" w:rsidP="005B0DF3">
                              <w:pPr>
                                <w:pStyle w:val="NormalWeb"/>
                                <w:spacing w:after="0" w:line="240" w:lineRule="auto"/>
                              </w:pPr>
                              <w:r>
                                <w:rPr>
                                  <w:rFonts w:ascii="Calibri" w:eastAsia="Calibri" w:hAnsi="Calibri"/>
                                  <w:sz w:val="18"/>
                                  <w:szCs w:val="18"/>
                                </w:rPr>
                                <w:t>Meeting papers to SHcAB at least 3 working days in advance of meeting.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73742028" name="Text Box 27"/>
                        <wps:cNvSpPr txBox="1"/>
                        <wps:spPr>
                          <a:xfrm>
                            <a:off x="6268115" y="8350761"/>
                            <a:ext cx="2646416" cy="292495"/>
                          </a:xfrm>
                          <a:prstGeom prst="rect">
                            <a:avLst/>
                          </a:prstGeom>
                          <a:solidFill>
                            <a:schemeClr val="lt1"/>
                          </a:solidFill>
                          <a:ln w="6350">
                            <a:solidFill>
                              <a:prstClr val="black"/>
                            </a:solidFill>
                          </a:ln>
                        </wps:spPr>
                        <wps:txbx>
                          <w:txbxContent>
                            <w:p w:rsidR="00A67966" w:rsidRDefault="00A67966" w:rsidP="005859F6">
                              <w:pPr>
                                <w:pStyle w:val="NormalWeb"/>
                                <w:spacing w:after="0"/>
                              </w:pPr>
                              <w:r>
                                <w:rPr>
                                  <w:rFonts w:ascii="Calibri" w:eastAsia="Calibri" w:hAnsi="Calibri"/>
                                  <w:sz w:val="18"/>
                                  <w:szCs w:val="18"/>
                                </w:rPr>
                                <w:t>SHcAB meets and considers application and decision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73742029" name="Text Box 1073741999"/>
                        <wps:cNvSpPr txBox="1"/>
                        <wps:spPr>
                          <a:xfrm>
                            <a:off x="4140675" y="8383581"/>
                            <a:ext cx="1677670" cy="841375"/>
                          </a:xfrm>
                          <a:prstGeom prst="rect">
                            <a:avLst/>
                          </a:prstGeom>
                          <a:solidFill>
                            <a:schemeClr val="lt1"/>
                          </a:solidFill>
                          <a:ln w="6350">
                            <a:solidFill>
                              <a:prstClr val="black"/>
                            </a:solidFill>
                          </a:ln>
                        </wps:spPr>
                        <wps:txbx>
                          <w:txbxContent>
                            <w:p w:rsidR="00A67966" w:rsidRDefault="00A67966" w:rsidP="00805BEC">
                              <w:pPr>
                                <w:pStyle w:val="NormalWeb"/>
                                <w:spacing w:after="0" w:line="240" w:lineRule="auto"/>
                                <w:jc w:val="both"/>
                              </w:pPr>
                              <w:r w:rsidRPr="00E744F7">
                                <w:rPr>
                                  <w:rFonts w:ascii="Calibri" w:eastAsia="Calibri" w:hAnsi="Calibri"/>
                                  <w:b/>
                                  <w:sz w:val="18"/>
                                  <w:szCs w:val="18"/>
                                </w:rPr>
                                <w:t>Object:</w:t>
                              </w:r>
                              <w:r>
                                <w:rPr>
                                  <w:rFonts w:ascii="Calibri" w:eastAsia="Calibri" w:hAnsi="Calibri"/>
                                  <w:sz w:val="18"/>
                                  <w:szCs w:val="18"/>
                                </w:rPr>
                                <w:t xml:space="preserve"> Project sponsor and manager advised of decision and rationale in writing within 5 working days of meeting and next steps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73742030" name="Straight Arrow Connector 1073742030"/>
                        <wps:cNvCnPr/>
                        <wps:spPr>
                          <a:xfrm flipH="1">
                            <a:off x="5818412" y="8553308"/>
                            <a:ext cx="42926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31" name="Straight Arrow Connector 1073742031"/>
                        <wps:cNvCnPr/>
                        <wps:spPr>
                          <a:xfrm>
                            <a:off x="7349032" y="8144720"/>
                            <a:ext cx="0" cy="2060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32" name="Straight Arrow Connector 1073742032"/>
                        <wps:cNvCnPr/>
                        <wps:spPr>
                          <a:xfrm>
                            <a:off x="7381185" y="8633865"/>
                            <a:ext cx="0" cy="237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33" name="Text Box 25"/>
                        <wps:cNvSpPr txBox="1"/>
                        <wps:spPr>
                          <a:xfrm>
                            <a:off x="6271080" y="8871352"/>
                            <a:ext cx="2593458" cy="353606"/>
                          </a:xfrm>
                          <a:prstGeom prst="rect">
                            <a:avLst/>
                          </a:prstGeom>
                          <a:solidFill>
                            <a:schemeClr val="lt1"/>
                          </a:solidFill>
                          <a:ln w="6350">
                            <a:solidFill>
                              <a:prstClr val="black"/>
                            </a:solidFill>
                          </a:ln>
                        </wps:spPr>
                        <wps:txbx>
                          <w:txbxContent>
                            <w:p w:rsidR="00A67966" w:rsidRPr="008401D5" w:rsidRDefault="00A67966" w:rsidP="005859F6">
                              <w:pPr>
                                <w:pStyle w:val="Default"/>
                                <w:tabs>
                                  <w:tab w:val="left" w:pos="567"/>
                                </w:tabs>
                                <w:rPr>
                                  <w:rFonts w:asciiTheme="minorHAnsi" w:hAnsiTheme="minorHAnsi" w:cstheme="minorHAnsi"/>
                                  <w:color w:val="7F7F7F" w:themeColor="text1" w:themeTint="80"/>
                                  <w:sz w:val="18"/>
                                  <w:szCs w:val="18"/>
                                </w:rPr>
                              </w:pPr>
                              <w:r w:rsidRPr="00E744F7">
                                <w:rPr>
                                  <w:rFonts w:asciiTheme="minorHAnsi" w:eastAsia="Calibri" w:hAnsiTheme="minorHAnsi" w:cstheme="minorHAnsi"/>
                                  <w:b/>
                                  <w:color w:val="7F7F7F" w:themeColor="text1" w:themeTint="80"/>
                                  <w:sz w:val="18"/>
                                  <w:szCs w:val="18"/>
                                </w:rPr>
                                <w:t xml:space="preserve">Decision </w:t>
                              </w:r>
                              <w:r>
                                <w:rPr>
                                  <w:rFonts w:asciiTheme="minorHAnsi" w:eastAsia="Calibri" w:hAnsiTheme="minorHAnsi" w:cstheme="minorHAnsi"/>
                                  <w:b/>
                                  <w:color w:val="7F7F7F" w:themeColor="text1" w:themeTint="80"/>
                                  <w:sz w:val="18"/>
                                  <w:szCs w:val="18"/>
                                </w:rPr>
                                <w:t xml:space="preserve">noted and no objection: </w:t>
                              </w:r>
                              <w:r>
                                <w:rPr>
                                  <w:rFonts w:asciiTheme="minorHAnsi" w:eastAsia="Calibri" w:hAnsiTheme="minorHAnsi" w:cstheme="minorHAnsi"/>
                                  <w:color w:val="7F7F7F" w:themeColor="text1" w:themeTint="80"/>
                                  <w:sz w:val="18"/>
                                  <w:szCs w:val="18"/>
                                </w:rPr>
                                <w:t xml:space="preserve"> Recorded in SHcAB minutes and project/data access log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73742034" name="Straight Arrow Connector 1073742034"/>
                        <wps:cNvCnPr/>
                        <wps:spPr>
                          <a:xfrm>
                            <a:off x="2199069" y="7205515"/>
                            <a:ext cx="12179" cy="4114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35" name="Straight Arrow Connector 1073742035"/>
                        <wps:cNvCnPr/>
                        <wps:spPr>
                          <a:xfrm>
                            <a:off x="3567991" y="11753535"/>
                            <a:ext cx="0" cy="4571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36" name="Straight Arrow Connector 1073742036"/>
                        <wps:cNvCnPr/>
                        <wps:spPr>
                          <a:xfrm>
                            <a:off x="7377790" y="9224132"/>
                            <a:ext cx="7076" cy="3423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37" name="Text Box 1073741999"/>
                        <wps:cNvSpPr txBox="1"/>
                        <wps:spPr>
                          <a:xfrm>
                            <a:off x="6344269" y="10918215"/>
                            <a:ext cx="2520268" cy="714313"/>
                          </a:xfrm>
                          <a:prstGeom prst="rect">
                            <a:avLst/>
                          </a:prstGeom>
                          <a:solidFill>
                            <a:schemeClr val="lt1"/>
                          </a:solidFill>
                          <a:ln w="6350">
                            <a:solidFill>
                              <a:prstClr val="black"/>
                            </a:solidFill>
                          </a:ln>
                        </wps:spPr>
                        <wps:txbx>
                          <w:txbxContent>
                            <w:p w:rsidR="00A67966" w:rsidRDefault="00A67966" w:rsidP="005B0DF3">
                              <w:pPr>
                                <w:pStyle w:val="NormalWeb"/>
                                <w:spacing w:after="0" w:line="240" w:lineRule="auto"/>
                              </w:pPr>
                              <w:r>
                                <w:rPr>
                                  <w:rFonts w:ascii="Calibri" w:eastAsia="Calibri" w:hAnsi="Calibri"/>
                                  <w:sz w:val="18"/>
                                  <w:szCs w:val="18"/>
                                </w:rPr>
                                <w:t>Following  reporting to SHcAB and engagement of Joint Controllers, template contract (inc DPA) is completed by Project Manager and forwarded to all parties for signature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73742038" name="Text Box 1073741999"/>
                        <wps:cNvSpPr txBox="1"/>
                        <wps:spPr>
                          <a:xfrm>
                            <a:off x="2322887" y="11055801"/>
                            <a:ext cx="2519680" cy="697730"/>
                          </a:xfrm>
                          <a:prstGeom prst="rect">
                            <a:avLst/>
                          </a:prstGeom>
                          <a:solidFill>
                            <a:schemeClr val="lt1"/>
                          </a:solidFill>
                          <a:ln w="6350">
                            <a:solidFill>
                              <a:prstClr val="black"/>
                            </a:solidFill>
                          </a:ln>
                        </wps:spPr>
                        <wps:txbx>
                          <w:txbxContent>
                            <w:p w:rsidR="00A67966" w:rsidRDefault="00A67966" w:rsidP="005859F6">
                              <w:pPr>
                                <w:pStyle w:val="NormalWeb"/>
                                <w:spacing w:after="0"/>
                                <w:rPr>
                                  <w:rFonts w:ascii="Calibri" w:eastAsia="Calibri" w:hAnsi="Calibri"/>
                                  <w:sz w:val="18"/>
                                  <w:szCs w:val="18"/>
                                </w:rPr>
                              </w:pPr>
                              <w:r>
                                <w:rPr>
                                  <w:rFonts w:ascii="Calibri" w:eastAsia="Calibri" w:hAnsi="Calibri"/>
                                  <w:sz w:val="18"/>
                                  <w:szCs w:val="18"/>
                                </w:rPr>
                                <w:t>Following receipt of signed contracts data access given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73742039" name="Straight Arrow Connector 1073742039"/>
                        <wps:cNvCnPr/>
                        <wps:spPr>
                          <a:xfrm>
                            <a:off x="3274892" y="2033375"/>
                            <a:ext cx="26606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40" name="Straight Arrow Connector 1073742040"/>
                        <wps:cNvCnPr/>
                        <wps:spPr>
                          <a:xfrm>
                            <a:off x="2143022" y="3111982"/>
                            <a:ext cx="1715556" cy="1004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41" name="Straight Connector 1073742041"/>
                        <wps:cNvCnPr/>
                        <wps:spPr>
                          <a:xfrm flipH="1">
                            <a:off x="2143064" y="2383517"/>
                            <a:ext cx="118" cy="72816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73742042" name="Rectangle 1073742042"/>
                        <wps:cNvSpPr/>
                        <wps:spPr>
                          <a:xfrm>
                            <a:off x="147696" y="468734"/>
                            <a:ext cx="656598" cy="1953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67966" w:rsidRDefault="00A67966" w:rsidP="005859F6">
                              <w:pPr>
                                <w:jc w:val="center"/>
                              </w:pPr>
                              <w:r>
                                <w:t>Step 1: Triage process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073742043" name="Rectangle 1073742043"/>
                        <wps:cNvSpPr/>
                        <wps:spPr>
                          <a:xfrm>
                            <a:off x="6875652" y="972272"/>
                            <a:ext cx="1966644" cy="972197"/>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966" w:rsidRPr="000E18D9" w:rsidRDefault="00A67966" w:rsidP="005859F6">
                              <w:pPr>
                                <w:spacing w:after="0" w:line="240" w:lineRule="auto"/>
                                <w:jc w:val="center"/>
                                <w:rPr>
                                  <w:sz w:val="16"/>
                                  <w:szCs w:val="16"/>
                                </w:rPr>
                              </w:pPr>
                              <w:r w:rsidRPr="000E18D9">
                                <w:rPr>
                                  <w:sz w:val="16"/>
                                  <w:szCs w:val="16"/>
                                </w:rPr>
                                <w:t>Note: Requests for data access to research studies/clinical trials (particularly w</w:t>
                              </w:r>
                              <w:r>
                                <w:rPr>
                                  <w:sz w:val="16"/>
                                  <w:szCs w:val="16"/>
                                </w:rPr>
                                <w:t>here DEIF/REID of trial particip</w:t>
                              </w:r>
                              <w:r w:rsidRPr="000E18D9">
                                <w:rPr>
                                  <w:sz w:val="16"/>
                                  <w:szCs w:val="16"/>
                                </w:rPr>
                                <w:t>a</w:t>
                              </w:r>
                              <w:r>
                                <w:rPr>
                                  <w:sz w:val="16"/>
                                  <w:szCs w:val="16"/>
                                </w:rPr>
                                <w:t>n</w:t>
                              </w:r>
                              <w:r w:rsidRPr="000E18D9">
                                <w:rPr>
                                  <w:sz w:val="16"/>
                                  <w:szCs w:val="16"/>
                                </w:rPr>
                                <w:t>ts is required will be sent to the Database Access Committee for consideration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44" name="Straight Arrow Connector 1073742044"/>
                        <wps:cNvCnPr/>
                        <wps:spPr>
                          <a:xfrm>
                            <a:off x="2211371" y="6465183"/>
                            <a:ext cx="0" cy="2089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45" name="Text Box 25"/>
                        <wps:cNvSpPr txBox="1"/>
                        <wps:spPr>
                          <a:xfrm>
                            <a:off x="6268116" y="9536241"/>
                            <a:ext cx="2600801" cy="938430"/>
                          </a:xfrm>
                          <a:prstGeom prst="rect">
                            <a:avLst/>
                          </a:prstGeom>
                          <a:solidFill>
                            <a:schemeClr val="lt1"/>
                          </a:solidFill>
                          <a:ln w="6350">
                            <a:solidFill>
                              <a:prstClr val="black"/>
                            </a:solidFill>
                          </a:ln>
                        </wps:spPr>
                        <wps:txbx>
                          <w:txbxContent>
                            <w:p w:rsidR="00A67966" w:rsidRDefault="00A67966" w:rsidP="00805BEC">
                              <w:pPr>
                                <w:pStyle w:val="NormalWeb"/>
                                <w:spacing w:after="0" w:line="240" w:lineRule="auto"/>
                                <w:jc w:val="both"/>
                              </w:pPr>
                              <w:r>
                                <w:rPr>
                                  <w:rFonts w:ascii="Calibri" w:eastAsia="Calibri" w:hAnsi="Calibri" w:cs="Trebuchet MS"/>
                                  <w:b/>
                                  <w:bCs/>
                                  <w:color w:val="7F7F7F"/>
                                  <w:sz w:val="18"/>
                                  <w:szCs w:val="18"/>
                                </w:rPr>
                                <w:t>Decision agreed</w:t>
                              </w:r>
                              <w:r>
                                <w:rPr>
                                  <w:rFonts w:ascii="Calibri" w:eastAsia="Calibri" w:hAnsi="Calibri" w:cs="Trebuchet MS"/>
                                  <w:color w:val="7F7F7F"/>
                                  <w:sz w:val="18"/>
                                  <w:szCs w:val="18"/>
                                </w:rPr>
                                <w:t>: Joint Controllers named contact informed of the intent by email and provided with a DPIA, project proposal and the name of the project or activity sponsor. On receipt of the above documents the relevant Party(s) shall have 20 working days</w:t>
                              </w:r>
                              <w:r>
                                <w:rPr>
                                  <w:rFonts w:ascii="Arial" w:eastAsia="Calibri" w:hAnsi="Arial" w:cs="Trebuchet MS"/>
                                  <w:color w:val="7F7F7F"/>
                                  <w:sz w:val="22"/>
                                  <w:szCs w:val="22"/>
                                </w:rPr>
                                <w:t xml:space="preserve"> </w:t>
                              </w:r>
                              <w:r>
                                <w:rPr>
                                  <w:rFonts w:ascii="Calibri" w:eastAsia="Calibri" w:hAnsi="Calibri" w:cs="Trebuchet MS"/>
                                  <w:color w:val="7F7F7F"/>
                                  <w:sz w:val="18"/>
                                  <w:szCs w:val="18"/>
                                </w:rPr>
                                <w:t>within which to respond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73742046" name="Rectangle 1073742046"/>
                        <wps:cNvSpPr/>
                        <wps:spPr>
                          <a:xfrm>
                            <a:off x="38098" y="2679539"/>
                            <a:ext cx="9033178" cy="4693534"/>
                          </a:xfrm>
                          <a:prstGeom prst="rect">
                            <a:avLst/>
                          </a:prstGeom>
                          <a:noFill/>
                          <a:ln>
                            <a:solidFill>
                              <a:schemeClr val="accent5">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47" name="Rectangle 1073742047"/>
                        <wps:cNvSpPr/>
                        <wps:spPr>
                          <a:xfrm>
                            <a:off x="147712" y="2835288"/>
                            <a:ext cx="656671" cy="448531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67966" w:rsidRPr="00E744F7" w:rsidRDefault="00A67966" w:rsidP="005859F6">
                              <w:pPr>
                                <w:pStyle w:val="NormalWeb"/>
                                <w:jc w:val="center"/>
                                <w:rPr>
                                  <w:rFonts w:asciiTheme="minorHAnsi" w:hAnsiTheme="minorHAnsi" w:cstheme="minorHAnsi"/>
                                </w:rPr>
                              </w:pPr>
                              <w:r w:rsidRPr="00E744F7">
                                <w:rPr>
                                  <w:rFonts w:asciiTheme="minorHAnsi" w:eastAsia="Calibri" w:hAnsiTheme="minorHAnsi" w:cstheme="minorHAnsi"/>
                                  <w:sz w:val="22"/>
                                  <w:szCs w:val="22"/>
                                </w:rPr>
                                <w:t>Step 2: Review by Information Governance and data Access Sub Group</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96" name="Text Box 1073741999"/>
                        <wps:cNvSpPr txBox="1"/>
                        <wps:spPr>
                          <a:xfrm>
                            <a:off x="4189245" y="9536250"/>
                            <a:ext cx="1677035" cy="840740"/>
                          </a:xfrm>
                          <a:prstGeom prst="rect">
                            <a:avLst/>
                          </a:prstGeom>
                          <a:solidFill>
                            <a:schemeClr val="lt1"/>
                          </a:solidFill>
                          <a:ln w="6350">
                            <a:solidFill>
                              <a:prstClr val="black"/>
                            </a:solidFill>
                          </a:ln>
                        </wps:spPr>
                        <wps:txbx>
                          <w:txbxContent>
                            <w:p w:rsidR="00A67966" w:rsidRDefault="00A67966" w:rsidP="00805BEC">
                              <w:pPr>
                                <w:pStyle w:val="NormalWeb"/>
                                <w:spacing w:after="0" w:line="240" w:lineRule="auto"/>
                                <w:jc w:val="both"/>
                              </w:pPr>
                              <w:r>
                                <w:rPr>
                                  <w:rFonts w:ascii="Calibri" w:eastAsia="Calibri" w:hAnsi="Calibri"/>
                                  <w:b/>
                                  <w:bCs/>
                                  <w:sz w:val="18"/>
                                  <w:szCs w:val="18"/>
                                </w:rPr>
                                <w:t>Object:</w:t>
                              </w:r>
                              <w:r>
                                <w:rPr>
                                  <w:rFonts w:ascii="Calibri" w:eastAsia="Calibri" w:hAnsi="Calibri"/>
                                  <w:sz w:val="18"/>
                                  <w:szCs w:val="18"/>
                                </w:rPr>
                                <w:t xml:space="preserve"> Project sponsor and manager advised of decision and rationale in writing within 5 working days of meeting and next steps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7" name="Straight Arrow Connector 97"/>
                        <wps:cNvCnPr/>
                        <wps:spPr>
                          <a:xfrm flipH="1">
                            <a:off x="5842455" y="9774577"/>
                            <a:ext cx="428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8" name="Rectangle 98"/>
                        <wps:cNvSpPr/>
                        <wps:spPr>
                          <a:xfrm>
                            <a:off x="38094" y="7493937"/>
                            <a:ext cx="9033683" cy="1823683"/>
                          </a:xfrm>
                          <a:prstGeom prst="rect">
                            <a:avLst/>
                          </a:prstGeom>
                          <a:noFill/>
                          <a:ln>
                            <a:solidFill>
                              <a:schemeClr val="accent3">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147704" y="7580399"/>
                            <a:ext cx="656626" cy="16441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67966" w:rsidRPr="00154B49" w:rsidRDefault="00A67966" w:rsidP="005859F6">
                              <w:pPr>
                                <w:pStyle w:val="NormalWeb"/>
                                <w:spacing w:after="0" w:line="240" w:lineRule="auto"/>
                                <w:jc w:val="center"/>
                                <w:rPr>
                                  <w:rFonts w:asciiTheme="minorHAnsi" w:hAnsiTheme="minorHAnsi" w:cstheme="minorHAnsi"/>
                                </w:rPr>
                              </w:pPr>
                              <w:r w:rsidRPr="00154B49">
                                <w:rPr>
                                  <w:rFonts w:asciiTheme="minorHAnsi" w:eastAsia="Calibri" w:hAnsiTheme="minorHAnsi" w:cstheme="minorHAnsi"/>
                                  <w:sz w:val="22"/>
                                  <w:szCs w:val="22"/>
                                </w:rPr>
                                <w:t>Step 3: Reporting to SHCAB</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00" name="Straight Arrow Connector 100"/>
                        <wps:cNvCnPr/>
                        <wps:spPr>
                          <a:xfrm>
                            <a:off x="7458037" y="10474209"/>
                            <a:ext cx="6985" cy="3071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1" name="Rectangle 101"/>
                        <wps:cNvSpPr/>
                        <wps:spPr>
                          <a:xfrm>
                            <a:off x="38599" y="9397793"/>
                            <a:ext cx="9033178" cy="1260177"/>
                          </a:xfrm>
                          <a:prstGeom prst="rect">
                            <a:avLst/>
                          </a:prstGeom>
                          <a:noFill/>
                          <a:ln>
                            <a:solidFill>
                              <a:schemeClr val="accent6">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147704" y="9441978"/>
                            <a:ext cx="656707" cy="115464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67966" w:rsidRPr="00154B49" w:rsidRDefault="00A67966" w:rsidP="005859F6">
                              <w:pPr>
                                <w:pStyle w:val="NormalWeb"/>
                                <w:spacing w:after="0" w:line="240" w:lineRule="auto"/>
                                <w:jc w:val="center"/>
                                <w:rPr>
                                  <w:rFonts w:asciiTheme="minorHAnsi" w:hAnsiTheme="minorHAnsi" w:cstheme="minorHAnsi"/>
                                </w:rPr>
                              </w:pPr>
                              <w:r w:rsidRPr="00154B49">
                                <w:rPr>
                                  <w:rFonts w:asciiTheme="minorHAnsi" w:eastAsia="Calibri" w:hAnsiTheme="minorHAnsi" w:cstheme="minorHAnsi"/>
                                  <w:sz w:val="22"/>
                                  <w:szCs w:val="22"/>
                                </w:rPr>
                                <w:t>Step 4: Engaging Joint Controllers</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03" name="Text Box 1073741999"/>
                        <wps:cNvSpPr txBox="1"/>
                        <wps:spPr>
                          <a:xfrm>
                            <a:off x="2404859" y="12286507"/>
                            <a:ext cx="2542177" cy="428283"/>
                          </a:xfrm>
                          <a:prstGeom prst="rect">
                            <a:avLst/>
                          </a:prstGeom>
                          <a:solidFill>
                            <a:schemeClr val="lt1"/>
                          </a:solidFill>
                          <a:ln w="6350">
                            <a:solidFill>
                              <a:prstClr val="black"/>
                            </a:solidFill>
                          </a:ln>
                        </wps:spPr>
                        <wps:txbx>
                          <w:txbxContent>
                            <w:p w:rsidR="00A67966" w:rsidRPr="00154B49" w:rsidRDefault="00A67966" w:rsidP="005859F6">
                              <w:pPr>
                                <w:pStyle w:val="NormalWeb"/>
                                <w:spacing w:after="0"/>
                              </w:pPr>
                              <w:r w:rsidRPr="00154B49">
                                <w:rPr>
                                  <w:rFonts w:ascii="Calibri" w:eastAsia="Calibri" w:hAnsi="Calibri"/>
                                  <w:bCs/>
                                  <w:sz w:val="18"/>
                                  <w:szCs w:val="18"/>
                                </w:rPr>
                                <w:t>SH</w:t>
                              </w:r>
                              <w:r>
                                <w:rPr>
                                  <w:rFonts w:ascii="Calibri" w:eastAsia="Calibri" w:hAnsi="Calibri"/>
                                  <w:bCs/>
                                  <w:sz w:val="18"/>
                                  <w:szCs w:val="18"/>
                                </w:rPr>
                                <w:t>c</w:t>
                              </w:r>
                              <w:r w:rsidRPr="00154B49">
                                <w:rPr>
                                  <w:rFonts w:ascii="Calibri" w:eastAsia="Calibri" w:hAnsi="Calibri"/>
                                  <w:bCs/>
                                  <w:sz w:val="18"/>
                                  <w:szCs w:val="18"/>
                                </w:rPr>
                                <w:t xml:space="preserve">AB website and project log updated to include project details </w:t>
                              </w:r>
                              <w:r w:rsidRPr="00154B49">
                                <w:rPr>
                                  <w:rFonts w:ascii="Calibri" w:eastAsia="Calibri" w:hAnsi="Calibri"/>
                                  <w:sz w:val="18"/>
                                  <w:szCs w:val="18"/>
                                </w:rPr>
                                <w:t xml:space="preserve">steps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4" name="Rectangle 104"/>
                        <wps:cNvSpPr/>
                        <wps:spPr>
                          <a:xfrm>
                            <a:off x="38090" y="10735037"/>
                            <a:ext cx="9033178" cy="1152163"/>
                          </a:xfrm>
                          <a:prstGeom prst="rect">
                            <a:avLst/>
                          </a:prstGeom>
                          <a:noFill/>
                          <a:ln>
                            <a:solidFill>
                              <a:schemeClr val="accent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69444" y="11956648"/>
                            <a:ext cx="9001828" cy="1075861"/>
                          </a:xfrm>
                          <a:prstGeom prst="rect">
                            <a:avLst/>
                          </a:prstGeom>
                          <a:noFill/>
                          <a:ln>
                            <a:solidFill>
                              <a:schemeClr val="tx2">
                                <a:lumMod val="60000"/>
                                <a:lumOff val="4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147698" y="10801969"/>
                            <a:ext cx="656590" cy="10268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67966" w:rsidRPr="00C5632B" w:rsidRDefault="00A67966" w:rsidP="005B0DF3">
                              <w:pPr>
                                <w:pStyle w:val="NormalWeb"/>
                                <w:spacing w:after="0" w:line="240" w:lineRule="auto"/>
                                <w:jc w:val="center"/>
                                <w:rPr>
                                  <w:rFonts w:asciiTheme="minorHAnsi" w:hAnsiTheme="minorHAnsi" w:cstheme="minorHAnsi"/>
                                </w:rPr>
                              </w:pPr>
                              <w:r w:rsidRPr="00C5632B">
                                <w:rPr>
                                  <w:rFonts w:asciiTheme="minorHAnsi" w:eastAsia="Calibri" w:hAnsiTheme="minorHAnsi" w:cstheme="minorHAnsi"/>
                                  <w:sz w:val="22"/>
                                  <w:szCs w:val="22"/>
                                </w:rPr>
                                <w:t>Step 5: Contracts and Data Access</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s:wsp>
                        <wps:cNvPr id="107" name="Rectangle 107"/>
                        <wps:cNvSpPr/>
                        <wps:spPr>
                          <a:xfrm>
                            <a:off x="182980" y="12005279"/>
                            <a:ext cx="655955" cy="9931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67966" w:rsidRPr="00C5632B" w:rsidRDefault="00A67966" w:rsidP="005859F6">
                              <w:pPr>
                                <w:pStyle w:val="NormalWeb"/>
                                <w:spacing w:after="0"/>
                                <w:jc w:val="center"/>
                                <w:rPr>
                                  <w:rFonts w:asciiTheme="minorHAnsi" w:hAnsiTheme="minorHAnsi" w:cstheme="minorHAnsi"/>
                                </w:rPr>
                              </w:pPr>
                              <w:r w:rsidRPr="00C5632B">
                                <w:rPr>
                                  <w:rFonts w:asciiTheme="minorHAnsi" w:eastAsia="Calibri" w:hAnsiTheme="minorHAnsi" w:cstheme="minorHAnsi"/>
                                  <w:sz w:val="22"/>
                                  <w:szCs w:val="22"/>
                                </w:rPr>
                                <w:t>Step 6: Comms</w:t>
                              </w:r>
                            </w:p>
                          </w:txbxContent>
                        </wps:txbx>
                        <wps:bodyPr rot="0" spcFirstLastPara="0" vert="vert270"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B88B95E" id="Canvas 108" o:spid="_x0000_s1026" editas="canvas" style="width:470.3pt;height:669.95pt;mso-position-horizontal-relative:char;mso-position-vertical-relative:line" coordsize="59728,85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28;height:85083;visibility:visible;mso-wrap-style:square" filled="t">
                  <v:fill o:detectmouseclick="t"/>
                  <v:path o:connecttype="none"/>
                </v:shape>
                <v:rect id="Rectangle 1" o:spid="_x0000_s1028" style="position:absolute;left:380;top:3472;width:90337;height:22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" filled="f" strokecolor="red" strokeweight="1pt">
                  <v:stroke dashstyle="3 1"/>
                </v:rect>
                <v:shapetype id="_x0000_t202" coordsize="21600,21600" o:spt="202" path="m,l,21600r21600,l21600,xe">
                  <v:stroke joinstyle="miter"/>
                  <v:path gradientshapeok="t" o:connecttype="rect"/>
                </v:shapetype>
                <v:shape id="Text Box 4" o:spid="_x0000_s1029" type="#_x0000_t202" style="position:absolute;left:10604;top:5380;width:31814;height:4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A67966" w:rsidRPr="00B52962" w:rsidRDefault="00A67966" w:rsidP="005859F6">
                        <w:pPr>
                          <w:spacing w:line="240" w:lineRule="auto"/>
                          <w:rPr>
                            <w:sz w:val="18"/>
                            <w:szCs w:val="18"/>
                          </w:rPr>
                        </w:pPr>
                        <w:r>
                          <w:rPr>
                            <w:sz w:val="18"/>
                            <w:szCs w:val="18"/>
                          </w:rPr>
                          <w:t>Project request form received by Project Manager, recorded on project log and forwarded to HISBi team to clarify data spec</w:t>
                        </w:r>
                      </w:p>
                    </w:txbxContent>
                  </v:textbox>
                </v:shape>
                <v:shape id="Text Box 7" o:spid="_x0000_s1030" type="#_x0000_t202" style="position:absolute;left:12090;top:11400;width:22454;height:5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rsidR="00A67966" w:rsidRDefault="00A67966" w:rsidP="005859F6">
                        <w:pPr>
                          <w:spacing w:after="0" w:line="240" w:lineRule="auto"/>
                          <w:rPr>
                            <w:sz w:val="18"/>
                            <w:szCs w:val="18"/>
                          </w:rPr>
                        </w:pPr>
                        <w:r>
                          <w:rPr>
                            <w:sz w:val="18"/>
                            <w:szCs w:val="18"/>
                          </w:rPr>
                          <w:t xml:space="preserve">Request form checked for completeness by Project Manager with consultation with DPO and Caldicott Guardian as required. </w:t>
                        </w:r>
                      </w:p>
                    </w:txbxContent>
                  </v:textbox>
                </v:shape>
                <v:shape id="Text Box 4" o:spid="_x0000_s1031" type="#_x0000_t202" style="position:absolute;left:35521;top:17777;width:14973;height:5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A67966" w:rsidRDefault="00A67966" w:rsidP="005859F6">
                        <w:pPr>
                          <w:spacing w:line="256" w:lineRule="auto"/>
                          <w:rPr>
                            <w:sz w:val="24"/>
                          </w:rPr>
                        </w:pPr>
                        <w:r>
                          <w:rPr>
                            <w:rFonts w:ascii="Calibri" w:eastAsia="Calibri" w:hAnsi="Calibri"/>
                            <w:sz w:val="18"/>
                            <w:szCs w:val="18"/>
                          </w:rPr>
                          <w:t>Request for not agreed – Sponsor/project lead notified of decision</w:t>
                        </w:r>
                      </w:p>
                    </w:txbxContent>
                  </v:textbox>
                </v:shape>
                <v:shape id="Text Box 9" o:spid="_x0000_s1032" type="#_x0000_t202" style="position:absolute;left:45323;top:6253;width:18525;height:5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rsidR="00A67966" w:rsidRPr="00090925" w:rsidRDefault="00A67966" w:rsidP="005859F6">
                        <w:pPr>
                          <w:spacing w:after="0" w:line="240" w:lineRule="auto"/>
                          <w:rPr>
                            <w:sz w:val="18"/>
                            <w:szCs w:val="18"/>
                          </w:rPr>
                        </w:pPr>
                        <w:r>
                          <w:rPr>
                            <w:sz w:val="18"/>
                            <w:szCs w:val="18"/>
                          </w:rPr>
                          <w:t>Further information requested from sponsor/project lead as necessary</w:t>
                        </w:r>
                      </w:p>
                    </w:txbxContent>
                  </v:textbox>
                </v:shape>
                <v:shape id="Text Box 10" o:spid="_x0000_s1033" type="#_x0000_t202" style="position:absolute;left:12092;top:18230;width:20653;height:5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A67966" w:rsidRDefault="00A67966" w:rsidP="005859F6">
                        <w:pPr>
                          <w:spacing w:after="0" w:line="240" w:lineRule="auto"/>
                          <w:rPr>
                            <w:sz w:val="18"/>
                            <w:szCs w:val="18"/>
                          </w:rPr>
                        </w:pPr>
                        <w:r>
                          <w:rPr>
                            <w:sz w:val="18"/>
                            <w:szCs w:val="18"/>
                          </w:rPr>
                          <w:t>Request form reviewed by IGDA sub group virtually within 10 working days of receipt using triage checklist</w:t>
                        </w:r>
                      </w:p>
                      <w:p w:rsidR="00A67966" w:rsidRPr="00916404" w:rsidRDefault="00A67966" w:rsidP="005859F6">
                        <w:pPr>
                          <w:spacing w:line="240" w:lineRule="auto"/>
                          <w:rPr>
                            <w:sz w:val="18"/>
                            <w:szCs w:val="18"/>
                          </w:rPr>
                        </w:pPr>
                      </w:p>
                    </w:txbxContent>
                  </v:textbox>
                </v:shape>
                <v:shape id="Text Box 11" o:spid="_x0000_s1034" type="#_x0000_t202" style="position:absolute;left:38587;top:43995;width:33869;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rsidR="00A67966" w:rsidRPr="00A41149" w:rsidRDefault="00A67966" w:rsidP="005859F6">
                        <w:pPr>
                          <w:spacing w:line="240" w:lineRule="auto"/>
                          <w:rPr>
                            <w:sz w:val="18"/>
                            <w:szCs w:val="18"/>
                          </w:rPr>
                        </w:pPr>
                        <w:r>
                          <w:rPr>
                            <w:sz w:val="18"/>
                            <w:szCs w:val="18"/>
                          </w:rPr>
                          <w:t>Assigned for consideration at next available IGDA sub group (meets on a monthly basis) with sponsor/project manager invited to attend for discussion.</w:t>
                        </w:r>
                      </w:p>
                    </w:txbxContent>
                  </v:textbox>
                </v:shape>
                <v:shape id="Text Box 12" o:spid="_x0000_s1035" type="#_x0000_t202" style="position:absolute;left:38588;top:28862;width:34215;height:4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rsidR="00A67966" w:rsidRPr="00A41149" w:rsidRDefault="00A67966" w:rsidP="005859F6">
                        <w:pPr>
                          <w:spacing w:line="240" w:lineRule="auto"/>
                          <w:rPr>
                            <w:sz w:val="18"/>
                            <w:szCs w:val="18"/>
                          </w:rPr>
                        </w:pPr>
                        <w:r>
                          <w:rPr>
                            <w:sz w:val="18"/>
                            <w:szCs w:val="18"/>
                          </w:rPr>
                          <w:t>Request form agreed: Full data access form (including DPIA) sent for completion to project sponsor/project manager</w:t>
                        </w:r>
                      </w:p>
                    </w:txbxContent>
                  </v:textbox>
                </v:shape>
                <v:shape id="Text Box 13" o:spid="_x0000_s1036" type="#_x0000_t202" style="position:absolute;left:38592;top:34836;width:34210;height:6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A67966" w:rsidRPr="00D101B5" w:rsidRDefault="00A67966" w:rsidP="00805BEC">
                        <w:pPr>
                          <w:spacing w:line="240" w:lineRule="auto"/>
                          <w:jc w:val="both"/>
                          <w:rPr>
                            <w:sz w:val="18"/>
                            <w:szCs w:val="18"/>
                          </w:rPr>
                        </w:pPr>
                        <w:r>
                          <w:rPr>
                            <w:sz w:val="18"/>
                            <w:szCs w:val="18"/>
                          </w:rPr>
                          <w:t>Completed information received. Project Manager check for completeness and completes due diligence/assurance on the information received. Incomplete or missing information is requested back to project sponsor and manager</w:t>
                        </w:r>
                      </w:p>
                    </w:txbxContent>
                  </v:textbox>
                </v:shape>
                <v:shape id="Text Box 15" o:spid="_x0000_s1037" type="#_x0000_t202" style="position:absolute;left:38592;top:51522;width:33594;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A67966" w:rsidRPr="00D101B5" w:rsidRDefault="00A67966" w:rsidP="005859F6">
                        <w:pPr>
                          <w:spacing w:line="240" w:lineRule="auto"/>
                          <w:rPr>
                            <w:sz w:val="18"/>
                            <w:szCs w:val="18"/>
                          </w:rPr>
                        </w:pPr>
                        <w:r>
                          <w:rPr>
                            <w:sz w:val="18"/>
                            <w:szCs w:val="18"/>
                          </w:rPr>
                          <w:t>Meeting papers to IGDA sub group at least 3 working days in advance of meeting.</w:t>
                        </w:r>
                      </w:p>
                    </w:txbxContent>
                  </v:textbox>
                </v:shape>
                <v:shape id="Text Box 16" o:spid="_x0000_s1038" type="#_x0000_t202" style="position:absolute;left:11824;top:51700;width:22138;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rsidR="00A67966" w:rsidRPr="00D101B5" w:rsidRDefault="00A67966" w:rsidP="005859F6">
                        <w:pPr>
                          <w:spacing w:line="240" w:lineRule="auto"/>
                          <w:rPr>
                            <w:sz w:val="18"/>
                            <w:szCs w:val="18"/>
                          </w:rPr>
                        </w:pPr>
                        <w:r>
                          <w:rPr>
                            <w:sz w:val="18"/>
                            <w:szCs w:val="18"/>
                          </w:rPr>
                          <w:t>IGDA sub group meets and considers each application and evidence; and determines recommendation to SHCAB.</w:t>
                        </w:r>
                      </w:p>
                    </w:txbxContent>
                  </v:textbox>
                </v:shape>
                <v:shape id="Text Box 17" o:spid="_x0000_s1039" type="#_x0000_t202" style="position:absolute;left:11824;top:57888;width:21839;height:6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A67966" w:rsidRPr="00DA360D" w:rsidRDefault="00A67966" w:rsidP="00103F86">
                        <w:pPr>
                          <w:pStyle w:val="ListParagraph"/>
                          <w:numPr>
                            <w:ilvl w:val="0"/>
                            <w:numId w:val="12"/>
                          </w:numPr>
                          <w:suppressAutoHyphens w:val="0"/>
                          <w:spacing w:before="0" w:after="0" w:line="240" w:lineRule="auto"/>
                          <w:ind w:left="284"/>
                          <w:rPr>
                            <w:sz w:val="18"/>
                            <w:szCs w:val="18"/>
                          </w:rPr>
                        </w:pPr>
                        <w:r w:rsidRPr="00DA360D">
                          <w:rPr>
                            <w:sz w:val="18"/>
                            <w:szCs w:val="18"/>
                          </w:rPr>
                          <w:t xml:space="preserve">Agreed </w:t>
                        </w:r>
                      </w:p>
                      <w:p w:rsidR="00A67966" w:rsidRPr="00DA360D" w:rsidRDefault="00A67966" w:rsidP="00103F86">
                        <w:pPr>
                          <w:pStyle w:val="ListParagraph"/>
                          <w:numPr>
                            <w:ilvl w:val="0"/>
                            <w:numId w:val="12"/>
                          </w:numPr>
                          <w:suppressAutoHyphens w:val="0"/>
                          <w:spacing w:before="0" w:after="0" w:line="240" w:lineRule="auto"/>
                          <w:ind w:left="284"/>
                          <w:rPr>
                            <w:sz w:val="18"/>
                            <w:szCs w:val="18"/>
                          </w:rPr>
                        </w:pPr>
                        <w:r w:rsidRPr="00DA360D">
                          <w:rPr>
                            <w:sz w:val="18"/>
                            <w:szCs w:val="18"/>
                          </w:rPr>
                          <w:t>Not agreed OR</w:t>
                        </w:r>
                      </w:p>
                      <w:p w:rsidR="00A67966" w:rsidRPr="00DA360D" w:rsidRDefault="00A67966" w:rsidP="00103F86">
                        <w:pPr>
                          <w:pStyle w:val="ListParagraph"/>
                          <w:numPr>
                            <w:ilvl w:val="0"/>
                            <w:numId w:val="12"/>
                          </w:numPr>
                          <w:suppressAutoHyphens w:val="0"/>
                          <w:spacing w:before="0" w:after="0" w:line="240" w:lineRule="auto"/>
                          <w:ind w:left="284"/>
                          <w:rPr>
                            <w:sz w:val="18"/>
                            <w:szCs w:val="18"/>
                          </w:rPr>
                        </w:pPr>
                        <w:r w:rsidRPr="00DA360D">
                          <w:rPr>
                            <w:sz w:val="18"/>
                            <w:szCs w:val="18"/>
                          </w:rPr>
                          <w:t xml:space="preserve">Defer – pending further information </w:t>
                        </w:r>
                      </w:p>
                    </w:txbxContent>
                  </v:textbox>
                </v:shape>
                <v:shape id="Text Box 18" o:spid="_x0000_s1040" type="#_x0000_t202" style="position:absolute;left:11822;top:66740;width:21840;height:5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rsidR="00A67966" w:rsidRPr="00DA360D" w:rsidRDefault="00A67966" w:rsidP="005859F6">
                        <w:pPr>
                          <w:spacing w:after="0" w:line="240" w:lineRule="auto"/>
                          <w:rPr>
                            <w:sz w:val="18"/>
                            <w:szCs w:val="18"/>
                          </w:rPr>
                        </w:pPr>
                        <w:r w:rsidRPr="00DA360D">
                          <w:rPr>
                            <w:sz w:val="18"/>
                            <w:szCs w:val="18"/>
                          </w:rPr>
                          <w:t>Minutes of meeting; outcome and rationale written up within 5 working days of meeting.</w:t>
                        </w:r>
                      </w:p>
                    </w:txbxContent>
                  </v:textbox>
                </v:shape>
                <v:shape id="Text Box 19" o:spid="_x0000_s1041" type="#_x0000_t202" style="position:absolute;left:13311;top:76173;width:20834;height:5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A67966" w:rsidRPr="00C104A0" w:rsidRDefault="00A67966" w:rsidP="005859F6">
                        <w:pPr>
                          <w:spacing w:after="0" w:line="240" w:lineRule="auto"/>
                          <w:rPr>
                            <w:sz w:val="18"/>
                            <w:szCs w:val="18"/>
                          </w:rPr>
                        </w:pPr>
                        <w:r w:rsidRPr="00C104A0">
                          <w:rPr>
                            <w:sz w:val="18"/>
                            <w:szCs w:val="18"/>
                          </w:rPr>
                          <w:t xml:space="preserve">Outcome </w:t>
                        </w:r>
                        <w:r>
                          <w:rPr>
                            <w:sz w:val="18"/>
                            <w:szCs w:val="18"/>
                          </w:rPr>
                          <w:t>communicated to SHcAB at bi-monthly SHcAB meeting</w:t>
                        </w:r>
                        <w:r w:rsidRPr="00C104A0">
                          <w:rPr>
                            <w:sz w:val="18"/>
                            <w:szCs w:val="18"/>
                          </w:rPr>
                          <w:t>.</w:t>
                        </w:r>
                      </w:p>
                    </w:txbxContent>
                  </v:textbox>
                </v:shape>
                <v:shape id="Text Box 22" o:spid="_x0000_s1042" type="#_x0000_t202" style="position:absolute;left:41892;top:58838;width:20320;height:6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rsidR="00A67966" w:rsidRPr="00C104A0" w:rsidRDefault="00A67966" w:rsidP="00805BEC">
                        <w:pPr>
                          <w:spacing w:after="0" w:line="240" w:lineRule="auto"/>
                          <w:jc w:val="both"/>
                          <w:rPr>
                            <w:sz w:val="18"/>
                            <w:szCs w:val="18"/>
                          </w:rPr>
                        </w:pPr>
                        <w:r w:rsidRPr="00C104A0">
                          <w:rPr>
                            <w:sz w:val="18"/>
                            <w:szCs w:val="18"/>
                          </w:rPr>
                          <w:t xml:space="preserve">Project sponsor and manager advised of decision and rationale in writing within 5 working days of </w:t>
                        </w:r>
                        <w:r>
                          <w:rPr>
                            <w:sz w:val="18"/>
                            <w:szCs w:val="18"/>
                          </w:rPr>
                          <w:t xml:space="preserve">meeting and next steps </w:t>
                        </w:r>
                      </w:p>
                    </w:txbxContent>
                  </v:textbox>
                </v:shape>
                <v:shapetype id="_x0000_t32" coordsize="21600,21600" o:spt="32" o:oned="t" path="m,l21600,21600e" filled="f">
                  <v:path arrowok="t" fillok="f" o:connecttype="none"/>
                  <o:lock v:ext="edit" shapetype="t"/>
                </v:shapetype>
                <v:shape id="Straight Arrow Connector 1073742001" o:spid="_x0000_s1043" type="#_x0000_t32" style="position:absolute;left:14081;top:9114;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" strokecolor="#4472c4 [3204]" strokeweight=".5pt">
                  <v:stroke endarrow="block" joinstyle="miter"/>
                </v:shape>
                <v:shape id="Straight Arrow Connector 1073742005" o:spid="_x0000_s1044" type="#_x0000_t32" style="position:absolute;left:34544;top:14273;width:1459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" strokecolor="#4472c4 [3204]" strokeweight=".5pt">
                  <v:stroke endarrow="block" joinstyle="miter"/>
                </v:shape>
                <v:shape id="Straight Arrow Connector 1073742006" o:spid="_x0000_s1045" type="#_x0000_t32" style="position:absolute;left:42418;top:8380;width:32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" strokecolor="#4472c4 [3204]" strokeweight=".5pt">
                  <v:stroke endarrow="block" joinstyle="miter"/>
                </v:shape>
                <v:shape id="Straight Arrow Connector 1073742009" o:spid="_x0000_s1046" type="#_x0000_t32" style="position:absolute;left:14081;top:16420;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" strokecolor="#4472c4 [3204]" strokeweight=".5pt">
                  <v:stroke endarrow="block" joinstyle="miter"/>
                </v:shape>
                <v:line id="Straight Connector 1073742010" o:spid="_x0000_s1047" style="position:absolute;flip:x;visibility:visible;mso-wrap-style:square" from="49133,11400" to="49136,14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" strokecolor="#4472c4 [3204]" strokeweight=".5pt">
                  <v:stroke joinstyle="miter"/>
                </v:line>
                <v:shape id="Straight Arrow Connector 1073742014" o:spid="_x0000_s1048" type="#_x0000_t32" style="position:absolute;left:54500;top:32893;width:0;height:19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" strokecolor="#4472c4 [3204]" strokeweight=".5pt">
                  <v:stroke endarrow="block" joinstyle="miter"/>
                </v:shape>
                <v:shape id="Straight Arrow Connector 1073742015" o:spid="_x0000_s1049" type="#_x0000_t32" style="position:absolute;left:54499;top:49139;width:0;height:23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" strokecolor="#4472c4 [3204]" strokeweight=".5pt">
                  <v:stroke endarrow="block" joinstyle="miter"/>
                </v:shape>
                <v:shape id="Straight Arrow Connector 1073742016" o:spid="_x0000_s1050" type="#_x0000_t32" style="position:absolute;left:54499;top:41508;width:0;height:24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" strokecolor="#4472c4 [3204]" strokeweight=".5pt">
                  <v:stroke endarrow="block" joinstyle="miter"/>
                </v:shape>
                <v:shape id="Straight Arrow Connector 1073742017" o:spid="_x0000_s1051" type="#_x0000_t32" style="position:absolute;left:21991;top:55795;width:0;height:20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" strokecolor="#4472c4 [3204]" strokeweight=".5pt">
                  <v:stroke endarrow="block" joinstyle="miter"/>
                </v:shape>
                <v:shape id="Straight Arrow Connector 1073742020" o:spid="_x0000_s1052" type="#_x0000_t32" style="position:absolute;left:48513;top:112743;width:14929;height: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" strokecolor="#4472c4 [3204]" strokeweight=".5pt">
                  <v:stroke endarrow="block" joinstyle="miter"/>
                </v:shape>
                <v:shape id="Straight Arrow Connector 1073742021" o:spid="_x0000_s1053" type="#_x0000_t32" style="position:absolute;left:59728;top:78305;width:26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" strokecolor="#4472c4 [3204]" strokeweight=".5pt">
                  <v:stroke endarrow="block" joinstyle="miter"/>
                </v:shape>
                <v:shape id="Straight Arrow Connector 1073742022" o:spid="_x0000_s1054" type="#_x0000_t32" style="position:absolute;left:34146;top:78301;width:2356;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" strokecolor="#4472c4 [3204]" strokeweight=".5pt">
                  <v:stroke endarrow="block" joinstyle="miter"/>
                </v:shape>
                <v:shape id="Text Box 1073742023" o:spid="_x0000_s1055" type="#_x0000_t202" style="position:absolute;left:381;top:190;width:5934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" fillcolor="white [3201]" stroked="f" strokeweight=".5pt">
                  <v:textbox inset=",1mm,,1mm">
                    <w:txbxContent>
                      <w:p w:rsidR="00A67966" w:rsidRPr="000E18D9" w:rsidRDefault="00A67966" w:rsidP="005859F6">
                        <w:pPr>
                          <w:rPr>
                            <w:b/>
                            <w:bCs/>
                            <w:sz w:val="24"/>
                          </w:rPr>
                        </w:pPr>
                        <w:r w:rsidRPr="000E18D9">
                          <w:rPr>
                            <w:b/>
                            <w:bCs/>
                            <w:sz w:val="24"/>
                          </w:rPr>
                          <w:t>Figure 1: Data Access Review and Approval Process</w:t>
                        </w:r>
                      </w:p>
                      <w:p w:rsidR="00A67966" w:rsidRDefault="00A67966" w:rsidP="005859F6">
                        <w:pPr>
                          <w:jc w:val="center"/>
                          <w:rPr>
                            <w:b/>
                            <w:bCs/>
                          </w:rPr>
                        </w:pPr>
                      </w:p>
                      <w:p w:rsidR="00A67966" w:rsidRPr="00AF15C9" w:rsidRDefault="00A67966" w:rsidP="00103F86">
                        <w:pPr>
                          <w:pStyle w:val="ListParagraph"/>
                          <w:numPr>
                            <w:ilvl w:val="0"/>
                            <w:numId w:val="24"/>
                          </w:numPr>
                          <w:jc w:val="center"/>
                          <w:rPr>
                            <w:b/>
                            <w:bCs/>
                          </w:rPr>
                        </w:pPr>
                        <w:r>
                          <w:rPr>
                            <w:b/>
                            <w:bCs/>
                          </w:rPr>
                          <w:t>At</w:t>
                        </w:r>
                      </w:p>
                    </w:txbxContent>
                  </v:textbox>
                </v:shape>
                <v:shape id="Straight Arrow Connector 1073742024" o:spid="_x0000_s1056" type="#_x0000_t32" style="position:absolute;left:33960;top:53925;width:463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" strokecolor="#4472c4 [3204]" strokeweight=".5pt">
                  <v:stroke endarrow="block" joinstyle="miter"/>
                </v:shape>
                <v:shape id="Straight Arrow Connector 1073742025" o:spid="_x0000_s1057" type="#_x0000_t32" style="position:absolute;left:33662;top:62038;width:8230;height:7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" strokecolor="#4472c4 [3204]" strokeweight=".5pt">
                  <v:stroke endarrow="block" joinstyle="miter"/>
                </v:shape>
                <v:shape id="Text Box 23" o:spid="_x0000_s1058" type="#_x0000_t202" style="position:absolute;left:36504;top:76670;width:23224;height:5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" fillcolor="white [3201]" strokeweight=".5pt">
                  <v:textbox>
                    <w:txbxContent>
                      <w:p w:rsidR="00A67966" w:rsidRDefault="00A67966" w:rsidP="005859F6">
                        <w:pPr>
                          <w:pStyle w:val="NormalWeb"/>
                          <w:spacing w:after="0"/>
                        </w:pPr>
                        <w:r>
                          <w:rPr>
                            <w:rFonts w:ascii="Calibri" w:eastAsia="Calibri" w:hAnsi="Calibri"/>
                            <w:sz w:val="18"/>
                            <w:szCs w:val="18"/>
                          </w:rPr>
                          <w:t>Decision assigned for consideration at next SHcAB to note and means to object.</w:t>
                        </w:r>
                      </w:p>
                    </w:txbxContent>
                  </v:textbox>
                </v:shape>
                <v:shape id="Text Box 26" o:spid="_x0000_s1059" type="#_x0000_t202" style="position:absolute;left:62390;top:76666;width:26553;height:4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" fillcolor="white [3201]" strokeweight=".5pt">
                  <v:textbox>
                    <w:txbxContent>
                      <w:p w:rsidR="00A67966" w:rsidRDefault="00A67966" w:rsidP="005B0DF3">
                        <w:pPr>
                          <w:pStyle w:val="NormalWeb"/>
                          <w:spacing w:after="0" w:line="240" w:lineRule="auto"/>
                        </w:pPr>
                        <w:r>
                          <w:rPr>
                            <w:rFonts w:ascii="Calibri" w:eastAsia="Calibri" w:hAnsi="Calibri"/>
                            <w:sz w:val="18"/>
                            <w:szCs w:val="18"/>
                          </w:rPr>
                          <w:t>Meeting papers to SHcAB at least 3 working days in advance of meeting.</w:t>
                        </w:r>
                      </w:p>
                    </w:txbxContent>
                  </v:textbox>
                </v:shape>
                <v:shape id="Text Box 27" o:spid="_x0000_s1060" type="#_x0000_t202" style="position:absolute;left:62681;top:83507;width:26464;height:2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" fillcolor="white [3201]" strokeweight=".5pt">
                  <v:textbox>
                    <w:txbxContent>
                      <w:p w:rsidR="00A67966" w:rsidRDefault="00A67966" w:rsidP="005859F6">
                        <w:pPr>
                          <w:pStyle w:val="NormalWeb"/>
                          <w:spacing w:after="0"/>
                        </w:pPr>
                        <w:r>
                          <w:rPr>
                            <w:rFonts w:ascii="Calibri" w:eastAsia="Calibri" w:hAnsi="Calibri"/>
                            <w:sz w:val="18"/>
                            <w:szCs w:val="18"/>
                          </w:rPr>
                          <w:t>SHcAB meets and considers application and decision</w:t>
                        </w:r>
                      </w:p>
                    </w:txbxContent>
                  </v:textbox>
                </v:shape>
                <v:shape id="Text Box 1073741999" o:spid="_x0000_s1061" type="#_x0000_t202" style="position:absolute;left:41406;top:83835;width:16777;height:8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" fillcolor="white [3201]" strokeweight=".5pt">
                  <v:textbox>
                    <w:txbxContent>
                      <w:p w:rsidR="00A67966" w:rsidRDefault="00A67966" w:rsidP="00805BEC">
                        <w:pPr>
                          <w:pStyle w:val="NormalWeb"/>
                          <w:spacing w:after="0" w:line="240" w:lineRule="auto"/>
                          <w:jc w:val="both"/>
                        </w:pPr>
                        <w:r w:rsidRPr="00E744F7">
                          <w:rPr>
                            <w:rFonts w:ascii="Calibri" w:eastAsia="Calibri" w:hAnsi="Calibri"/>
                            <w:b/>
                            <w:sz w:val="18"/>
                            <w:szCs w:val="18"/>
                          </w:rPr>
                          <w:t>Object:</w:t>
                        </w:r>
                        <w:r>
                          <w:rPr>
                            <w:rFonts w:ascii="Calibri" w:eastAsia="Calibri" w:hAnsi="Calibri"/>
                            <w:sz w:val="18"/>
                            <w:szCs w:val="18"/>
                          </w:rPr>
                          <w:t xml:space="preserve"> Project sponsor and manager advised of decision and rationale in writing within 5 working days of meeting and next steps </w:t>
                        </w:r>
                      </w:p>
                    </w:txbxContent>
                  </v:textbox>
                </v:shape>
                <v:shape id="Straight Arrow Connector 1073742030" o:spid="_x0000_s1062" type="#_x0000_t32" style="position:absolute;left:58184;top:85533;width:429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" strokecolor="#4472c4 [3204]" strokeweight=".5pt">
                  <v:stroke endarrow="block" joinstyle="miter"/>
                </v:shape>
                <v:shape id="Straight Arrow Connector 1073742031" o:spid="_x0000_s1063" type="#_x0000_t32" style="position:absolute;left:73490;top:81447;width:0;height:20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" strokecolor="#4472c4 [3204]" strokeweight=".5pt">
                  <v:stroke endarrow="block" joinstyle="miter"/>
                </v:shape>
                <v:shape id="Straight Arrow Connector 1073742032" o:spid="_x0000_s1064" type="#_x0000_t32" style="position:absolute;left:73811;top:86338;width:0;height:2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" strokecolor="#4472c4 [3204]" strokeweight=".5pt">
                  <v:stroke endarrow="block" joinstyle="miter"/>
                </v:shape>
                <v:shape id="Text Box 25" o:spid="_x0000_s1065" type="#_x0000_t202" style="position:absolute;left:62710;top:88713;width:25935;height: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" fillcolor="white [3201]" strokeweight=".5pt">
                  <v:textbox>
                    <w:txbxContent>
                      <w:p w:rsidR="00A67966" w:rsidRPr="008401D5" w:rsidRDefault="00A67966" w:rsidP="005859F6">
                        <w:pPr>
                          <w:pStyle w:val="Default"/>
                          <w:tabs>
                            <w:tab w:val="left" w:pos="567"/>
                          </w:tabs>
                          <w:rPr>
                            <w:rFonts w:asciiTheme="minorHAnsi" w:hAnsiTheme="minorHAnsi" w:cstheme="minorHAnsi"/>
                            <w:color w:val="7F7F7F" w:themeColor="text1" w:themeTint="80"/>
                            <w:sz w:val="18"/>
                            <w:szCs w:val="18"/>
                          </w:rPr>
                        </w:pPr>
                        <w:r w:rsidRPr="00E744F7">
                          <w:rPr>
                            <w:rFonts w:asciiTheme="minorHAnsi" w:eastAsia="Calibri" w:hAnsiTheme="minorHAnsi" w:cstheme="minorHAnsi"/>
                            <w:b/>
                            <w:color w:val="7F7F7F" w:themeColor="text1" w:themeTint="80"/>
                            <w:sz w:val="18"/>
                            <w:szCs w:val="18"/>
                          </w:rPr>
                          <w:t xml:space="preserve">Decision </w:t>
                        </w:r>
                        <w:r>
                          <w:rPr>
                            <w:rFonts w:asciiTheme="minorHAnsi" w:eastAsia="Calibri" w:hAnsiTheme="minorHAnsi" w:cstheme="minorHAnsi"/>
                            <w:b/>
                            <w:color w:val="7F7F7F" w:themeColor="text1" w:themeTint="80"/>
                            <w:sz w:val="18"/>
                            <w:szCs w:val="18"/>
                          </w:rPr>
                          <w:t xml:space="preserve">noted and no objection: </w:t>
                        </w:r>
                        <w:r>
                          <w:rPr>
                            <w:rFonts w:asciiTheme="minorHAnsi" w:eastAsia="Calibri" w:hAnsiTheme="minorHAnsi" w:cstheme="minorHAnsi"/>
                            <w:color w:val="7F7F7F" w:themeColor="text1" w:themeTint="80"/>
                            <w:sz w:val="18"/>
                            <w:szCs w:val="18"/>
                          </w:rPr>
                          <w:t xml:space="preserve"> Recorded in SHcAB minutes and project/data access log </w:t>
                        </w:r>
                      </w:p>
                    </w:txbxContent>
                  </v:textbox>
                </v:shape>
                <v:shape id="Straight Arrow Connector 1073742034" o:spid="_x0000_s1066" type="#_x0000_t32" style="position:absolute;left:21990;top:72055;width:122;height:41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" strokecolor="#4472c4 [3204]" strokeweight=".5pt">
                  <v:stroke endarrow="block" joinstyle="miter"/>
                </v:shape>
                <v:shape id="Straight Arrow Connector 1073742035" o:spid="_x0000_s1067" type="#_x0000_t32" style="position:absolute;left:35679;top:117535;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" strokecolor="#4472c4 [3204]" strokeweight=".5pt">
                  <v:stroke endarrow="block" joinstyle="miter"/>
                </v:shape>
                <v:shape id="Straight Arrow Connector 1073742036" o:spid="_x0000_s1068" type="#_x0000_t32" style="position:absolute;left:73777;top:92241;width:71;height:34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" strokecolor="#4472c4 [3204]" strokeweight=".5pt">
                  <v:stroke endarrow="block" joinstyle="miter"/>
                </v:shape>
                <v:shape id="Text Box 1073741999" o:spid="_x0000_s1069" type="#_x0000_t202" style="position:absolute;left:63442;top:109182;width:25203;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" fillcolor="white [3201]" strokeweight=".5pt">
                  <v:textbox>
                    <w:txbxContent>
                      <w:p w:rsidR="00A67966" w:rsidRDefault="00A67966" w:rsidP="005B0DF3">
                        <w:pPr>
                          <w:pStyle w:val="NormalWeb"/>
                          <w:spacing w:after="0" w:line="240" w:lineRule="auto"/>
                        </w:pPr>
                        <w:r>
                          <w:rPr>
                            <w:rFonts w:ascii="Calibri" w:eastAsia="Calibri" w:hAnsi="Calibri"/>
                            <w:sz w:val="18"/>
                            <w:szCs w:val="18"/>
                          </w:rPr>
                          <w:t>Following  reporting to SHcAB and engagement of Joint Controllers, template contract (inc DPA) is completed by Project Manager and forwarded to all parties for signature</w:t>
                        </w:r>
                      </w:p>
                    </w:txbxContent>
                  </v:textbox>
                </v:shape>
                <v:shape id="Text Box 1073741999" o:spid="_x0000_s1070" type="#_x0000_t202" style="position:absolute;left:23228;top:110558;width:25197;height:6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" fillcolor="white [3201]" strokeweight=".5pt">
                  <v:textbox>
                    <w:txbxContent>
                      <w:p w:rsidR="00A67966" w:rsidRDefault="00A67966" w:rsidP="005859F6">
                        <w:pPr>
                          <w:pStyle w:val="NormalWeb"/>
                          <w:spacing w:after="0"/>
                          <w:rPr>
                            <w:rFonts w:ascii="Calibri" w:eastAsia="Calibri" w:hAnsi="Calibri"/>
                            <w:sz w:val="18"/>
                            <w:szCs w:val="18"/>
                          </w:rPr>
                        </w:pPr>
                        <w:r>
                          <w:rPr>
                            <w:rFonts w:ascii="Calibri" w:eastAsia="Calibri" w:hAnsi="Calibri"/>
                            <w:sz w:val="18"/>
                            <w:szCs w:val="18"/>
                          </w:rPr>
                          <w:t>Following receipt of signed contracts data access given</w:t>
                        </w:r>
                      </w:p>
                    </w:txbxContent>
                  </v:textbox>
                </v:shape>
                <v:shape id="Straight Arrow Connector 1073742039" o:spid="_x0000_s1071" type="#_x0000_t32" style="position:absolute;left:32748;top:20333;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" strokecolor="#4472c4 [3204]" strokeweight=".5pt">
                  <v:stroke endarrow="block" joinstyle="miter"/>
                </v:shape>
                <v:shape id="Straight Arrow Connector 1073742040" o:spid="_x0000_s1072" type="#_x0000_t32" style="position:absolute;left:21430;top:31119;width:17155;height: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" strokecolor="#4472c4 [3204]" strokeweight=".5pt">
                  <v:stroke endarrow="block" joinstyle="miter"/>
                </v:shape>
                <v:line id="Straight Connector 1073742041" o:spid="_x0000_s1073" style="position:absolute;flip:x;visibility:visible;mso-wrap-style:square" from="21430,23835" to="21431,3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" strokecolor="#4472c4 [3204]" strokeweight=".5pt">
                  <v:stroke joinstyle="miter"/>
                </v:line>
                <v:rect id="Rectangle 1073742042" o:spid="_x0000_s1074" style="position:absolute;left:1476;top:4687;width:6566;height:19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" filled="f" strokecolor="#1f3763 [1604]" strokeweight="1pt">
                  <v:textbox style="layout-flow:vertical;mso-layout-flow-alt:bottom-to-top">
                    <w:txbxContent>
                      <w:p w:rsidR="00A67966" w:rsidRDefault="00A67966" w:rsidP="005859F6">
                        <w:pPr>
                          <w:jc w:val="center"/>
                        </w:pPr>
                        <w:r>
                          <w:t>Step 1: Triage process</w:t>
                        </w:r>
                      </w:p>
                    </w:txbxContent>
                  </v:textbox>
                </v:rect>
                <v:rect id="Rectangle 1073742043" o:spid="_x0000_s1075" style="position:absolute;left:68756;top:9722;width:19666;height:9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" fillcolor="#d8d8d8 [2732]" strokecolor="#7f7f7f [1612]" strokeweight="1pt">
                  <v:textbox>
                    <w:txbxContent>
                      <w:p w:rsidR="00A67966" w:rsidRPr="000E18D9" w:rsidRDefault="00A67966" w:rsidP="005859F6">
                        <w:pPr>
                          <w:spacing w:after="0" w:line="240" w:lineRule="auto"/>
                          <w:jc w:val="center"/>
                          <w:rPr>
                            <w:sz w:val="16"/>
                            <w:szCs w:val="16"/>
                          </w:rPr>
                        </w:pPr>
                        <w:r w:rsidRPr="000E18D9">
                          <w:rPr>
                            <w:sz w:val="16"/>
                            <w:szCs w:val="16"/>
                          </w:rPr>
                          <w:t>Note: Requests for data access to research studies/clinical trials (particularly w</w:t>
                        </w:r>
                        <w:r>
                          <w:rPr>
                            <w:sz w:val="16"/>
                            <w:szCs w:val="16"/>
                          </w:rPr>
                          <w:t>here DEIF/REID of trial particip</w:t>
                        </w:r>
                        <w:r w:rsidRPr="000E18D9">
                          <w:rPr>
                            <w:sz w:val="16"/>
                            <w:szCs w:val="16"/>
                          </w:rPr>
                          <w:t>a</w:t>
                        </w:r>
                        <w:r>
                          <w:rPr>
                            <w:sz w:val="16"/>
                            <w:szCs w:val="16"/>
                          </w:rPr>
                          <w:t>n</w:t>
                        </w:r>
                        <w:r w:rsidRPr="000E18D9">
                          <w:rPr>
                            <w:sz w:val="16"/>
                            <w:szCs w:val="16"/>
                          </w:rPr>
                          <w:t>ts is required will be sent to the Database Access Committee for consideration</w:t>
                        </w:r>
                      </w:p>
                    </w:txbxContent>
                  </v:textbox>
                </v:rect>
                <v:shape id="Straight Arrow Connector 1073742044" o:spid="_x0000_s1076" type="#_x0000_t32" style="position:absolute;left:22113;top:64651;width:0;height:2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" strokecolor="#4472c4 [3204]" strokeweight=".5pt">
                  <v:stroke endarrow="block" joinstyle="miter"/>
                </v:shape>
                <v:shape id="Text Box 25" o:spid="_x0000_s1077" type="#_x0000_t202" style="position:absolute;left:62681;top:95362;width:26008;height:9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" fillcolor="white [3201]" strokeweight=".5pt">
                  <v:textbox>
                    <w:txbxContent>
                      <w:p w:rsidR="00A67966" w:rsidRDefault="00A67966" w:rsidP="00805BEC">
                        <w:pPr>
                          <w:pStyle w:val="NormalWeb"/>
                          <w:spacing w:after="0" w:line="240" w:lineRule="auto"/>
                          <w:jc w:val="both"/>
                        </w:pPr>
                        <w:r>
                          <w:rPr>
                            <w:rFonts w:ascii="Calibri" w:eastAsia="Calibri" w:hAnsi="Calibri" w:cs="Trebuchet MS"/>
                            <w:b/>
                            <w:bCs/>
                            <w:color w:val="7F7F7F"/>
                            <w:sz w:val="18"/>
                            <w:szCs w:val="18"/>
                          </w:rPr>
                          <w:t>Decision agreed</w:t>
                        </w:r>
                        <w:r>
                          <w:rPr>
                            <w:rFonts w:ascii="Calibri" w:eastAsia="Calibri" w:hAnsi="Calibri" w:cs="Trebuchet MS"/>
                            <w:color w:val="7F7F7F"/>
                            <w:sz w:val="18"/>
                            <w:szCs w:val="18"/>
                          </w:rPr>
                          <w:t>: Joint Controllers named contact informed of the intent by email and provided with a DPIA, project proposal and the name of the project or activity sponsor. On receipt of the above documents the relevant Party(s) shall have 20 working days</w:t>
                        </w:r>
                        <w:r>
                          <w:rPr>
                            <w:rFonts w:ascii="Arial" w:eastAsia="Calibri" w:hAnsi="Arial" w:cs="Trebuchet MS"/>
                            <w:color w:val="7F7F7F"/>
                            <w:sz w:val="22"/>
                            <w:szCs w:val="22"/>
                          </w:rPr>
                          <w:t xml:space="preserve"> </w:t>
                        </w:r>
                        <w:r>
                          <w:rPr>
                            <w:rFonts w:ascii="Calibri" w:eastAsia="Calibri" w:hAnsi="Calibri" w:cs="Trebuchet MS"/>
                            <w:color w:val="7F7F7F"/>
                            <w:sz w:val="18"/>
                            <w:szCs w:val="18"/>
                          </w:rPr>
                          <w:t>within which to respond</w:t>
                        </w:r>
                      </w:p>
                    </w:txbxContent>
                  </v:textbox>
                </v:shape>
                <v:rect id="Rectangle 1073742046" o:spid="_x0000_s1078" style="position:absolute;left:380;top:26795;width:90332;height:46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" filled="f" strokecolor="#2e74b5 [2408]" strokeweight="1pt">
                  <v:stroke dashstyle="3 1"/>
                </v:rect>
                <v:rect id="Rectangle 1073742047" o:spid="_x0000_s1079" style="position:absolute;left:1477;top:28352;width:6566;height:44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" filled="f" strokecolor="#1f3763 [1604]" strokeweight="1pt">
                  <v:textbox style="layout-flow:vertical;mso-layout-flow-alt:bottom-to-top">
                    <w:txbxContent>
                      <w:p w:rsidR="00A67966" w:rsidRPr="00E744F7" w:rsidRDefault="00A67966" w:rsidP="005859F6">
                        <w:pPr>
                          <w:pStyle w:val="NormalWeb"/>
                          <w:jc w:val="center"/>
                          <w:rPr>
                            <w:rFonts w:asciiTheme="minorHAnsi" w:hAnsiTheme="minorHAnsi" w:cstheme="minorHAnsi"/>
                          </w:rPr>
                        </w:pPr>
                        <w:r w:rsidRPr="00E744F7">
                          <w:rPr>
                            <w:rFonts w:asciiTheme="minorHAnsi" w:eastAsia="Calibri" w:hAnsiTheme="minorHAnsi" w:cstheme="minorHAnsi"/>
                            <w:sz w:val="22"/>
                            <w:szCs w:val="22"/>
                          </w:rPr>
                          <w:t>Step 2: Review by Information Governance and data Access Sub Group</w:t>
                        </w:r>
                      </w:p>
                    </w:txbxContent>
                  </v:textbox>
                </v:rect>
                <v:shape id="Text Box 1073741999" o:spid="_x0000_s1080" type="#_x0000_t202" style="position:absolute;left:41892;top:95362;width:16770;height:8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" fillcolor="white [3201]" strokeweight=".5pt">
                  <v:textbox>
                    <w:txbxContent>
                      <w:p w:rsidR="00A67966" w:rsidRDefault="00A67966" w:rsidP="00805BEC">
                        <w:pPr>
                          <w:pStyle w:val="NormalWeb"/>
                          <w:spacing w:after="0" w:line="240" w:lineRule="auto"/>
                          <w:jc w:val="both"/>
                        </w:pPr>
                        <w:r>
                          <w:rPr>
                            <w:rFonts w:ascii="Calibri" w:eastAsia="Calibri" w:hAnsi="Calibri"/>
                            <w:b/>
                            <w:bCs/>
                            <w:sz w:val="18"/>
                            <w:szCs w:val="18"/>
                          </w:rPr>
                          <w:t>Object:</w:t>
                        </w:r>
                        <w:r>
                          <w:rPr>
                            <w:rFonts w:ascii="Calibri" w:eastAsia="Calibri" w:hAnsi="Calibri"/>
                            <w:sz w:val="18"/>
                            <w:szCs w:val="18"/>
                          </w:rPr>
                          <w:t xml:space="preserve"> Project sponsor and manager advised of decision and rationale in writing within 5 working days of meeting and next steps </w:t>
                        </w:r>
                      </w:p>
                    </w:txbxContent>
                  </v:textbox>
                </v:shape>
                <v:shape id="Straight Arrow Connector 97" o:spid="_x0000_s1081" type="#_x0000_t32" style="position:absolute;left:58424;top:97745;width:428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" strokecolor="#4472c4 [3204]" strokeweight=".5pt">
                  <v:stroke endarrow="block" joinstyle="miter"/>
                </v:shape>
                <v:rect id="Rectangle 98" o:spid="_x0000_s1082" style="position:absolute;left:380;top:74939;width:90337;height:18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" filled="f" strokecolor="#7b7b7b [2406]" strokeweight="1pt">
                  <v:stroke dashstyle="3 1"/>
                </v:rect>
                <v:rect id="Rectangle 99" o:spid="_x0000_s1083" style="position:absolute;left:1477;top:75803;width:6566;height:16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" filled="f" strokecolor="#1f3763 [1604]" strokeweight="1pt">
                  <v:textbox style="layout-flow:vertical;mso-layout-flow-alt:bottom-to-top">
                    <w:txbxContent>
                      <w:p w:rsidR="00A67966" w:rsidRPr="00154B49" w:rsidRDefault="00A67966" w:rsidP="005859F6">
                        <w:pPr>
                          <w:pStyle w:val="NormalWeb"/>
                          <w:spacing w:after="0" w:line="240" w:lineRule="auto"/>
                          <w:jc w:val="center"/>
                          <w:rPr>
                            <w:rFonts w:asciiTheme="minorHAnsi" w:hAnsiTheme="minorHAnsi" w:cstheme="minorHAnsi"/>
                          </w:rPr>
                        </w:pPr>
                        <w:r w:rsidRPr="00154B49">
                          <w:rPr>
                            <w:rFonts w:asciiTheme="minorHAnsi" w:eastAsia="Calibri" w:hAnsiTheme="minorHAnsi" w:cstheme="minorHAnsi"/>
                            <w:sz w:val="22"/>
                            <w:szCs w:val="22"/>
                          </w:rPr>
                          <w:t>Step 3: Reporting to SHCAB</w:t>
                        </w:r>
                      </w:p>
                    </w:txbxContent>
                  </v:textbox>
                </v:rect>
                <v:shape id="Straight Arrow Connector 100" o:spid="_x0000_s1084" type="#_x0000_t32" style="position:absolute;left:74580;top:104742;width:70;height:30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" strokecolor="#4472c4 [3204]" strokeweight=".5pt">
                  <v:stroke endarrow="block" joinstyle="miter"/>
                </v:shape>
                <v:rect id="Rectangle 101" o:spid="_x0000_s1085" style="position:absolute;left:385;top:93977;width:90332;height:12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" filled="f" strokecolor="#538135 [2409]" strokeweight="1pt">
                  <v:stroke dashstyle="3 1"/>
                </v:rect>
                <v:rect id="Rectangle 102" o:spid="_x0000_s1086" style="position:absolute;left:1477;top:94419;width:6567;height:1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" filled="f" strokecolor="#1f3763 [1604]" strokeweight="1pt">
                  <v:textbox style="layout-flow:vertical;mso-layout-flow-alt:bottom-to-top">
                    <w:txbxContent>
                      <w:p w:rsidR="00A67966" w:rsidRPr="00154B49" w:rsidRDefault="00A67966" w:rsidP="005859F6">
                        <w:pPr>
                          <w:pStyle w:val="NormalWeb"/>
                          <w:spacing w:after="0" w:line="240" w:lineRule="auto"/>
                          <w:jc w:val="center"/>
                          <w:rPr>
                            <w:rFonts w:asciiTheme="minorHAnsi" w:hAnsiTheme="minorHAnsi" w:cstheme="minorHAnsi"/>
                          </w:rPr>
                        </w:pPr>
                        <w:r w:rsidRPr="00154B49">
                          <w:rPr>
                            <w:rFonts w:asciiTheme="minorHAnsi" w:eastAsia="Calibri" w:hAnsiTheme="minorHAnsi" w:cstheme="minorHAnsi"/>
                            <w:sz w:val="22"/>
                            <w:szCs w:val="22"/>
                          </w:rPr>
                          <w:t>Step 4: Engaging Joint Controllers</w:t>
                        </w:r>
                      </w:p>
                    </w:txbxContent>
                  </v:textbox>
                </v:rect>
                <v:shape id="Text Box 1073741999" o:spid="_x0000_s1087" type="#_x0000_t202" style="position:absolute;left:24048;top:122865;width:25422;height:4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REmwAAAANwAAAAPAAAAZHJzL2Rvd25yZXYueG1sRE9NawIx&#10;EL0X+h/CFHqr2bYg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79URJsAAAADcAAAADwAAAAAA&#10;AAAAAAAAAAAHAgAAZHJzL2Rvd25yZXYueG1sUEsFBgAAAAADAAMAtwAAAPQCAAAAAA==&#10;" fillcolor="white [3201]" strokeweight=".5pt">
                  <v:textbox>
                    <w:txbxContent>
                      <w:p w:rsidR="00A67966" w:rsidRPr="00154B49" w:rsidRDefault="00A67966" w:rsidP="005859F6">
                        <w:pPr>
                          <w:pStyle w:val="NormalWeb"/>
                          <w:spacing w:after="0"/>
                        </w:pPr>
                        <w:r w:rsidRPr="00154B49">
                          <w:rPr>
                            <w:rFonts w:ascii="Calibri" w:eastAsia="Calibri" w:hAnsi="Calibri"/>
                            <w:bCs/>
                            <w:sz w:val="18"/>
                            <w:szCs w:val="18"/>
                          </w:rPr>
                          <w:t>SH</w:t>
                        </w:r>
                        <w:r>
                          <w:rPr>
                            <w:rFonts w:ascii="Calibri" w:eastAsia="Calibri" w:hAnsi="Calibri"/>
                            <w:bCs/>
                            <w:sz w:val="18"/>
                            <w:szCs w:val="18"/>
                          </w:rPr>
                          <w:t>c</w:t>
                        </w:r>
                        <w:r w:rsidRPr="00154B49">
                          <w:rPr>
                            <w:rFonts w:ascii="Calibri" w:eastAsia="Calibri" w:hAnsi="Calibri"/>
                            <w:bCs/>
                            <w:sz w:val="18"/>
                            <w:szCs w:val="18"/>
                          </w:rPr>
                          <w:t xml:space="preserve">AB website and project log updated to include project details </w:t>
                        </w:r>
                        <w:r w:rsidRPr="00154B49">
                          <w:rPr>
                            <w:rFonts w:ascii="Calibri" w:eastAsia="Calibri" w:hAnsi="Calibri"/>
                            <w:sz w:val="18"/>
                            <w:szCs w:val="18"/>
                          </w:rPr>
                          <w:t xml:space="preserve">steps </w:t>
                        </w:r>
                      </w:p>
                    </w:txbxContent>
                  </v:textbox>
                </v:shape>
                <v:rect id="Rectangle 104" o:spid="_x0000_s1088" style="position:absolute;left:380;top:107350;width:90332;height:11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" filled="f" strokecolor="#c45911 [2405]" strokeweight="1pt">
                  <v:stroke dashstyle="3 1"/>
                </v:rect>
                <v:rect id="Rectangle 105" o:spid="_x0000_s1089" style="position:absolute;left:694;top:119566;width:90018;height:10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" filled="f" strokecolor="#8496b0 [1951]" strokeweight="1pt">
                  <v:stroke dashstyle="3 1"/>
                </v:rect>
                <v:rect id="Rectangle 106" o:spid="_x0000_s1090" style="position:absolute;left:1476;top:108019;width:6566;height:10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" filled="f" strokecolor="#1f3763 [1604]" strokeweight="1pt">
                  <v:textbox style="layout-flow:vertical;mso-layout-flow-alt:bottom-to-top">
                    <w:txbxContent>
                      <w:p w:rsidR="00A67966" w:rsidRPr="00C5632B" w:rsidRDefault="00A67966" w:rsidP="005B0DF3">
                        <w:pPr>
                          <w:pStyle w:val="NormalWeb"/>
                          <w:spacing w:after="0" w:line="240" w:lineRule="auto"/>
                          <w:jc w:val="center"/>
                          <w:rPr>
                            <w:rFonts w:asciiTheme="minorHAnsi" w:hAnsiTheme="minorHAnsi" w:cstheme="minorHAnsi"/>
                          </w:rPr>
                        </w:pPr>
                        <w:r w:rsidRPr="00C5632B">
                          <w:rPr>
                            <w:rFonts w:asciiTheme="minorHAnsi" w:eastAsia="Calibri" w:hAnsiTheme="minorHAnsi" w:cstheme="minorHAnsi"/>
                            <w:sz w:val="22"/>
                            <w:szCs w:val="22"/>
                          </w:rPr>
                          <w:t>Step 5: Contracts and Data Access</w:t>
                        </w:r>
                      </w:p>
                    </w:txbxContent>
                  </v:textbox>
                </v:rect>
                <v:rect id="Rectangle 107" o:spid="_x0000_s1091" style="position:absolute;left:1829;top:120052;width:6560;height:9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" filled="f" strokecolor="#1f3763 [1604]" strokeweight="1pt">
                  <v:textbox style="layout-flow:vertical;mso-layout-flow-alt:bottom-to-top">
                    <w:txbxContent>
                      <w:p w:rsidR="00A67966" w:rsidRPr="00C5632B" w:rsidRDefault="00A67966" w:rsidP="005859F6">
                        <w:pPr>
                          <w:pStyle w:val="NormalWeb"/>
                          <w:spacing w:after="0"/>
                          <w:jc w:val="center"/>
                          <w:rPr>
                            <w:rFonts w:asciiTheme="minorHAnsi" w:hAnsiTheme="minorHAnsi" w:cstheme="minorHAnsi"/>
                          </w:rPr>
                        </w:pPr>
                        <w:r w:rsidRPr="00C5632B">
                          <w:rPr>
                            <w:rFonts w:asciiTheme="minorHAnsi" w:eastAsia="Calibri" w:hAnsiTheme="minorHAnsi" w:cstheme="minorHAnsi"/>
                            <w:sz w:val="22"/>
                            <w:szCs w:val="22"/>
                          </w:rPr>
                          <w:t>Step 6: Comms</w:t>
                        </w:r>
                      </w:p>
                    </w:txbxContent>
                  </v:textbox>
                </v:rect>
                <w10:anchorlock/>
              </v:group>
            </w:pict>
          </mc:Fallback>
        </mc:AlternateContent>
      </w:r>
    </w:p>
    <w:p w:rsidR="005859F6" w:rsidRDefault="005859F6" w:rsidP="008B4677">
      <w:pPr>
        <w:spacing w:after="0" w:line="240" w:lineRule="auto"/>
        <w:rPr>
          <w:rFonts w:ascii="Arial" w:hAnsi="Arial" w:cs="Arial"/>
          <w:b/>
          <w:color w:val="auto"/>
          <w:szCs w:val="22"/>
        </w:rPr>
      </w:pPr>
    </w:p>
    <w:p w:rsidR="005859F6" w:rsidRDefault="005859F6" w:rsidP="008B4677">
      <w:pPr>
        <w:spacing w:after="0" w:line="240" w:lineRule="auto"/>
        <w:rPr>
          <w:rFonts w:ascii="Arial" w:hAnsi="Arial" w:cs="Arial"/>
          <w:b/>
          <w:color w:val="auto"/>
          <w:szCs w:val="22"/>
        </w:rPr>
      </w:pPr>
    </w:p>
    <w:p w:rsidR="005859F6" w:rsidRDefault="005859F6" w:rsidP="008B4677">
      <w:pPr>
        <w:spacing w:after="0" w:line="240" w:lineRule="auto"/>
        <w:rPr>
          <w:rFonts w:ascii="Arial" w:hAnsi="Arial" w:cs="Arial"/>
          <w:b/>
          <w:color w:val="auto"/>
          <w:szCs w:val="22"/>
        </w:rPr>
        <w:sectPr w:rsidR="005859F6" w:rsidSect="00C66C1C">
          <w:pgSz w:w="16840" w:h="23814" w:code="8"/>
          <w:pgMar w:top="1418" w:right="1247" w:bottom="1134" w:left="1247" w:header="709" w:footer="709" w:gutter="0"/>
          <w:cols w:space="708"/>
          <w:titlePg/>
          <w:docGrid w:linePitch="360"/>
        </w:sectPr>
      </w:pPr>
    </w:p>
    <w:p w:rsidR="003842E2" w:rsidRPr="0013074D" w:rsidRDefault="003842E2" w:rsidP="00CD0D28">
      <w:pPr>
        <w:spacing w:after="0" w:line="240" w:lineRule="auto"/>
        <w:rPr>
          <w:rFonts w:ascii="Arial" w:hAnsi="Arial" w:cs="Arial"/>
          <w:b/>
          <w:color w:val="auto"/>
          <w:sz w:val="28"/>
          <w:szCs w:val="28"/>
        </w:rPr>
      </w:pPr>
      <w:r w:rsidRPr="0013074D">
        <w:rPr>
          <w:rFonts w:ascii="Arial" w:hAnsi="Arial" w:cs="Arial"/>
          <w:b/>
          <w:color w:val="auto"/>
          <w:sz w:val="28"/>
          <w:szCs w:val="28"/>
        </w:rPr>
        <w:t xml:space="preserve">Step 1 – </w:t>
      </w:r>
      <w:r w:rsidR="00FB384A" w:rsidRPr="0013074D">
        <w:rPr>
          <w:rFonts w:ascii="Arial" w:hAnsi="Arial" w:cs="Arial"/>
          <w:b/>
          <w:color w:val="auto"/>
          <w:sz w:val="28"/>
          <w:szCs w:val="28"/>
        </w:rPr>
        <w:t xml:space="preserve"> Request received and triaged </w:t>
      </w:r>
    </w:p>
    <w:p w:rsidR="008B4677" w:rsidRPr="00CD0D28" w:rsidRDefault="008B4677" w:rsidP="00CD0D28">
      <w:pPr>
        <w:pStyle w:val="Default"/>
        <w:rPr>
          <w:rFonts w:ascii="Arial" w:hAnsi="Arial" w:cs="Arial"/>
          <w:color w:val="auto"/>
          <w:sz w:val="22"/>
          <w:szCs w:val="22"/>
        </w:rPr>
      </w:pPr>
    </w:p>
    <w:p w:rsidR="00FB384A" w:rsidRPr="00834C86" w:rsidRDefault="00FB384A" w:rsidP="00805BEC">
      <w:pPr>
        <w:pStyle w:val="ListParagraph"/>
        <w:numPr>
          <w:ilvl w:val="1"/>
          <w:numId w:val="25"/>
        </w:numPr>
        <w:spacing w:before="0" w:after="0" w:line="240" w:lineRule="auto"/>
        <w:jc w:val="both"/>
        <w:rPr>
          <w:rFonts w:ascii="Arial" w:hAnsi="Arial" w:cs="Arial"/>
          <w:color w:val="auto"/>
          <w:szCs w:val="22"/>
        </w:rPr>
      </w:pPr>
      <w:r w:rsidRPr="00834C86">
        <w:rPr>
          <w:rFonts w:ascii="Arial" w:hAnsi="Arial" w:cs="Arial"/>
          <w:color w:val="auto"/>
          <w:szCs w:val="22"/>
        </w:rPr>
        <w:t xml:space="preserve">Only requests set out on the standard form, and providing all the required information, will enter into the process.  </w:t>
      </w:r>
    </w:p>
    <w:p w:rsidR="00FB384A" w:rsidRPr="00834C86" w:rsidRDefault="00FB384A" w:rsidP="006060E4">
      <w:pPr>
        <w:pStyle w:val="ListParagraph"/>
        <w:spacing w:before="0" w:after="0" w:line="240" w:lineRule="auto"/>
        <w:ind w:left="792"/>
        <w:rPr>
          <w:rFonts w:ascii="Arial" w:hAnsi="Arial" w:cs="Arial"/>
          <w:color w:val="auto"/>
          <w:szCs w:val="22"/>
        </w:rPr>
      </w:pPr>
    </w:p>
    <w:p w:rsidR="00FB384A" w:rsidRPr="00834C86" w:rsidRDefault="00FB384A" w:rsidP="00805BEC">
      <w:pPr>
        <w:pStyle w:val="ListParagraph"/>
        <w:numPr>
          <w:ilvl w:val="1"/>
          <w:numId w:val="25"/>
        </w:numPr>
        <w:spacing w:before="0" w:after="0" w:line="240" w:lineRule="auto"/>
        <w:jc w:val="both"/>
        <w:rPr>
          <w:rFonts w:ascii="Arial" w:hAnsi="Arial" w:cs="Arial"/>
          <w:color w:val="auto"/>
          <w:szCs w:val="22"/>
        </w:rPr>
      </w:pPr>
      <w:r w:rsidRPr="00834C86">
        <w:rPr>
          <w:rFonts w:ascii="Arial" w:hAnsi="Arial" w:cs="Arial"/>
          <w:color w:val="auto"/>
          <w:szCs w:val="22"/>
        </w:rPr>
        <w:t xml:space="preserve">The </w:t>
      </w:r>
      <w:r w:rsidR="00932715">
        <w:rPr>
          <w:rFonts w:ascii="Arial" w:hAnsi="Arial" w:cs="Arial"/>
          <w:color w:val="auto"/>
          <w:szCs w:val="22"/>
        </w:rPr>
        <w:t>Project Manager</w:t>
      </w:r>
      <w:r w:rsidRPr="00834C86">
        <w:rPr>
          <w:rFonts w:ascii="Arial" w:hAnsi="Arial" w:cs="Arial"/>
          <w:color w:val="auto"/>
          <w:szCs w:val="22"/>
        </w:rPr>
        <w:t>, DPO and Caldicott</w:t>
      </w:r>
      <w:r w:rsidR="0021309B">
        <w:rPr>
          <w:rFonts w:ascii="Arial" w:hAnsi="Arial" w:cs="Arial"/>
          <w:color w:val="auto"/>
          <w:szCs w:val="22"/>
        </w:rPr>
        <w:t xml:space="preserve"> Guardian</w:t>
      </w:r>
      <w:r w:rsidRPr="00834C86">
        <w:rPr>
          <w:rFonts w:ascii="Arial" w:hAnsi="Arial" w:cs="Arial"/>
          <w:color w:val="auto"/>
          <w:szCs w:val="22"/>
        </w:rPr>
        <w:t xml:space="preserve"> where required, will be able to provide advice to requestors on how to complete the request form and about the review process.  </w:t>
      </w:r>
    </w:p>
    <w:p w:rsidR="00CD0D28" w:rsidRPr="00834C86" w:rsidRDefault="00CD0D28" w:rsidP="006060E4">
      <w:pPr>
        <w:spacing w:after="0" w:line="240" w:lineRule="auto"/>
        <w:rPr>
          <w:rFonts w:ascii="Arial" w:hAnsi="Arial" w:cs="Arial"/>
          <w:color w:val="auto"/>
          <w:szCs w:val="22"/>
        </w:rPr>
      </w:pPr>
    </w:p>
    <w:p w:rsidR="0019024A" w:rsidRPr="00834C86" w:rsidRDefault="003842E2" w:rsidP="00103F86">
      <w:pPr>
        <w:pStyle w:val="Default"/>
        <w:numPr>
          <w:ilvl w:val="1"/>
          <w:numId w:val="25"/>
        </w:numPr>
        <w:rPr>
          <w:rFonts w:ascii="Arial" w:hAnsi="Arial" w:cs="Arial"/>
          <w:color w:val="auto"/>
          <w:sz w:val="22"/>
          <w:szCs w:val="22"/>
        </w:rPr>
      </w:pPr>
      <w:r w:rsidRPr="00834C86">
        <w:rPr>
          <w:rFonts w:ascii="Arial" w:hAnsi="Arial" w:cs="Arial"/>
          <w:color w:val="auto"/>
          <w:sz w:val="22"/>
          <w:szCs w:val="22"/>
        </w:rPr>
        <w:t xml:space="preserve">Initially, </w:t>
      </w:r>
      <w:r w:rsidR="003314B1" w:rsidRPr="00834C86">
        <w:rPr>
          <w:rFonts w:ascii="Arial" w:hAnsi="Arial" w:cs="Arial"/>
          <w:color w:val="auto"/>
          <w:sz w:val="22"/>
          <w:szCs w:val="22"/>
        </w:rPr>
        <w:t>the Data A</w:t>
      </w:r>
      <w:r w:rsidR="00CD0D28" w:rsidRPr="00834C86">
        <w:rPr>
          <w:rFonts w:ascii="Arial" w:hAnsi="Arial" w:cs="Arial"/>
          <w:color w:val="auto"/>
          <w:sz w:val="22"/>
          <w:szCs w:val="22"/>
        </w:rPr>
        <w:t xml:space="preserve">ccess </w:t>
      </w:r>
      <w:r w:rsidR="00932715">
        <w:rPr>
          <w:rFonts w:ascii="Arial" w:hAnsi="Arial" w:cs="Arial"/>
          <w:color w:val="auto"/>
          <w:sz w:val="22"/>
          <w:szCs w:val="22"/>
        </w:rPr>
        <w:t xml:space="preserve">(Appendix </w:t>
      </w:r>
      <w:r w:rsidR="00191ECC">
        <w:rPr>
          <w:rFonts w:ascii="Arial" w:hAnsi="Arial" w:cs="Arial"/>
          <w:color w:val="auto"/>
          <w:sz w:val="22"/>
          <w:szCs w:val="22"/>
        </w:rPr>
        <w:t>G</w:t>
      </w:r>
      <w:r w:rsidR="00932715">
        <w:rPr>
          <w:rFonts w:ascii="Arial" w:hAnsi="Arial" w:cs="Arial"/>
          <w:color w:val="auto"/>
          <w:sz w:val="22"/>
          <w:szCs w:val="22"/>
        </w:rPr>
        <w:t xml:space="preserve">) </w:t>
      </w:r>
      <w:r w:rsidR="00CD0D28" w:rsidRPr="00834C86">
        <w:rPr>
          <w:rFonts w:ascii="Arial" w:hAnsi="Arial" w:cs="Arial"/>
          <w:color w:val="auto"/>
          <w:sz w:val="22"/>
          <w:szCs w:val="22"/>
        </w:rPr>
        <w:t xml:space="preserve">and DPIA form </w:t>
      </w:r>
      <w:r w:rsidRPr="00834C86">
        <w:rPr>
          <w:rFonts w:ascii="Arial" w:hAnsi="Arial" w:cs="Arial"/>
          <w:color w:val="auto"/>
          <w:sz w:val="22"/>
          <w:szCs w:val="22"/>
        </w:rPr>
        <w:t xml:space="preserve">(Appendix </w:t>
      </w:r>
      <w:r w:rsidR="00191ECC">
        <w:rPr>
          <w:rFonts w:ascii="Arial" w:hAnsi="Arial" w:cs="Arial"/>
          <w:color w:val="auto"/>
          <w:sz w:val="22"/>
          <w:szCs w:val="22"/>
        </w:rPr>
        <w:t>H</w:t>
      </w:r>
      <w:r w:rsidRPr="00834C86">
        <w:rPr>
          <w:rFonts w:ascii="Arial" w:hAnsi="Arial" w:cs="Arial"/>
          <w:color w:val="auto"/>
          <w:sz w:val="22"/>
          <w:szCs w:val="22"/>
        </w:rPr>
        <w:t>) should be completed</w:t>
      </w:r>
      <w:r w:rsidR="005859F6" w:rsidRPr="00834C86">
        <w:rPr>
          <w:rFonts w:ascii="Arial" w:hAnsi="Arial" w:cs="Arial"/>
          <w:color w:val="auto"/>
          <w:sz w:val="22"/>
          <w:szCs w:val="22"/>
        </w:rPr>
        <w:t xml:space="preserve"> and returned to the generic SH</w:t>
      </w:r>
      <w:r w:rsidR="0021309B">
        <w:rPr>
          <w:rFonts w:ascii="Arial" w:hAnsi="Arial" w:cs="Arial"/>
          <w:color w:val="auto"/>
          <w:sz w:val="22"/>
          <w:szCs w:val="22"/>
        </w:rPr>
        <w:t>c</w:t>
      </w:r>
      <w:r w:rsidR="005859F6" w:rsidRPr="00834C86">
        <w:rPr>
          <w:rFonts w:ascii="Arial" w:hAnsi="Arial" w:cs="Arial"/>
          <w:color w:val="auto"/>
          <w:sz w:val="22"/>
          <w:szCs w:val="22"/>
        </w:rPr>
        <w:t xml:space="preserve">AB email address </w:t>
      </w:r>
      <w:hyperlink r:id="rId14" w:history="1">
        <w:r w:rsidR="00932715" w:rsidRPr="006E1CA2">
          <w:rPr>
            <w:rStyle w:val="Hyperlink"/>
            <w:rFonts w:ascii="Arial" w:hAnsi="Arial" w:cs="Arial"/>
            <w:sz w:val="22"/>
            <w:szCs w:val="22"/>
          </w:rPr>
          <w:t>Kmccg.shcab@nhs.net</w:t>
        </w:r>
      </w:hyperlink>
      <w:r w:rsidR="00932715">
        <w:rPr>
          <w:rFonts w:ascii="Arial" w:hAnsi="Arial" w:cs="Arial"/>
          <w:color w:val="auto"/>
          <w:sz w:val="22"/>
          <w:szCs w:val="22"/>
        </w:rPr>
        <w:t xml:space="preserve"> </w:t>
      </w:r>
      <w:r w:rsidRPr="00834C86">
        <w:rPr>
          <w:rFonts w:ascii="Arial" w:hAnsi="Arial" w:cs="Arial"/>
          <w:color w:val="auto"/>
          <w:sz w:val="22"/>
          <w:szCs w:val="22"/>
        </w:rPr>
        <w:t xml:space="preserve"> </w:t>
      </w:r>
    </w:p>
    <w:p w:rsidR="003314B1" w:rsidRPr="00834C86" w:rsidRDefault="003314B1" w:rsidP="006060E4">
      <w:pPr>
        <w:pStyle w:val="Default"/>
        <w:rPr>
          <w:rFonts w:ascii="Arial" w:hAnsi="Arial" w:cs="Arial"/>
          <w:color w:val="auto"/>
          <w:sz w:val="22"/>
          <w:szCs w:val="22"/>
        </w:rPr>
      </w:pPr>
    </w:p>
    <w:p w:rsidR="00FB384A" w:rsidRPr="00834C86" w:rsidRDefault="00FB384A" w:rsidP="00103F86">
      <w:pPr>
        <w:pStyle w:val="Heading2"/>
        <w:numPr>
          <w:ilvl w:val="1"/>
          <w:numId w:val="25"/>
        </w:numPr>
        <w:spacing w:before="0" w:after="0" w:line="240" w:lineRule="auto"/>
        <w:rPr>
          <w:rFonts w:ascii="Arial" w:hAnsi="Arial" w:cs="Arial"/>
          <w:color w:val="auto"/>
          <w:sz w:val="22"/>
          <w:szCs w:val="22"/>
        </w:rPr>
      </w:pPr>
      <w:bookmarkStart w:id="8" w:name="_Toc32844455"/>
      <w:bookmarkStart w:id="9" w:name="_Toc64463132"/>
      <w:r w:rsidRPr="00834C86">
        <w:rPr>
          <w:rFonts w:ascii="Arial" w:hAnsi="Arial" w:cs="Arial"/>
          <w:color w:val="auto"/>
          <w:sz w:val="22"/>
          <w:szCs w:val="22"/>
        </w:rPr>
        <w:t>Check for Completeness</w:t>
      </w:r>
      <w:bookmarkEnd w:id="8"/>
      <w:bookmarkEnd w:id="9"/>
      <w:r w:rsidRPr="00834C86">
        <w:rPr>
          <w:rFonts w:ascii="Arial" w:hAnsi="Arial" w:cs="Arial"/>
          <w:color w:val="auto"/>
          <w:sz w:val="22"/>
          <w:szCs w:val="22"/>
        </w:rPr>
        <w:t xml:space="preserve"> </w:t>
      </w:r>
    </w:p>
    <w:p w:rsidR="00CD0D28" w:rsidRPr="00834C86" w:rsidRDefault="00CD0D28" w:rsidP="006060E4">
      <w:pPr>
        <w:spacing w:after="0" w:line="240" w:lineRule="auto"/>
        <w:rPr>
          <w:rFonts w:ascii="Arial" w:hAnsi="Arial" w:cs="Arial"/>
          <w:color w:val="auto"/>
          <w:szCs w:val="22"/>
        </w:rPr>
      </w:pPr>
    </w:p>
    <w:p w:rsidR="00FB384A" w:rsidRPr="00834C86" w:rsidRDefault="00FB384A" w:rsidP="00805BEC">
      <w:pPr>
        <w:pStyle w:val="Heading2"/>
        <w:spacing w:before="0" w:after="0" w:line="240" w:lineRule="auto"/>
        <w:ind w:left="720"/>
        <w:jc w:val="both"/>
        <w:rPr>
          <w:rFonts w:ascii="Arial" w:hAnsi="Arial" w:cs="Arial"/>
          <w:b w:val="0"/>
          <w:color w:val="auto"/>
          <w:sz w:val="22"/>
          <w:szCs w:val="22"/>
        </w:rPr>
      </w:pPr>
      <w:bookmarkStart w:id="10" w:name="_Toc64463133"/>
      <w:r w:rsidRPr="00834C86">
        <w:rPr>
          <w:rFonts w:ascii="Arial" w:hAnsi="Arial" w:cs="Arial"/>
          <w:b w:val="0"/>
          <w:iCs/>
          <w:color w:val="auto"/>
          <w:sz w:val="22"/>
          <w:szCs w:val="22"/>
        </w:rPr>
        <w:t xml:space="preserve">The date of receipt will be recorded for all requests received.  Within three working days of receipt of the form, the </w:t>
      </w:r>
      <w:r w:rsidR="00932715">
        <w:rPr>
          <w:rFonts w:ascii="Arial" w:hAnsi="Arial" w:cs="Arial"/>
          <w:b w:val="0"/>
          <w:iCs/>
          <w:color w:val="auto"/>
          <w:sz w:val="22"/>
          <w:szCs w:val="22"/>
        </w:rPr>
        <w:t>Project Manager</w:t>
      </w:r>
      <w:r w:rsidRPr="00834C86">
        <w:rPr>
          <w:rFonts w:ascii="Arial" w:hAnsi="Arial" w:cs="Arial"/>
          <w:b w:val="0"/>
          <w:iCs/>
          <w:color w:val="auto"/>
          <w:sz w:val="22"/>
          <w:szCs w:val="22"/>
        </w:rPr>
        <w:t xml:space="preserve"> will check the submission form and ensure:</w:t>
      </w:r>
      <w:bookmarkEnd w:id="10"/>
      <w:r w:rsidRPr="00834C86">
        <w:rPr>
          <w:rFonts w:ascii="Arial" w:hAnsi="Arial" w:cs="Arial"/>
          <w:b w:val="0"/>
          <w:iCs/>
          <w:color w:val="auto"/>
          <w:sz w:val="22"/>
          <w:szCs w:val="22"/>
        </w:rPr>
        <w:t xml:space="preserve">  </w:t>
      </w:r>
    </w:p>
    <w:p w:rsidR="00FB384A" w:rsidRPr="00834C86" w:rsidRDefault="00FB384A" w:rsidP="00103F86">
      <w:pPr>
        <w:pStyle w:val="ListParagraph"/>
        <w:numPr>
          <w:ilvl w:val="2"/>
          <w:numId w:val="5"/>
        </w:numPr>
        <w:spacing w:before="0" w:after="0" w:line="240" w:lineRule="auto"/>
        <w:rPr>
          <w:rFonts w:ascii="Arial" w:hAnsi="Arial" w:cs="Arial"/>
          <w:color w:val="auto"/>
          <w:szCs w:val="22"/>
        </w:rPr>
      </w:pPr>
      <w:r w:rsidRPr="00834C86">
        <w:rPr>
          <w:rFonts w:ascii="Arial" w:hAnsi="Arial" w:cs="Arial"/>
          <w:color w:val="auto"/>
          <w:szCs w:val="22"/>
        </w:rPr>
        <w:t>Appropriate parts of the form have been fully completed;</w:t>
      </w:r>
    </w:p>
    <w:p w:rsidR="00FB384A" w:rsidRPr="00834C86" w:rsidRDefault="00FB384A" w:rsidP="00103F86">
      <w:pPr>
        <w:pStyle w:val="ListParagraph"/>
        <w:numPr>
          <w:ilvl w:val="2"/>
          <w:numId w:val="5"/>
        </w:numPr>
        <w:spacing w:before="0" w:after="0" w:line="240" w:lineRule="auto"/>
        <w:rPr>
          <w:rFonts w:ascii="Arial" w:hAnsi="Arial" w:cs="Arial"/>
          <w:color w:val="auto"/>
          <w:szCs w:val="22"/>
        </w:rPr>
      </w:pPr>
      <w:r w:rsidRPr="00834C86">
        <w:rPr>
          <w:rFonts w:ascii="Arial" w:hAnsi="Arial" w:cs="Arial"/>
          <w:color w:val="auto"/>
          <w:szCs w:val="22"/>
        </w:rPr>
        <w:t>All supplementary documentation referred to is attached; and</w:t>
      </w:r>
    </w:p>
    <w:p w:rsidR="00FB384A" w:rsidRPr="00834C86" w:rsidRDefault="00FB384A" w:rsidP="00103F86">
      <w:pPr>
        <w:pStyle w:val="ListParagraph"/>
        <w:numPr>
          <w:ilvl w:val="2"/>
          <w:numId w:val="5"/>
        </w:numPr>
        <w:spacing w:before="0" w:after="0" w:line="240" w:lineRule="auto"/>
        <w:rPr>
          <w:rFonts w:ascii="Arial" w:hAnsi="Arial" w:cs="Arial"/>
          <w:color w:val="auto"/>
          <w:szCs w:val="22"/>
        </w:rPr>
      </w:pPr>
      <w:r w:rsidRPr="00834C86">
        <w:rPr>
          <w:rFonts w:ascii="Arial" w:hAnsi="Arial" w:cs="Arial"/>
          <w:color w:val="auto"/>
          <w:szCs w:val="22"/>
        </w:rPr>
        <w:t>The submission has been approved by a suitable representative of the requesting organisation.</w:t>
      </w:r>
    </w:p>
    <w:p w:rsidR="00FB384A" w:rsidRPr="00834C86" w:rsidRDefault="00FB384A" w:rsidP="006060E4">
      <w:pPr>
        <w:pStyle w:val="ListParagraph"/>
        <w:spacing w:before="0" w:after="0" w:line="240" w:lineRule="auto"/>
        <w:ind w:left="1224"/>
        <w:rPr>
          <w:rFonts w:ascii="Arial" w:hAnsi="Arial" w:cs="Arial"/>
          <w:color w:val="auto"/>
          <w:szCs w:val="22"/>
        </w:rPr>
      </w:pPr>
    </w:p>
    <w:p w:rsidR="00FB384A" w:rsidRDefault="00FB384A" w:rsidP="00805BEC">
      <w:pPr>
        <w:pStyle w:val="ListParagraph"/>
        <w:spacing w:before="0" w:after="0" w:line="240" w:lineRule="auto"/>
        <w:ind w:left="720"/>
        <w:jc w:val="both"/>
        <w:rPr>
          <w:rFonts w:ascii="Arial" w:hAnsi="Arial" w:cs="Arial"/>
          <w:color w:val="auto"/>
          <w:szCs w:val="22"/>
        </w:rPr>
      </w:pPr>
      <w:r w:rsidRPr="00834C86">
        <w:rPr>
          <w:rFonts w:ascii="Arial" w:hAnsi="Arial" w:cs="Arial"/>
          <w:color w:val="auto"/>
          <w:szCs w:val="22"/>
        </w:rPr>
        <w:t xml:space="preserve">The </w:t>
      </w:r>
      <w:r w:rsidR="00932715">
        <w:rPr>
          <w:rFonts w:ascii="Arial" w:hAnsi="Arial" w:cs="Arial"/>
          <w:color w:val="auto"/>
          <w:szCs w:val="22"/>
        </w:rPr>
        <w:t xml:space="preserve">Project Manager </w:t>
      </w:r>
      <w:r w:rsidRPr="00834C86">
        <w:rPr>
          <w:rFonts w:ascii="Arial" w:hAnsi="Arial" w:cs="Arial"/>
          <w:color w:val="auto"/>
          <w:szCs w:val="22"/>
        </w:rPr>
        <w:t>will decide when the request is sufficiently complete to proceed to the next stage of determining whether the submission is appropriate for consideration by IG</w:t>
      </w:r>
      <w:r w:rsidR="00362361" w:rsidRPr="00834C86">
        <w:rPr>
          <w:rFonts w:ascii="Arial" w:hAnsi="Arial" w:cs="Arial"/>
          <w:color w:val="auto"/>
          <w:szCs w:val="22"/>
        </w:rPr>
        <w:t xml:space="preserve"> and Data Access triage group</w:t>
      </w:r>
      <w:r w:rsidRPr="00834C86">
        <w:rPr>
          <w:rFonts w:ascii="Arial" w:hAnsi="Arial" w:cs="Arial"/>
          <w:color w:val="auto"/>
          <w:szCs w:val="22"/>
        </w:rPr>
        <w:t xml:space="preserve">. </w:t>
      </w:r>
      <w:r w:rsidR="00932715">
        <w:rPr>
          <w:rFonts w:ascii="Arial" w:hAnsi="Arial" w:cs="Arial"/>
          <w:color w:val="auto"/>
          <w:szCs w:val="22"/>
        </w:rPr>
        <w:t xml:space="preserve">The Project manager will also forward the request to the HISBi team to ensure that clarity can be sought on the data specification as required. </w:t>
      </w:r>
    </w:p>
    <w:p w:rsidR="00932715" w:rsidRPr="00834C86" w:rsidRDefault="00932715" w:rsidP="00932715">
      <w:pPr>
        <w:pStyle w:val="ListParagraph"/>
        <w:spacing w:before="0" w:after="0" w:line="240" w:lineRule="auto"/>
        <w:ind w:left="720"/>
        <w:rPr>
          <w:rFonts w:ascii="Arial" w:hAnsi="Arial" w:cs="Arial"/>
          <w:color w:val="auto"/>
          <w:szCs w:val="22"/>
        </w:rPr>
      </w:pPr>
    </w:p>
    <w:p w:rsidR="0013074D" w:rsidRPr="00834C86" w:rsidRDefault="00FB384A" w:rsidP="00805BEC">
      <w:pPr>
        <w:pStyle w:val="ListParagraph"/>
        <w:spacing w:before="0" w:after="0" w:line="240" w:lineRule="auto"/>
        <w:ind w:left="720"/>
        <w:jc w:val="both"/>
        <w:rPr>
          <w:rFonts w:ascii="Arial" w:hAnsi="Arial" w:cs="Arial"/>
          <w:color w:val="auto"/>
          <w:szCs w:val="22"/>
        </w:rPr>
      </w:pPr>
      <w:r w:rsidRPr="00834C86">
        <w:rPr>
          <w:rFonts w:ascii="Arial" w:hAnsi="Arial" w:cs="Arial"/>
          <w:color w:val="auto"/>
          <w:szCs w:val="22"/>
        </w:rPr>
        <w:t xml:space="preserve">If the submission is not sufficiently complete the </w:t>
      </w:r>
      <w:r w:rsidR="00932715">
        <w:rPr>
          <w:rFonts w:ascii="Arial" w:hAnsi="Arial" w:cs="Arial"/>
          <w:color w:val="auto"/>
          <w:szCs w:val="22"/>
        </w:rPr>
        <w:t>Project Manager</w:t>
      </w:r>
      <w:r w:rsidRPr="00834C86">
        <w:rPr>
          <w:rFonts w:ascii="Arial" w:hAnsi="Arial" w:cs="Arial"/>
          <w:color w:val="auto"/>
          <w:szCs w:val="22"/>
        </w:rPr>
        <w:t xml:space="preserve"> will return it (and any accompanying material) to the requestor within 3 working days of receipt. </w:t>
      </w:r>
    </w:p>
    <w:p w:rsidR="0013074D" w:rsidRPr="00834C86" w:rsidRDefault="0013074D" w:rsidP="006060E4">
      <w:pPr>
        <w:pStyle w:val="ListParagraph"/>
        <w:spacing w:before="0" w:after="0" w:line="240" w:lineRule="auto"/>
        <w:ind w:left="720"/>
        <w:rPr>
          <w:rFonts w:ascii="Arial" w:hAnsi="Arial" w:cs="Arial"/>
          <w:color w:val="auto"/>
          <w:szCs w:val="22"/>
        </w:rPr>
      </w:pPr>
    </w:p>
    <w:p w:rsidR="00FB384A" w:rsidRPr="00834C86" w:rsidRDefault="00FB384A" w:rsidP="00805BEC">
      <w:pPr>
        <w:pStyle w:val="ListParagraph"/>
        <w:spacing w:before="0" w:after="0" w:line="240" w:lineRule="auto"/>
        <w:ind w:left="720"/>
        <w:jc w:val="both"/>
        <w:rPr>
          <w:rFonts w:ascii="Arial" w:hAnsi="Arial" w:cs="Arial"/>
          <w:color w:val="auto"/>
          <w:szCs w:val="22"/>
        </w:rPr>
      </w:pPr>
      <w:r w:rsidRPr="00834C86">
        <w:rPr>
          <w:rFonts w:ascii="Arial" w:hAnsi="Arial" w:cs="Arial"/>
          <w:color w:val="auto"/>
          <w:szCs w:val="22"/>
        </w:rPr>
        <w:t xml:space="preserve">Within </w:t>
      </w:r>
      <w:r w:rsidR="00932715">
        <w:rPr>
          <w:rFonts w:ascii="Arial" w:hAnsi="Arial" w:cs="Arial"/>
          <w:color w:val="auto"/>
          <w:szCs w:val="22"/>
        </w:rPr>
        <w:t>10</w:t>
      </w:r>
      <w:r w:rsidRPr="00834C86">
        <w:rPr>
          <w:rFonts w:ascii="Arial" w:hAnsi="Arial" w:cs="Arial"/>
          <w:color w:val="auto"/>
          <w:szCs w:val="22"/>
        </w:rPr>
        <w:t xml:space="preserve"> working days of receipt, submissions will be </w:t>
      </w:r>
      <w:r w:rsidR="00932715">
        <w:rPr>
          <w:rFonts w:ascii="Arial" w:hAnsi="Arial" w:cs="Arial"/>
          <w:color w:val="auto"/>
          <w:szCs w:val="22"/>
        </w:rPr>
        <w:t>triaged</w:t>
      </w:r>
      <w:r w:rsidRPr="00834C86">
        <w:rPr>
          <w:rFonts w:ascii="Arial" w:hAnsi="Arial" w:cs="Arial"/>
          <w:color w:val="auto"/>
          <w:szCs w:val="22"/>
        </w:rPr>
        <w:t xml:space="preserve"> by the </w:t>
      </w:r>
      <w:r w:rsidR="00362361" w:rsidRPr="00834C86">
        <w:rPr>
          <w:rFonts w:ascii="Arial" w:hAnsi="Arial" w:cs="Arial"/>
          <w:color w:val="auto"/>
          <w:szCs w:val="22"/>
        </w:rPr>
        <w:t xml:space="preserve">IG and Data </w:t>
      </w:r>
      <w:r w:rsidR="006666C6" w:rsidRPr="00834C86">
        <w:rPr>
          <w:rFonts w:ascii="Arial" w:hAnsi="Arial" w:cs="Arial"/>
          <w:color w:val="auto"/>
          <w:szCs w:val="22"/>
        </w:rPr>
        <w:t>Access Group</w:t>
      </w:r>
      <w:r w:rsidRPr="00834C86">
        <w:rPr>
          <w:rFonts w:ascii="Arial" w:hAnsi="Arial" w:cs="Arial"/>
          <w:color w:val="auto"/>
          <w:szCs w:val="22"/>
        </w:rPr>
        <w:t xml:space="preserve">.  The role of the </w:t>
      </w:r>
      <w:r w:rsidR="00932715">
        <w:rPr>
          <w:rFonts w:ascii="Arial" w:hAnsi="Arial" w:cs="Arial"/>
          <w:color w:val="auto"/>
          <w:szCs w:val="22"/>
        </w:rPr>
        <w:t xml:space="preserve">triage is </w:t>
      </w:r>
      <w:r w:rsidRPr="00834C86">
        <w:rPr>
          <w:rFonts w:ascii="Arial" w:hAnsi="Arial" w:cs="Arial"/>
          <w:color w:val="auto"/>
          <w:szCs w:val="22"/>
        </w:rPr>
        <w:t xml:space="preserve">to filter out applications which are not appropriate to be put before the </w:t>
      </w:r>
      <w:r w:rsidR="00D70C98">
        <w:rPr>
          <w:rFonts w:ascii="Arial" w:hAnsi="Arial" w:cs="Arial"/>
          <w:color w:val="auto"/>
          <w:szCs w:val="22"/>
        </w:rPr>
        <w:t>IGDA</w:t>
      </w:r>
      <w:r w:rsidR="00362361" w:rsidRPr="00834C86">
        <w:rPr>
          <w:rFonts w:ascii="Arial" w:hAnsi="Arial" w:cs="Arial"/>
          <w:color w:val="auto"/>
          <w:szCs w:val="22"/>
        </w:rPr>
        <w:t xml:space="preserve"> sub group </w:t>
      </w:r>
      <w:r w:rsidRPr="00834C86">
        <w:rPr>
          <w:rFonts w:ascii="Arial" w:hAnsi="Arial" w:cs="Arial"/>
          <w:color w:val="auto"/>
          <w:szCs w:val="22"/>
        </w:rPr>
        <w:t xml:space="preserve">because the application should be determined through another process </w:t>
      </w:r>
      <w:r w:rsidR="00362361" w:rsidRPr="00834C86">
        <w:rPr>
          <w:rFonts w:ascii="Arial" w:hAnsi="Arial" w:cs="Arial"/>
          <w:color w:val="auto"/>
          <w:szCs w:val="22"/>
        </w:rPr>
        <w:t xml:space="preserve">(e.g the Data Base Access Committee) </w:t>
      </w:r>
      <w:r w:rsidRPr="00834C86">
        <w:rPr>
          <w:rFonts w:ascii="Arial" w:hAnsi="Arial" w:cs="Arial"/>
          <w:color w:val="auto"/>
          <w:szCs w:val="22"/>
        </w:rPr>
        <w:t xml:space="preserve">or there is insufficient </w:t>
      </w:r>
      <w:r w:rsidR="00362361" w:rsidRPr="00834C86">
        <w:rPr>
          <w:rFonts w:ascii="Arial" w:hAnsi="Arial" w:cs="Arial"/>
          <w:color w:val="auto"/>
          <w:szCs w:val="22"/>
        </w:rPr>
        <w:t xml:space="preserve">information to support the sharing of data based on </w:t>
      </w:r>
      <w:r w:rsidR="004879B2">
        <w:rPr>
          <w:rFonts w:ascii="Arial" w:hAnsi="Arial" w:cs="Arial"/>
          <w:color w:val="auto"/>
          <w:szCs w:val="22"/>
        </w:rPr>
        <w:t>UK GDPR</w:t>
      </w:r>
      <w:r w:rsidR="00362361" w:rsidRPr="00834C86">
        <w:rPr>
          <w:rFonts w:ascii="Arial" w:hAnsi="Arial" w:cs="Arial"/>
          <w:color w:val="auto"/>
          <w:szCs w:val="22"/>
        </w:rPr>
        <w:t xml:space="preserve">/DPA compliance and/or the sharing does not been with the agreed purposes set out within the SHCAB </w:t>
      </w:r>
      <w:r w:rsidR="008E6EA5">
        <w:rPr>
          <w:rFonts w:ascii="Arial" w:hAnsi="Arial" w:cs="Arial"/>
          <w:color w:val="auto"/>
          <w:szCs w:val="22"/>
        </w:rPr>
        <w:t>JCA</w:t>
      </w:r>
      <w:r w:rsidR="00362361" w:rsidRPr="00834C86">
        <w:rPr>
          <w:rFonts w:ascii="Arial" w:hAnsi="Arial" w:cs="Arial"/>
          <w:color w:val="auto"/>
          <w:szCs w:val="22"/>
        </w:rPr>
        <w:t xml:space="preserve">. </w:t>
      </w:r>
    </w:p>
    <w:p w:rsidR="00FD360B" w:rsidRPr="00834C86" w:rsidRDefault="00FD360B" w:rsidP="006060E4">
      <w:pPr>
        <w:spacing w:after="0" w:line="240" w:lineRule="auto"/>
        <w:rPr>
          <w:rFonts w:ascii="Arial" w:hAnsi="Arial" w:cs="Arial"/>
          <w:color w:val="auto"/>
          <w:szCs w:val="22"/>
        </w:rPr>
      </w:pPr>
    </w:p>
    <w:p w:rsidR="00362361" w:rsidRPr="00834C86" w:rsidRDefault="00362361" w:rsidP="00805BEC">
      <w:pPr>
        <w:pStyle w:val="ListParagraph"/>
        <w:spacing w:before="0" w:after="0" w:line="240" w:lineRule="auto"/>
        <w:ind w:left="720"/>
        <w:jc w:val="both"/>
        <w:rPr>
          <w:rFonts w:ascii="Arial" w:hAnsi="Arial" w:cs="Arial"/>
          <w:color w:val="auto"/>
          <w:szCs w:val="22"/>
        </w:rPr>
      </w:pPr>
      <w:r w:rsidRPr="00834C86">
        <w:rPr>
          <w:rFonts w:ascii="Arial" w:hAnsi="Arial" w:cs="Arial"/>
          <w:color w:val="auto"/>
          <w:szCs w:val="22"/>
        </w:rPr>
        <w:t xml:space="preserve">If the Triage Group rejects the application the </w:t>
      </w:r>
      <w:r w:rsidR="00E87F6D">
        <w:rPr>
          <w:rFonts w:ascii="Arial" w:hAnsi="Arial" w:cs="Arial"/>
          <w:color w:val="auto"/>
          <w:szCs w:val="22"/>
        </w:rPr>
        <w:t>Project Manager</w:t>
      </w:r>
      <w:r w:rsidRPr="00834C86">
        <w:rPr>
          <w:rFonts w:ascii="Arial" w:hAnsi="Arial" w:cs="Arial"/>
          <w:color w:val="auto"/>
          <w:szCs w:val="22"/>
        </w:rPr>
        <w:t xml:space="preserve"> shall write to </w:t>
      </w:r>
      <w:r w:rsidR="00E87F6D">
        <w:rPr>
          <w:rFonts w:ascii="Arial" w:hAnsi="Arial" w:cs="Arial"/>
          <w:color w:val="auto"/>
          <w:szCs w:val="22"/>
        </w:rPr>
        <w:t xml:space="preserve">the </w:t>
      </w:r>
      <w:r w:rsidR="00CD0D28" w:rsidRPr="00834C86">
        <w:rPr>
          <w:rFonts w:ascii="Arial" w:hAnsi="Arial" w:cs="Arial"/>
          <w:color w:val="auto"/>
          <w:szCs w:val="22"/>
        </w:rPr>
        <w:t xml:space="preserve">requestor </w:t>
      </w:r>
      <w:r w:rsidRPr="00834C86">
        <w:rPr>
          <w:rFonts w:ascii="Arial" w:hAnsi="Arial" w:cs="Arial"/>
          <w:color w:val="auto"/>
          <w:szCs w:val="22"/>
        </w:rPr>
        <w:t xml:space="preserve">giving reasons for the decision. </w:t>
      </w:r>
    </w:p>
    <w:p w:rsidR="00362361" w:rsidRPr="00834C86" w:rsidRDefault="00362361" w:rsidP="006060E4">
      <w:pPr>
        <w:pStyle w:val="ListParagraph"/>
        <w:spacing w:before="0" w:after="0" w:line="240" w:lineRule="auto"/>
        <w:rPr>
          <w:rFonts w:ascii="Arial" w:hAnsi="Arial" w:cs="Arial"/>
          <w:color w:val="auto"/>
          <w:szCs w:val="22"/>
        </w:rPr>
      </w:pPr>
    </w:p>
    <w:p w:rsidR="00520DA4" w:rsidRPr="00834C86" w:rsidRDefault="00CC336A" w:rsidP="00103F86">
      <w:pPr>
        <w:pStyle w:val="ListParagraph"/>
        <w:numPr>
          <w:ilvl w:val="1"/>
          <w:numId w:val="25"/>
        </w:numPr>
        <w:spacing w:before="0" w:after="0" w:line="240" w:lineRule="auto"/>
        <w:rPr>
          <w:rFonts w:ascii="Arial" w:hAnsi="Arial" w:cs="Arial"/>
          <w:b/>
          <w:color w:val="auto"/>
          <w:szCs w:val="22"/>
        </w:rPr>
      </w:pPr>
      <w:bookmarkStart w:id="11" w:name="_Toc32844457"/>
      <w:r w:rsidRPr="00834C86">
        <w:rPr>
          <w:rFonts w:ascii="Arial" w:hAnsi="Arial" w:cs="Arial"/>
          <w:b/>
          <w:color w:val="auto"/>
          <w:szCs w:val="22"/>
        </w:rPr>
        <w:t>Redirection of Inappropriate Requests</w:t>
      </w:r>
      <w:bookmarkEnd w:id="11"/>
    </w:p>
    <w:p w:rsidR="00CD0D28" w:rsidRPr="00834C86" w:rsidRDefault="00CD0D28" w:rsidP="006060E4">
      <w:pPr>
        <w:pStyle w:val="ListParagraph"/>
        <w:spacing w:before="0" w:after="0" w:line="240" w:lineRule="auto"/>
        <w:ind w:left="720"/>
        <w:rPr>
          <w:rFonts w:ascii="Arial" w:hAnsi="Arial" w:cs="Arial"/>
          <w:color w:val="auto"/>
          <w:szCs w:val="22"/>
        </w:rPr>
      </w:pPr>
    </w:p>
    <w:p w:rsidR="00CD0D28" w:rsidRPr="00834C86" w:rsidRDefault="00CD0D28" w:rsidP="00805BEC">
      <w:pPr>
        <w:pStyle w:val="ListParagraph"/>
        <w:spacing w:before="0" w:after="0" w:line="240" w:lineRule="auto"/>
        <w:ind w:left="720"/>
        <w:jc w:val="both"/>
        <w:rPr>
          <w:rFonts w:ascii="Arial" w:hAnsi="Arial" w:cs="Arial"/>
          <w:color w:val="auto"/>
          <w:szCs w:val="22"/>
        </w:rPr>
      </w:pPr>
      <w:r w:rsidRPr="00834C86">
        <w:rPr>
          <w:rFonts w:ascii="Arial" w:hAnsi="Arial" w:cs="Arial"/>
          <w:color w:val="auto"/>
          <w:szCs w:val="22"/>
        </w:rPr>
        <w:t>If the Triage Group decides that the request is classifiable as a request for data for research or clinical trial, then the request shall be forwarded to the to the Database Access Committee for consideration using this process.</w:t>
      </w:r>
    </w:p>
    <w:p w:rsidR="0013074D" w:rsidRPr="00834C86" w:rsidRDefault="0013074D" w:rsidP="006060E4">
      <w:pPr>
        <w:pStyle w:val="ListParagraph"/>
        <w:spacing w:before="0" w:after="0" w:line="240" w:lineRule="auto"/>
        <w:ind w:left="720"/>
        <w:rPr>
          <w:rFonts w:ascii="Arial" w:hAnsi="Arial" w:cs="Arial"/>
          <w:color w:val="auto"/>
          <w:szCs w:val="22"/>
        </w:rPr>
      </w:pPr>
    </w:p>
    <w:p w:rsidR="00CC336A" w:rsidRPr="00834C86" w:rsidRDefault="00CC336A" w:rsidP="00805BEC">
      <w:pPr>
        <w:pStyle w:val="ListParagraph"/>
        <w:spacing w:before="0" w:after="0" w:line="240" w:lineRule="auto"/>
        <w:ind w:left="720"/>
        <w:jc w:val="both"/>
        <w:rPr>
          <w:rFonts w:ascii="Arial" w:hAnsi="Arial" w:cs="Arial"/>
          <w:color w:val="auto"/>
          <w:szCs w:val="22"/>
        </w:rPr>
      </w:pPr>
      <w:r w:rsidRPr="00834C86">
        <w:rPr>
          <w:rFonts w:ascii="Arial" w:hAnsi="Arial" w:cs="Arial"/>
          <w:color w:val="auto"/>
          <w:szCs w:val="22"/>
        </w:rPr>
        <w:t xml:space="preserve">Where the Triage Group do not refer an application to the </w:t>
      </w:r>
      <w:r w:rsidR="00D70C98">
        <w:rPr>
          <w:rFonts w:ascii="Arial" w:hAnsi="Arial" w:cs="Arial"/>
          <w:color w:val="auto"/>
          <w:szCs w:val="22"/>
        </w:rPr>
        <w:t>IGDA</w:t>
      </w:r>
      <w:r w:rsidR="00CD0D28" w:rsidRPr="00834C86">
        <w:rPr>
          <w:rFonts w:ascii="Arial" w:hAnsi="Arial" w:cs="Arial"/>
          <w:color w:val="auto"/>
          <w:szCs w:val="22"/>
        </w:rPr>
        <w:t xml:space="preserve"> sub group, the </w:t>
      </w:r>
      <w:r w:rsidRPr="00834C86">
        <w:rPr>
          <w:rFonts w:ascii="Arial" w:hAnsi="Arial" w:cs="Arial"/>
          <w:color w:val="auto"/>
          <w:szCs w:val="22"/>
        </w:rPr>
        <w:t xml:space="preserve">Triage Group shall record the reason the </w:t>
      </w:r>
      <w:r w:rsidR="0013074D" w:rsidRPr="00834C86">
        <w:rPr>
          <w:rFonts w:ascii="Arial" w:hAnsi="Arial" w:cs="Arial"/>
          <w:color w:val="auto"/>
          <w:szCs w:val="22"/>
        </w:rPr>
        <w:t xml:space="preserve">request was refused and </w:t>
      </w:r>
      <w:r w:rsidRPr="00834C86">
        <w:rPr>
          <w:rFonts w:ascii="Arial" w:hAnsi="Arial" w:cs="Arial"/>
          <w:color w:val="auto"/>
          <w:szCs w:val="22"/>
        </w:rPr>
        <w:t xml:space="preserve">direct the </w:t>
      </w:r>
      <w:r w:rsidR="00E87F6D">
        <w:rPr>
          <w:rFonts w:ascii="Arial" w:hAnsi="Arial" w:cs="Arial"/>
          <w:color w:val="auto"/>
          <w:szCs w:val="22"/>
        </w:rPr>
        <w:t>Project Manager</w:t>
      </w:r>
      <w:r w:rsidR="0013074D" w:rsidRPr="00834C86">
        <w:rPr>
          <w:rFonts w:ascii="Arial" w:hAnsi="Arial" w:cs="Arial"/>
          <w:color w:val="auto"/>
          <w:szCs w:val="22"/>
        </w:rPr>
        <w:t xml:space="preserve"> t</w:t>
      </w:r>
      <w:r w:rsidRPr="00834C86">
        <w:rPr>
          <w:rFonts w:ascii="Arial" w:hAnsi="Arial" w:cs="Arial"/>
          <w:color w:val="auto"/>
          <w:szCs w:val="22"/>
        </w:rPr>
        <w:t xml:space="preserve">o take the appropriate action. The </w:t>
      </w:r>
      <w:r w:rsidR="00E87F6D">
        <w:rPr>
          <w:rFonts w:ascii="Arial" w:hAnsi="Arial" w:cs="Arial"/>
          <w:color w:val="auto"/>
          <w:szCs w:val="22"/>
        </w:rPr>
        <w:t>Project manager</w:t>
      </w:r>
      <w:r w:rsidR="0013074D" w:rsidRPr="00834C86">
        <w:rPr>
          <w:rFonts w:ascii="Arial" w:hAnsi="Arial" w:cs="Arial"/>
          <w:color w:val="auto"/>
          <w:szCs w:val="22"/>
        </w:rPr>
        <w:t xml:space="preserve"> w</w:t>
      </w:r>
      <w:r w:rsidRPr="00834C86">
        <w:rPr>
          <w:rFonts w:ascii="Arial" w:hAnsi="Arial" w:cs="Arial"/>
          <w:color w:val="auto"/>
          <w:szCs w:val="22"/>
        </w:rPr>
        <w:t>ill return the submission to the request</w:t>
      </w:r>
      <w:r w:rsidR="0013074D" w:rsidRPr="00834C86">
        <w:rPr>
          <w:rFonts w:ascii="Arial" w:hAnsi="Arial" w:cs="Arial"/>
          <w:color w:val="auto"/>
          <w:szCs w:val="22"/>
        </w:rPr>
        <w:t>or</w:t>
      </w:r>
      <w:r w:rsidRPr="00834C86">
        <w:rPr>
          <w:rFonts w:ascii="Arial" w:hAnsi="Arial" w:cs="Arial"/>
          <w:color w:val="auto"/>
          <w:szCs w:val="22"/>
        </w:rPr>
        <w:t xml:space="preserve"> within 6 working days of the Triage Group’s decision</w:t>
      </w:r>
      <w:r w:rsidR="0013074D" w:rsidRPr="00834C86">
        <w:rPr>
          <w:rFonts w:ascii="Arial" w:hAnsi="Arial" w:cs="Arial"/>
          <w:color w:val="auto"/>
          <w:szCs w:val="22"/>
        </w:rPr>
        <w:t>.</w:t>
      </w:r>
    </w:p>
    <w:p w:rsidR="00CC336A" w:rsidRPr="00834C86" w:rsidRDefault="00CC336A" w:rsidP="006060E4">
      <w:pPr>
        <w:pStyle w:val="ListParagraph"/>
        <w:spacing w:before="0" w:after="0" w:line="240" w:lineRule="auto"/>
        <w:ind w:left="792"/>
        <w:rPr>
          <w:rFonts w:ascii="Arial" w:hAnsi="Arial" w:cs="Arial"/>
          <w:color w:val="auto"/>
          <w:szCs w:val="22"/>
        </w:rPr>
      </w:pPr>
    </w:p>
    <w:p w:rsidR="00CC336A" w:rsidRPr="00834C86" w:rsidRDefault="00CC336A" w:rsidP="006060E4">
      <w:pPr>
        <w:pStyle w:val="ListParagraph"/>
        <w:spacing w:before="0" w:after="0" w:line="240" w:lineRule="auto"/>
        <w:ind w:left="720"/>
        <w:rPr>
          <w:rFonts w:ascii="Arial" w:hAnsi="Arial" w:cs="Arial"/>
          <w:color w:val="auto"/>
          <w:szCs w:val="22"/>
        </w:rPr>
      </w:pPr>
      <w:r w:rsidRPr="00834C86">
        <w:rPr>
          <w:rFonts w:ascii="Arial" w:hAnsi="Arial" w:cs="Arial"/>
          <w:color w:val="auto"/>
          <w:szCs w:val="22"/>
        </w:rPr>
        <w:t xml:space="preserve">This will either advise that the request has been transferred to </w:t>
      </w:r>
      <w:r w:rsidR="0013074D" w:rsidRPr="00834C86">
        <w:rPr>
          <w:rFonts w:ascii="Arial" w:hAnsi="Arial" w:cs="Arial"/>
          <w:color w:val="auto"/>
          <w:szCs w:val="22"/>
        </w:rPr>
        <w:t>the Database Access Committee or that the request was refused, stating the reasons for this.</w:t>
      </w:r>
      <w:r w:rsidRPr="00834C86">
        <w:rPr>
          <w:rFonts w:ascii="Arial" w:hAnsi="Arial" w:cs="Arial"/>
          <w:color w:val="auto"/>
          <w:szCs w:val="22"/>
        </w:rPr>
        <w:t xml:space="preserve">  </w:t>
      </w:r>
    </w:p>
    <w:p w:rsidR="00CC336A" w:rsidRPr="00834C86" w:rsidRDefault="00CC336A" w:rsidP="006060E4">
      <w:pPr>
        <w:pStyle w:val="ListParagraph"/>
        <w:spacing w:before="0" w:after="0" w:line="240" w:lineRule="auto"/>
        <w:rPr>
          <w:rFonts w:ascii="Arial" w:hAnsi="Arial" w:cs="Arial"/>
          <w:color w:val="auto"/>
          <w:szCs w:val="22"/>
        </w:rPr>
      </w:pPr>
    </w:p>
    <w:p w:rsidR="00CC336A" w:rsidRPr="00834C86" w:rsidRDefault="00CC336A" w:rsidP="006060E4">
      <w:pPr>
        <w:pStyle w:val="ListParagraph"/>
        <w:spacing w:before="0" w:after="0" w:line="240" w:lineRule="auto"/>
        <w:ind w:left="720"/>
        <w:rPr>
          <w:rFonts w:ascii="Arial" w:hAnsi="Arial" w:cs="Arial"/>
          <w:color w:val="auto"/>
          <w:szCs w:val="22"/>
        </w:rPr>
      </w:pPr>
      <w:r w:rsidRPr="00834C86">
        <w:rPr>
          <w:rFonts w:ascii="Arial" w:hAnsi="Arial" w:cs="Arial"/>
          <w:color w:val="auto"/>
          <w:szCs w:val="22"/>
        </w:rPr>
        <w:t xml:space="preserve">The </w:t>
      </w:r>
      <w:r w:rsidR="00E87F6D">
        <w:rPr>
          <w:rFonts w:ascii="Arial" w:hAnsi="Arial" w:cs="Arial"/>
          <w:color w:val="auto"/>
          <w:szCs w:val="22"/>
        </w:rPr>
        <w:t>Project Manager</w:t>
      </w:r>
      <w:r w:rsidR="0013074D" w:rsidRPr="00834C86">
        <w:rPr>
          <w:rFonts w:ascii="Arial" w:hAnsi="Arial" w:cs="Arial"/>
          <w:color w:val="auto"/>
          <w:szCs w:val="22"/>
        </w:rPr>
        <w:t xml:space="preserve"> will maintain a record of transferred or refused requests, </w:t>
      </w:r>
      <w:r w:rsidRPr="00834C86">
        <w:rPr>
          <w:rFonts w:ascii="Arial" w:hAnsi="Arial" w:cs="Arial"/>
          <w:color w:val="auto"/>
          <w:szCs w:val="22"/>
        </w:rPr>
        <w:t>noting the</w:t>
      </w:r>
    </w:p>
    <w:p w:rsidR="00CC336A" w:rsidRPr="00834C86" w:rsidRDefault="00CC336A" w:rsidP="00103F86">
      <w:pPr>
        <w:pStyle w:val="ListParagraph"/>
        <w:numPr>
          <w:ilvl w:val="2"/>
          <w:numId w:val="6"/>
        </w:numPr>
        <w:spacing w:before="0" w:after="0" w:line="240" w:lineRule="auto"/>
        <w:rPr>
          <w:rFonts w:ascii="Arial" w:hAnsi="Arial" w:cs="Arial"/>
          <w:color w:val="auto"/>
          <w:szCs w:val="22"/>
        </w:rPr>
      </w:pPr>
      <w:r w:rsidRPr="00834C86">
        <w:rPr>
          <w:rFonts w:ascii="Arial" w:hAnsi="Arial" w:cs="Arial"/>
          <w:color w:val="auto"/>
          <w:szCs w:val="22"/>
        </w:rPr>
        <w:t>date received, the date scrutinised, and the date returned;</w:t>
      </w:r>
    </w:p>
    <w:p w:rsidR="00CC336A" w:rsidRPr="00834C86" w:rsidRDefault="00CC336A" w:rsidP="00103F86">
      <w:pPr>
        <w:pStyle w:val="ListParagraph"/>
        <w:numPr>
          <w:ilvl w:val="2"/>
          <w:numId w:val="6"/>
        </w:numPr>
        <w:spacing w:before="0" w:after="0" w:line="240" w:lineRule="auto"/>
        <w:rPr>
          <w:rFonts w:ascii="Arial" w:hAnsi="Arial" w:cs="Arial"/>
          <w:color w:val="auto"/>
          <w:szCs w:val="22"/>
        </w:rPr>
      </w:pPr>
      <w:r w:rsidRPr="00834C86">
        <w:rPr>
          <w:rFonts w:ascii="Arial" w:hAnsi="Arial" w:cs="Arial"/>
          <w:color w:val="auto"/>
          <w:szCs w:val="22"/>
        </w:rPr>
        <w:t xml:space="preserve">reason why the </w:t>
      </w:r>
      <w:r w:rsidR="0013074D" w:rsidRPr="00834C86">
        <w:rPr>
          <w:rFonts w:ascii="Arial" w:hAnsi="Arial" w:cs="Arial"/>
          <w:color w:val="auto"/>
          <w:szCs w:val="22"/>
        </w:rPr>
        <w:t>request was refused; or</w:t>
      </w:r>
    </w:p>
    <w:p w:rsidR="00CC336A" w:rsidRPr="00834C86" w:rsidRDefault="0013074D" w:rsidP="00103F86">
      <w:pPr>
        <w:pStyle w:val="ListParagraph"/>
        <w:numPr>
          <w:ilvl w:val="2"/>
          <w:numId w:val="6"/>
        </w:numPr>
        <w:spacing w:before="0" w:after="0" w:line="240" w:lineRule="auto"/>
        <w:rPr>
          <w:rFonts w:ascii="Arial" w:hAnsi="Arial" w:cs="Arial"/>
          <w:color w:val="auto"/>
          <w:szCs w:val="22"/>
        </w:rPr>
      </w:pPr>
      <w:r w:rsidRPr="00834C86">
        <w:rPr>
          <w:rFonts w:ascii="Arial" w:hAnsi="Arial" w:cs="Arial"/>
          <w:color w:val="auto"/>
          <w:szCs w:val="22"/>
        </w:rPr>
        <w:t>that the request has been transferred to the Database Access Committee</w:t>
      </w:r>
      <w:r w:rsidR="00CC336A" w:rsidRPr="00834C86">
        <w:rPr>
          <w:rFonts w:ascii="Arial" w:hAnsi="Arial" w:cs="Arial"/>
          <w:color w:val="auto"/>
          <w:szCs w:val="22"/>
        </w:rPr>
        <w:t>.</w:t>
      </w:r>
    </w:p>
    <w:p w:rsidR="00CC336A" w:rsidRPr="00834C86" w:rsidRDefault="00CC336A" w:rsidP="006060E4">
      <w:pPr>
        <w:pStyle w:val="ListParagraph"/>
        <w:spacing w:before="0" w:after="0" w:line="240" w:lineRule="auto"/>
        <w:ind w:left="1224"/>
        <w:rPr>
          <w:rFonts w:ascii="Arial" w:hAnsi="Arial" w:cs="Arial"/>
          <w:color w:val="auto"/>
          <w:szCs w:val="22"/>
        </w:rPr>
      </w:pPr>
    </w:p>
    <w:p w:rsidR="00CC336A" w:rsidRPr="00834C86" w:rsidRDefault="00CC336A" w:rsidP="006060E4">
      <w:pPr>
        <w:pStyle w:val="ListParagraph"/>
        <w:spacing w:before="0" w:after="0" w:line="240" w:lineRule="auto"/>
        <w:ind w:left="720"/>
        <w:rPr>
          <w:rFonts w:ascii="Arial" w:hAnsi="Arial" w:cs="Arial"/>
          <w:color w:val="auto"/>
          <w:szCs w:val="22"/>
        </w:rPr>
      </w:pPr>
      <w:r w:rsidRPr="00834C86">
        <w:rPr>
          <w:rFonts w:ascii="Arial" w:hAnsi="Arial" w:cs="Arial"/>
          <w:color w:val="auto"/>
          <w:szCs w:val="22"/>
        </w:rPr>
        <w:t xml:space="preserve">Triage Group is </w:t>
      </w:r>
      <w:r w:rsidR="00A403FB">
        <w:rPr>
          <w:rFonts w:ascii="Arial" w:hAnsi="Arial" w:cs="Arial"/>
          <w:color w:val="auto"/>
          <w:szCs w:val="22"/>
        </w:rPr>
        <w:t>conducted by members of</w:t>
      </w:r>
      <w:r w:rsidRPr="00834C86">
        <w:rPr>
          <w:rFonts w:ascii="Arial" w:hAnsi="Arial" w:cs="Arial"/>
          <w:color w:val="auto"/>
          <w:szCs w:val="22"/>
        </w:rPr>
        <w:t xml:space="preserve"> the </w:t>
      </w:r>
      <w:r w:rsidR="00D70C98">
        <w:rPr>
          <w:rFonts w:ascii="Arial" w:hAnsi="Arial" w:cs="Arial"/>
          <w:color w:val="auto"/>
          <w:szCs w:val="22"/>
        </w:rPr>
        <w:t>IGDA</w:t>
      </w:r>
      <w:r w:rsidR="0013074D" w:rsidRPr="00834C86">
        <w:rPr>
          <w:rFonts w:ascii="Arial" w:hAnsi="Arial" w:cs="Arial"/>
          <w:color w:val="auto"/>
          <w:szCs w:val="22"/>
        </w:rPr>
        <w:t xml:space="preserve"> sub group. </w:t>
      </w:r>
      <w:r w:rsidRPr="00834C86">
        <w:rPr>
          <w:rFonts w:ascii="Arial" w:hAnsi="Arial" w:cs="Arial"/>
          <w:color w:val="auto"/>
          <w:szCs w:val="22"/>
        </w:rPr>
        <w:t xml:space="preserve">Terms of Reference are detailed in Appendix </w:t>
      </w:r>
      <w:r w:rsidR="00A403FB">
        <w:rPr>
          <w:rFonts w:ascii="Arial" w:hAnsi="Arial" w:cs="Arial"/>
          <w:color w:val="auto"/>
          <w:szCs w:val="22"/>
        </w:rPr>
        <w:t>B</w:t>
      </w:r>
      <w:r w:rsidR="0013074D" w:rsidRPr="00834C86">
        <w:rPr>
          <w:rFonts w:ascii="Arial" w:hAnsi="Arial" w:cs="Arial"/>
          <w:color w:val="auto"/>
          <w:szCs w:val="22"/>
        </w:rPr>
        <w:t>.</w:t>
      </w:r>
    </w:p>
    <w:p w:rsidR="009C2538" w:rsidRPr="00834C86" w:rsidRDefault="009C2538" w:rsidP="006060E4">
      <w:pPr>
        <w:pStyle w:val="ListParagraph"/>
        <w:spacing w:before="0" w:after="0" w:line="240" w:lineRule="auto"/>
        <w:ind w:left="792"/>
        <w:rPr>
          <w:rFonts w:ascii="Arial" w:hAnsi="Arial" w:cs="Arial"/>
          <w:color w:val="auto"/>
          <w:szCs w:val="22"/>
        </w:rPr>
      </w:pPr>
    </w:p>
    <w:p w:rsidR="0013074D" w:rsidRPr="00FD1719" w:rsidRDefault="0013074D" w:rsidP="006060E4">
      <w:pPr>
        <w:pStyle w:val="Heading2"/>
        <w:spacing w:before="0" w:after="0" w:line="240" w:lineRule="auto"/>
        <w:rPr>
          <w:rFonts w:ascii="Arial" w:hAnsi="Arial" w:cs="Arial"/>
          <w:color w:val="auto"/>
          <w:szCs w:val="28"/>
        </w:rPr>
      </w:pPr>
      <w:bookmarkStart w:id="12" w:name="_Toc64463134"/>
      <w:bookmarkStart w:id="13" w:name="_Toc32844458"/>
      <w:r w:rsidRPr="00FD1719">
        <w:rPr>
          <w:rFonts w:ascii="Arial" w:hAnsi="Arial" w:cs="Arial"/>
          <w:color w:val="auto"/>
          <w:szCs w:val="28"/>
        </w:rPr>
        <w:t xml:space="preserve">Step 2 – Review by </w:t>
      </w:r>
      <w:r w:rsidR="00D70C98">
        <w:rPr>
          <w:rFonts w:ascii="Arial" w:hAnsi="Arial" w:cs="Arial"/>
          <w:color w:val="auto"/>
          <w:szCs w:val="28"/>
        </w:rPr>
        <w:t>IGDA</w:t>
      </w:r>
      <w:r w:rsidRPr="00FD1719">
        <w:rPr>
          <w:rFonts w:ascii="Arial" w:hAnsi="Arial" w:cs="Arial"/>
          <w:color w:val="auto"/>
          <w:szCs w:val="28"/>
        </w:rPr>
        <w:t xml:space="preserve"> sub group</w:t>
      </w:r>
      <w:bookmarkEnd w:id="12"/>
    </w:p>
    <w:p w:rsidR="0013074D" w:rsidRPr="00834C86" w:rsidRDefault="0013074D" w:rsidP="006060E4">
      <w:pPr>
        <w:pStyle w:val="Heading2"/>
        <w:spacing w:before="0" w:after="0" w:line="240" w:lineRule="auto"/>
        <w:rPr>
          <w:rFonts w:ascii="Arial" w:hAnsi="Arial" w:cs="Arial"/>
          <w:color w:val="auto"/>
          <w:sz w:val="22"/>
          <w:szCs w:val="22"/>
        </w:rPr>
      </w:pPr>
    </w:p>
    <w:p w:rsidR="004A7734" w:rsidRPr="00834C86" w:rsidRDefault="00BC7F23" w:rsidP="00805BEC">
      <w:pPr>
        <w:pStyle w:val="Heading2"/>
        <w:numPr>
          <w:ilvl w:val="1"/>
          <w:numId w:val="28"/>
        </w:numPr>
        <w:spacing w:before="0" w:after="0" w:line="240" w:lineRule="auto"/>
        <w:ind w:left="567" w:hanging="567"/>
        <w:jc w:val="both"/>
        <w:rPr>
          <w:rFonts w:ascii="Arial" w:hAnsi="Arial" w:cs="Arial"/>
          <w:b w:val="0"/>
          <w:color w:val="auto"/>
          <w:sz w:val="22"/>
          <w:szCs w:val="22"/>
        </w:rPr>
      </w:pPr>
      <w:bookmarkStart w:id="14" w:name="_Toc64463135"/>
      <w:bookmarkEnd w:id="13"/>
      <w:r w:rsidRPr="00834C86">
        <w:rPr>
          <w:rFonts w:ascii="Arial" w:hAnsi="Arial" w:cs="Arial"/>
          <w:b w:val="0"/>
          <w:color w:val="auto"/>
          <w:sz w:val="22"/>
          <w:szCs w:val="22"/>
        </w:rPr>
        <w:t xml:space="preserve">The </w:t>
      </w:r>
      <w:r w:rsidR="00111C71">
        <w:rPr>
          <w:rFonts w:ascii="Arial" w:hAnsi="Arial" w:cs="Arial"/>
          <w:b w:val="0"/>
          <w:color w:val="auto"/>
          <w:sz w:val="22"/>
          <w:szCs w:val="22"/>
        </w:rPr>
        <w:t>Project Manager</w:t>
      </w:r>
      <w:r w:rsidR="0013074D" w:rsidRPr="00834C86">
        <w:rPr>
          <w:rFonts w:ascii="Arial" w:hAnsi="Arial" w:cs="Arial"/>
          <w:b w:val="0"/>
          <w:color w:val="auto"/>
          <w:sz w:val="22"/>
          <w:szCs w:val="22"/>
        </w:rPr>
        <w:t xml:space="preserve"> will </w:t>
      </w:r>
      <w:r w:rsidRPr="00834C86">
        <w:rPr>
          <w:rFonts w:ascii="Arial" w:hAnsi="Arial" w:cs="Arial"/>
          <w:b w:val="0"/>
          <w:color w:val="auto"/>
          <w:sz w:val="22"/>
          <w:szCs w:val="22"/>
        </w:rPr>
        <w:t xml:space="preserve">open a file for each </w:t>
      </w:r>
      <w:r w:rsidR="0013074D" w:rsidRPr="00834C86">
        <w:rPr>
          <w:rFonts w:ascii="Arial" w:hAnsi="Arial" w:cs="Arial"/>
          <w:b w:val="0"/>
          <w:color w:val="auto"/>
          <w:sz w:val="22"/>
          <w:szCs w:val="22"/>
        </w:rPr>
        <w:t>request approved by the Triage Group</w:t>
      </w:r>
      <w:r w:rsidR="00111C71">
        <w:rPr>
          <w:rFonts w:ascii="Arial" w:hAnsi="Arial" w:cs="Arial"/>
          <w:b w:val="0"/>
          <w:color w:val="auto"/>
          <w:sz w:val="22"/>
          <w:szCs w:val="22"/>
        </w:rPr>
        <w:t>, a</w:t>
      </w:r>
      <w:r w:rsidRPr="00834C86">
        <w:rPr>
          <w:rFonts w:ascii="Arial" w:hAnsi="Arial" w:cs="Arial"/>
          <w:b w:val="0"/>
          <w:color w:val="auto"/>
          <w:sz w:val="22"/>
          <w:szCs w:val="22"/>
        </w:rPr>
        <w:t xml:space="preserve"> </w:t>
      </w:r>
      <w:r w:rsidR="0013074D" w:rsidRPr="00834C86">
        <w:rPr>
          <w:rFonts w:ascii="Arial" w:hAnsi="Arial" w:cs="Arial"/>
          <w:b w:val="0"/>
          <w:color w:val="auto"/>
          <w:sz w:val="22"/>
          <w:szCs w:val="22"/>
        </w:rPr>
        <w:t xml:space="preserve">reference number </w:t>
      </w:r>
      <w:r w:rsidRPr="00834C86">
        <w:rPr>
          <w:rFonts w:ascii="Arial" w:hAnsi="Arial" w:cs="Arial"/>
          <w:b w:val="0"/>
          <w:color w:val="auto"/>
          <w:sz w:val="22"/>
          <w:szCs w:val="22"/>
        </w:rPr>
        <w:t xml:space="preserve">will be assigned </w:t>
      </w:r>
      <w:r w:rsidR="00111C71">
        <w:rPr>
          <w:rFonts w:ascii="Arial" w:hAnsi="Arial" w:cs="Arial"/>
          <w:b w:val="0"/>
          <w:color w:val="auto"/>
          <w:sz w:val="22"/>
          <w:szCs w:val="22"/>
        </w:rPr>
        <w:t xml:space="preserve">and information inputted </w:t>
      </w:r>
      <w:r w:rsidRPr="00834C86">
        <w:rPr>
          <w:rFonts w:ascii="Arial" w:hAnsi="Arial" w:cs="Arial"/>
          <w:b w:val="0"/>
          <w:color w:val="auto"/>
          <w:sz w:val="22"/>
          <w:szCs w:val="22"/>
        </w:rPr>
        <w:t>into a single database.</w:t>
      </w:r>
      <w:bookmarkEnd w:id="14"/>
    </w:p>
    <w:p w:rsidR="004A7734" w:rsidRPr="00834C86" w:rsidRDefault="004A7734" w:rsidP="006060E4">
      <w:pPr>
        <w:spacing w:after="0" w:line="240" w:lineRule="auto"/>
        <w:ind w:left="567" w:hanging="567"/>
        <w:rPr>
          <w:rFonts w:ascii="Arial" w:hAnsi="Arial" w:cs="Arial"/>
          <w:color w:val="auto"/>
          <w:szCs w:val="22"/>
        </w:rPr>
      </w:pPr>
    </w:p>
    <w:p w:rsidR="004A7734" w:rsidRPr="00834C86" w:rsidRDefault="00111C71" w:rsidP="00805BEC">
      <w:pPr>
        <w:pStyle w:val="Heading2"/>
        <w:numPr>
          <w:ilvl w:val="1"/>
          <w:numId w:val="28"/>
        </w:numPr>
        <w:spacing w:before="0" w:after="0" w:line="240" w:lineRule="auto"/>
        <w:ind w:left="567" w:hanging="567"/>
        <w:jc w:val="both"/>
        <w:rPr>
          <w:rFonts w:ascii="Arial" w:hAnsi="Arial" w:cs="Arial"/>
          <w:b w:val="0"/>
          <w:color w:val="auto"/>
          <w:sz w:val="22"/>
          <w:szCs w:val="22"/>
        </w:rPr>
      </w:pPr>
      <w:bookmarkStart w:id="15" w:name="_Toc64463136"/>
      <w:r>
        <w:rPr>
          <w:rFonts w:ascii="Arial" w:hAnsi="Arial" w:cs="Arial"/>
          <w:b w:val="0"/>
          <w:color w:val="auto"/>
          <w:sz w:val="22"/>
          <w:szCs w:val="22"/>
        </w:rPr>
        <w:t xml:space="preserve">The Project Manager </w:t>
      </w:r>
      <w:r w:rsidR="00BC7F23" w:rsidRPr="00834C86">
        <w:rPr>
          <w:rFonts w:ascii="Arial" w:hAnsi="Arial" w:cs="Arial"/>
          <w:b w:val="0"/>
          <w:color w:val="auto"/>
          <w:sz w:val="22"/>
          <w:szCs w:val="22"/>
        </w:rPr>
        <w:t xml:space="preserve">(and Triage Group as necessary) will decide what further information, </w:t>
      </w:r>
      <w:r w:rsidR="00062EB1" w:rsidRPr="00834C86">
        <w:rPr>
          <w:rFonts w:ascii="Arial" w:hAnsi="Arial" w:cs="Arial"/>
          <w:b w:val="0"/>
          <w:color w:val="auto"/>
          <w:sz w:val="22"/>
          <w:szCs w:val="22"/>
        </w:rPr>
        <w:t xml:space="preserve">and/or </w:t>
      </w:r>
      <w:r w:rsidR="00BC7F23" w:rsidRPr="00834C86">
        <w:rPr>
          <w:rFonts w:ascii="Arial" w:hAnsi="Arial" w:cs="Arial"/>
          <w:b w:val="0"/>
          <w:color w:val="auto"/>
          <w:sz w:val="22"/>
          <w:szCs w:val="22"/>
        </w:rPr>
        <w:t xml:space="preserve">specialist advice, is required to enable the Panel to consider the </w:t>
      </w:r>
      <w:r w:rsidR="00005D28" w:rsidRPr="00834C86">
        <w:rPr>
          <w:rFonts w:ascii="Arial" w:hAnsi="Arial" w:cs="Arial"/>
          <w:b w:val="0"/>
          <w:color w:val="auto"/>
          <w:sz w:val="22"/>
          <w:szCs w:val="22"/>
        </w:rPr>
        <w:t>request.</w:t>
      </w:r>
      <w:r w:rsidR="004A7734" w:rsidRPr="00834C86">
        <w:rPr>
          <w:rFonts w:ascii="Arial" w:hAnsi="Arial" w:cs="Arial"/>
          <w:b w:val="0"/>
          <w:color w:val="auto"/>
          <w:sz w:val="22"/>
          <w:szCs w:val="22"/>
        </w:rPr>
        <w:t xml:space="preserve"> </w:t>
      </w:r>
      <w:r w:rsidR="00BC7F23" w:rsidRPr="00834C86">
        <w:rPr>
          <w:rFonts w:ascii="Arial" w:hAnsi="Arial" w:cs="Arial"/>
          <w:b w:val="0"/>
          <w:color w:val="auto"/>
          <w:sz w:val="22"/>
          <w:szCs w:val="22"/>
        </w:rPr>
        <w:t xml:space="preserve">The </w:t>
      </w:r>
      <w:r>
        <w:rPr>
          <w:rFonts w:ascii="Arial" w:hAnsi="Arial" w:cs="Arial"/>
          <w:b w:val="0"/>
          <w:color w:val="auto"/>
          <w:sz w:val="22"/>
          <w:szCs w:val="22"/>
        </w:rPr>
        <w:t xml:space="preserve">Project manager </w:t>
      </w:r>
      <w:r w:rsidR="00BC7F23" w:rsidRPr="00834C86">
        <w:rPr>
          <w:rFonts w:ascii="Arial" w:hAnsi="Arial" w:cs="Arial"/>
          <w:b w:val="0"/>
          <w:color w:val="auto"/>
          <w:sz w:val="22"/>
          <w:szCs w:val="22"/>
        </w:rPr>
        <w:t xml:space="preserve">will maintain a list of </w:t>
      </w:r>
      <w:r w:rsidR="00005D28" w:rsidRPr="00834C86">
        <w:rPr>
          <w:rFonts w:ascii="Arial" w:hAnsi="Arial" w:cs="Arial"/>
          <w:b w:val="0"/>
          <w:color w:val="auto"/>
          <w:sz w:val="22"/>
          <w:szCs w:val="22"/>
        </w:rPr>
        <w:t xml:space="preserve">specialists in order that advice can be sought. </w:t>
      </w:r>
      <w:r w:rsidR="00BC7F23" w:rsidRPr="00834C86">
        <w:rPr>
          <w:rFonts w:ascii="Arial" w:hAnsi="Arial" w:cs="Arial"/>
          <w:b w:val="0"/>
          <w:color w:val="auto"/>
          <w:sz w:val="22"/>
          <w:szCs w:val="22"/>
        </w:rPr>
        <w:t xml:space="preserve">The </w:t>
      </w:r>
      <w:r>
        <w:rPr>
          <w:rFonts w:ascii="Arial" w:hAnsi="Arial" w:cs="Arial"/>
          <w:b w:val="0"/>
          <w:color w:val="auto"/>
          <w:sz w:val="22"/>
          <w:szCs w:val="22"/>
        </w:rPr>
        <w:t>Project manager</w:t>
      </w:r>
      <w:r w:rsidR="00005D28" w:rsidRPr="00834C86">
        <w:rPr>
          <w:rFonts w:ascii="Arial" w:hAnsi="Arial" w:cs="Arial"/>
          <w:b w:val="0"/>
          <w:color w:val="auto"/>
          <w:sz w:val="22"/>
          <w:szCs w:val="22"/>
        </w:rPr>
        <w:t xml:space="preserve"> </w:t>
      </w:r>
      <w:r w:rsidR="00BC7F23" w:rsidRPr="00834C86">
        <w:rPr>
          <w:rFonts w:ascii="Arial" w:hAnsi="Arial" w:cs="Arial"/>
          <w:b w:val="0"/>
          <w:color w:val="auto"/>
          <w:sz w:val="22"/>
          <w:szCs w:val="22"/>
        </w:rPr>
        <w:t>will enter appro</w:t>
      </w:r>
      <w:r w:rsidR="00005D28" w:rsidRPr="00834C86">
        <w:rPr>
          <w:rFonts w:ascii="Arial" w:hAnsi="Arial" w:cs="Arial"/>
          <w:b w:val="0"/>
          <w:color w:val="auto"/>
          <w:sz w:val="22"/>
          <w:szCs w:val="22"/>
        </w:rPr>
        <w:t>priate notes of the information and</w:t>
      </w:r>
      <w:r w:rsidR="00BC7F23" w:rsidRPr="00834C86">
        <w:rPr>
          <w:rFonts w:ascii="Arial" w:hAnsi="Arial" w:cs="Arial"/>
          <w:b w:val="0"/>
          <w:color w:val="auto"/>
          <w:sz w:val="22"/>
          <w:szCs w:val="22"/>
        </w:rPr>
        <w:t xml:space="preserve"> specialist advice on the </w:t>
      </w:r>
      <w:r w:rsidR="00005D28" w:rsidRPr="00834C86">
        <w:rPr>
          <w:rFonts w:ascii="Arial" w:hAnsi="Arial" w:cs="Arial"/>
          <w:b w:val="0"/>
          <w:color w:val="auto"/>
          <w:sz w:val="22"/>
          <w:szCs w:val="22"/>
        </w:rPr>
        <w:t xml:space="preserve">SHCAB access </w:t>
      </w:r>
      <w:r w:rsidR="00BC7F23" w:rsidRPr="00834C86">
        <w:rPr>
          <w:rFonts w:ascii="Arial" w:hAnsi="Arial" w:cs="Arial"/>
          <w:b w:val="0"/>
          <w:color w:val="auto"/>
          <w:sz w:val="22"/>
          <w:szCs w:val="22"/>
        </w:rPr>
        <w:t>database.</w:t>
      </w:r>
      <w:bookmarkEnd w:id="15"/>
    </w:p>
    <w:p w:rsidR="004A7734" w:rsidRPr="00834C86" w:rsidRDefault="004A7734" w:rsidP="006060E4">
      <w:pPr>
        <w:spacing w:after="0" w:line="240" w:lineRule="auto"/>
        <w:rPr>
          <w:rFonts w:ascii="Arial" w:hAnsi="Arial" w:cs="Arial"/>
          <w:color w:val="auto"/>
          <w:szCs w:val="22"/>
        </w:rPr>
      </w:pPr>
    </w:p>
    <w:p w:rsidR="004A7734" w:rsidRPr="00834C86" w:rsidRDefault="00BC7F23" w:rsidP="00805BEC">
      <w:pPr>
        <w:pStyle w:val="Heading2"/>
        <w:numPr>
          <w:ilvl w:val="1"/>
          <w:numId w:val="28"/>
        </w:numPr>
        <w:spacing w:before="0" w:after="0" w:line="240" w:lineRule="auto"/>
        <w:ind w:left="567" w:hanging="567"/>
        <w:jc w:val="both"/>
        <w:rPr>
          <w:rFonts w:ascii="Arial" w:hAnsi="Arial" w:cs="Arial"/>
          <w:b w:val="0"/>
          <w:color w:val="auto"/>
          <w:sz w:val="22"/>
          <w:szCs w:val="22"/>
        </w:rPr>
      </w:pPr>
      <w:bookmarkStart w:id="16" w:name="_Toc64463137"/>
      <w:r w:rsidRPr="00834C86">
        <w:rPr>
          <w:rFonts w:ascii="Arial" w:hAnsi="Arial" w:cs="Arial"/>
          <w:b w:val="0"/>
          <w:color w:val="auto"/>
          <w:sz w:val="22"/>
          <w:szCs w:val="22"/>
        </w:rPr>
        <w:t xml:space="preserve">Where a decision is made to refer </w:t>
      </w:r>
      <w:r w:rsidR="00005D28" w:rsidRPr="00834C86">
        <w:rPr>
          <w:rFonts w:ascii="Arial" w:hAnsi="Arial" w:cs="Arial"/>
          <w:b w:val="0"/>
          <w:color w:val="auto"/>
          <w:sz w:val="22"/>
          <w:szCs w:val="22"/>
        </w:rPr>
        <w:t xml:space="preserve">a request to the </w:t>
      </w:r>
      <w:r w:rsidR="00834C86">
        <w:rPr>
          <w:rFonts w:ascii="Arial" w:hAnsi="Arial" w:cs="Arial"/>
          <w:b w:val="0"/>
          <w:color w:val="auto"/>
          <w:sz w:val="22"/>
          <w:szCs w:val="22"/>
        </w:rPr>
        <w:t>Panel, the requestor</w:t>
      </w:r>
      <w:r w:rsidRPr="00834C86">
        <w:rPr>
          <w:rFonts w:ascii="Arial" w:hAnsi="Arial" w:cs="Arial"/>
          <w:b w:val="0"/>
          <w:color w:val="auto"/>
          <w:sz w:val="22"/>
          <w:szCs w:val="22"/>
        </w:rPr>
        <w:t xml:space="preserve"> will be advised in writing that the </w:t>
      </w:r>
      <w:r w:rsidR="00005D28" w:rsidRPr="00834C86">
        <w:rPr>
          <w:rFonts w:ascii="Arial" w:hAnsi="Arial" w:cs="Arial"/>
          <w:b w:val="0"/>
          <w:color w:val="auto"/>
          <w:sz w:val="22"/>
          <w:szCs w:val="22"/>
        </w:rPr>
        <w:t xml:space="preserve">request </w:t>
      </w:r>
      <w:r w:rsidRPr="00834C86">
        <w:rPr>
          <w:rFonts w:ascii="Arial" w:hAnsi="Arial" w:cs="Arial"/>
          <w:b w:val="0"/>
          <w:color w:val="auto"/>
          <w:sz w:val="22"/>
          <w:szCs w:val="22"/>
        </w:rPr>
        <w:t xml:space="preserve">has been accepted and will proceed to Panel.  The letter may also specify </w:t>
      </w:r>
      <w:r w:rsidR="00A403FB">
        <w:rPr>
          <w:rFonts w:ascii="Arial" w:hAnsi="Arial" w:cs="Arial"/>
          <w:b w:val="0"/>
          <w:color w:val="auto"/>
          <w:sz w:val="22"/>
          <w:szCs w:val="22"/>
        </w:rPr>
        <w:t xml:space="preserve">further </w:t>
      </w:r>
      <w:r w:rsidR="00111C71">
        <w:rPr>
          <w:rFonts w:ascii="Arial" w:hAnsi="Arial" w:cs="Arial"/>
          <w:b w:val="0"/>
          <w:color w:val="auto"/>
          <w:sz w:val="22"/>
          <w:szCs w:val="22"/>
        </w:rPr>
        <w:t xml:space="preserve">information that </w:t>
      </w:r>
      <w:r w:rsidRPr="00834C86">
        <w:rPr>
          <w:rFonts w:ascii="Arial" w:hAnsi="Arial" w:cs="Arial"/>
          <w:b w:val="0"/>
          <w:color w:val="auto"/>
          <w:sz w:val="22"/>
          <w:szCs w:val="22"/>
        </w:rPr>
        <w:t xml:space="preserve">has </w:t>
      </w:r>
      <w:r w:rsidR="00111C71">
        <w:rPr>
          <w:rFonts w:ascii="Arial" w:hAnsi="Arial" w:cs="Arial"/>
          <w:b w:val="0"/>
          <w:color w:val="auto"/>
          <w:sz w:val="22"/>
          <w:szCs w:val="22"/>
        </w:rPr>
        <w:t xml:space="preserve">been </w:t>
      </w:r>
      <w:r w:rsidRPr="00834C86">
        <w:rPr>
          <w:rFonts w:ascii="Arial" w:hAnsi="Arial" w:cs="Arial"/>
          <w:b w:val="0"/>
          <w:color w:val="auto"/>
          <w:sz w:val="22"/>
          <w:szCs w:val="22"/>
        </w:rPr>
        <w:t xml:space="preserve">called for, and the timeframe within which it should be received.  The </w:t>
      </w:r>
      <w:r w:rsidR="00111C71">
        <w:rPr>
          <w:rFonts w:ascii="Arial" w:hAnsi="Arial" w:cs="Arial"/>
          <w:b w:val="0"/>
          <w:color w:val="auto"/>
          <w:sz w:val="22"/>
          <w:szCs w:val="22"/>
        </w:rPr>
        <w:t>Project Manager</w:t>
      </w:r>
      <w:r w:rsidR="00005D28" w:rsidRPr="00834C86">
        <w:rPr>
          <w:rFonts w:ascii="Arial" w:hAnsi="Arial" w:cs="Arial"/>
          <w:b w:val="0"/>
          <w:color w:val="auto"/>
          <w:sz w:val="22"/>
          <w:szCs w:val="22"/>
        </w:rPr>
        <w:t xml:space="preserve"> </w:t>
      </w:r>
      <w:r w:rsidRPr="00834C86">
        <w:rPr>
          <w:rFonts w:ascii="Arial" w:hAnsi="Arial" w:cs="Arial"/>
          <w:b w:val="0"/>
          <w:color w:val="auto"/>
          <w:sz w:val="22"/>
          <w:szCs w:val="22"/>
        </w:rPr>
        <w:t>will take any steps necessary to ensure that the submission is fully complete and all supplementary information has been received.</w:t>
      </w:r>
      <w:bookmarkEnd w:id="16"/>
    </w:p>
    <w:p w:rsidR="004A7734" w:rsidRPr="00834C86" w:rsidRDefault="004A7734" w:rsidP="006060E4">
      <w:pPr>
        <w:spacing w:after="0" w:line="240" w:lineRule="auto"/>
        <w:rPr>
          <w:rFonts w:ascii="Arial" w:hAnsi="Arial" w:cs="Arial"/>
          <w:color w:val="auto"/>
          <w:szCs w:val="22"/>
        </w:rPr>
      </w:pPr>
    </w:p>
    <w:p w:rsidR="00BC7F23" w:rsidRPr="00834C86" w:rsidRDefault="004A7734" w:rsidP="00103F86">
      <w:pPr>
        <w:pStyle w:val="Heading2"/>
        <w:numPr>
          <w:ilvl w:val="1"/>
          <w:numId w:val="28"/>
        </w:numPr>
        <w:spacing w:before="0" w:after="0" w:line="240" w:lineRule="auto"/>
        <w:ind w:left="567" w:hanging="567"/>
        <w:rPr>
          <w:rFonts w:ascii="Arial" w:hAnsi="Arial" w:cs="Arial"/>
          <w:b w:val="0"/>
          <w:color w:val="auto"/>
          <w:sz w:val="22"/>
          <w:szCs w:val="22"/>
        </w:rPr>
      </w:pPr>
      <w:bookmarkStart w:id="17" w:name="_Toc64463138"/>
      <w:r w:rsidRPr="00834C86">
        <w:rPr>
          <w:rFonts w:ascii="Arial" w:hAnsi="Arial" w:cs="Arial"/>
          <w:b w:val="0"/>
          <w:color w:val="auto"/>
          <w:sz w:val="22"/>
          <w:szCs w:val="22"/>
        </w:rPr>
        <w:t>R</w:t>
      </w:r>
      <w:r w:rsidR="00005D28" w:rsidRPr="00834C86">
        <w:rPr>
          <w:rFonts w:ascii="Arial" w:hAnsi="Arial" w:cs="Arial"/>
          <w:b w:val="0"/>
          <w:color w:val="auto"/>
          <w:sz w:val="22"/>
          <w:szCs w:val="22"/>
        </w:rPr>
        <w:t xml:space="preserve">equests </w:t>
      </w:r>
      <w:r w:rsidR="00BC7F23" w:rsidRPr="00834C86">
        <w:rPr>
          <w:rFonts w:ascii="Arial" w:hAnsi="Arial" w:cs="Arial"/>
          <w:b w:val="0"/>
          <w:color w:val="auto"/>
          <w:sz w:val="22"/>
          <w:szCs w:val="22"/>
        </w:rPr>
        <w:t>should be allocated for consideration at the next available Panel meeting.</w:t>
      </w:r>
      <w:bookmarkEnd w:id="17"/>
      <w:r w:rsidR="00BC7F23" w:rsidRPr="00834C86">
        <w:rPr>
          <w:rFonts w:ascii="Arial" w:hAnsi="Arial" w:cs="Arial"/>
          <w:b w:val="0"/>
          <w:color w:val="auto"/>
          <w:sz w:val="22"/>
          <w:szCs w:val="22"/>
        </w:rPr>
        <w:t xml:space="preserve">  </w:t>
      </w:r>
    </w:p>
    <w:p w:rsidR="004A7734" w:rsidRPr="00834C86" w:rsidRDefault="004A7734" w:rsidP="006060E4">
      <w:pPr>
        <w:spacing w:after="0" w:line="240" w:lineRule="auto"/>
        <w:rPr>
          <w:rFonts w:ascii="Arial" w:hAnsi="Arial" w:cs="Arial"/>
          <w:color w:val="auto"/>
          <w:szCs w:val="22"/>
        </w:rPr>
      </w:pPr>
    </w:p>
    <w:p w:rsidR="004A7734" w:rsidRPr="00834C86" w:rsidRDefault="009230AD" w:rsidP="00805BEC">
      <w:pPr>
        <w:pStyle w:val="ListParagraph"/>
        <w:numPr>
          <w:ilvl w:val="1"/>
          <w:numId w:val="28"/>
        </w:numPr>
        <w:spacing w:before="0" w:after="0" w:line="240" w:lineRule="auto"/>
        <w:ind w:left="567" w:hanging="567"/>
        <w:jc w:val="both"/>
        <w:rPr>
          <w:rFonts w:ascii="Arial" w:hAnsi="Arial" w:cs="Arial"/>
          <w:iCs/>
          <w:color w:val="auto"/>
          <w:szCs w:val="22"/>
        </w:rPr>
      </w:pPr>
      <w:r w:rsidRPr="00834C86">
        <w:rPr>
          <w:rFonts w:ascii="Arial" w:hAnsi="Arial" w:cs="Arial"/>
          <w:color w:val="auto"/>
          <w:szCs w:val="22"/>
        </w:rPr>
        <w:t xml:space="preserve">The </w:t>
      </w:r>
      <w:r w:rsidR="00111C71">
        <w:rPr>
          <w:rFonts w:ascii="Arial" w:hAnsi="Arial" w:cs="Arial"/>
          <w:color w:val="auto"/>
          <w:szCs w:val="22"/>
        </w:rPr>
        <w:t xml:space="preserve">Project Manager </w:t>
      </w:r>
      <w:r w:rsidR="00005D28" w:rsidRPr="00834C86">
        <w:rPr>
          <w:rFonts w:ascii="Arial" w:hAnsi="Arial" w:cs="Arial"/>
          <w:color w:val="auto"/>
          <w:szCs w:val="22"/>
        </w:rPr>
        <w:t>i</w:t>
      </w:r>
      <w:r w:rsidRPr="00834C86">
        <w:rPr>
          <w:rFonts w:ascii="Arial" w:hAnsi="Arial" w:cs="Arial"/>
          <w:color w:val="auto"/>
          <w:szCs w:val="22"/>
        </w:rPr>
        <w:t>s responsible for all the logistical arrangements for Panel meetings</w:t>
      </w:r>
      <w:r w:rsidR="00111C71">
        <w:rPr>
          <w:rFonts w:ascii="Arial" w:hAnsi="Arial" w:cs="Arial"/>
          <w:color w:val="auto"/>
          <w:szCs w:val="22"/>
        </w:rPr>
        <w:t xml:space="preserve"> and </w:t>
      </w:r>
      <w:r w:rsidRPr="00834C86">
        <w:rPr>
          <w:rFonts w:ascii="Arial" w:hAnsi="Arial" w:cs="Arial"/>
          <w:color w:val="auto"/>
          <w:szCs w:val="22"/>
        </w:rPr>
        <w:t xml:space="preserve">will prepare the agenda and papers for each Panel meeting, in consultation with the </w:t>
      </w:r>
      <w:r w:rsidR="00005D28" w:rsidRPr="00834C86">
        <w:rPr>
          <w:rFonts w:ascii="Arial" w:hAnsi="Arial" w:cs="Arial"/>
          <w:color w:val="auto"/>
          <w:szCs w:val="22"/>
        </w:rPr>
        <w:t>Data Protection Officer and Caldicott Guardian</w:t>
      </w:r>
      <w:r w:rsidRPr="00834C86">
        <w:rPr>
          <w:rFonts w:ascii="Arial" w:hAnsi="Arial" w:cs="Arial"/>
          <w:color w:val="auto"/>
          <w:szCs w:val="22"/>
        </w:rPr>
        <w:t xml:space="preserve">. </w:t>
      </w:r>
      <w:r w:rsidRPr="00834C86">
        <w:rPr>
          <w:rFonts w:ascii="Arial" w:hAnsi="Arial" w:cs="Arial"/>
          <w:iCs/>
          <w:color w:val="auto"/>
          <w:szCs w:val="22"/>
        </w:rPr>
        <w:t>For each application requiring a recommendation, the agenda should set out</w:t>
      </w:r>
      <w:r w:rsidR="004A7734" w:rsidRPr="00834C86">
        <w:rPr>
          <w:rFonts w:ascii="Arial" w:hAnsi="Arial" w:cs="Arial"/>
          <w:iCs/>
          <w:color w:val="auto"/>
          <w:szCs w:val="22"/>
        </w:rPr>
        <w:t xml:space="preserve"> the project name and supporting documents (e.g data access and DPIA form, </w:t>
      </w:r>
      <w:r w:rsidR="004879B2">
        <w:rPr>
          <w:rFonts w:ascii="Arial" w:hAnsi="Arial" w:cs="Arial"/>
          <w:iCs/>
          <w:color w:val="auto"/>
          <w:szCs w:val="22"/>
        </w:rPr>
        <w:t>UK GDPR</w:t>
      </w:r>
      <w:r w:rsidR="004A7734" w:rsidRPr="00834C86">
        <w:rPr>
          <w:rFonts w:ascii="Arial" w:hAnsi="Arial" w:cs="Arial"/>
          <w:iCs/>
          <w:color w:val="auto"/>
          <w:szCs w:val="22"/>
        </w:rPr>
        <w:t>/DPA checklist).</w:t>
      </w:r>
    </w:p>
    <w:p w:rsidR="004A7734" w:rsidRPr="00834C86" w:rsidRDefault="004A7734" w:rsidP="006060E4">
      <w:pPr>
        <w:spacing w:after="0" w:line="240" w:lineRule="auto"/>
        <w:rPr>
          <w:rFonts w:ascii="Arial" w:hAnsi="Arial" w:cs="Arial"/>
          <w:iCs/>
          <w:color w:val="auto"/>
          <w:szCs w:val="22"/>
        </w:rPr>
      </w:pPr>
    </w:p>
    <w:p w:rsidR="004A7734" w:rsidRPr="00834C86" w:rsidRDefault="009230AD" w:rsidP="00805BEC">
      <w:pPr>
        <w:pStyle w:val="ListParagraph"/>
        <w:numPr>
          <w:ilvl w:val="1"/>
          <w:numId w:val="28"/>
        </w:numPr>
        <w:spacing w:before="0" w:after="0" w:line="240" w:lineRule="auto"/>
        <w:ind w:left="567" w:hanging="567"/>
        <w:jc w:val="both"/>
        <w:rPr>
          <w:rFonts w:ascii="Arial" w:hAnsi="Arial" w:cs="Arial"/>
          <w:iCs/>
          <w:color w:val="auto"/>
          <w:szCs w:val="22"/>
        </w:rPr>
      </w:pPr>
      <w:r w:rsidRPr="00834C86">
        <w:rPr>
          <w:rFonts w:ascii="Arial" w:hAnsi="Arial" w:cs="Arial"/>
          <w:color w:val="auto"/>
          <w:szCs w:val="22"/>
        </w:rPr>
        <w:t>Members should receive the agenda and supporting papers no less than 3 working days in advance of each Panel meeting</w:t>
      </w:r>
      <w:r w:rsidR="004A7734" w:rsidRPr="00834C86">
        <w:rPr>
          <w:rFonts w:ascii="Arial" w:hAnsi="Arial" w:cs="Arial"/>
          <w:color w:val="auto"/>
          <w:szCs w:val="22"/>
        </w:rPr>
        <w:t xml:space="preserve">. </w:t>
      </w:r>
      <w:r w:rsidRPr="00834C86">
        <w:rPr>
          <w:rFonts w:ascii="Arial" w:hAnsi="Arial" w:cs="Arial"/>
          <w:color w:val="auto"/>
          <w:szCs w:val="22"/>
        </w:rPr>
        <w:t>If a member requests further information or raises a question about the papers in advance of the meeting, both the request/question and the response should be circulated to all members as soon as possible.</w:t>
      </w:r>
    </w:p>
    <w:p w:rsidR="004A7734" w:rsidRPr="00834C86" w:rsidRDefault="004A7734" w:rsidP="006060E4">
      <w:pPr>
        <w:pStyle w:val="ListParagraph"/>
        <w:spacing w:before="0" w:after="0" w:line="240" w:lineRule="auto"/>
        <w:rPr>
          <w:rFonts w:ascii="Arial" w:hAnsi="Arial" w:cs="Arial"/>
          <w:color w:val="auto"/>
          <w:szCs w:val="22"/>
        </w:rPr>
      </w:pPr>
    </w:p>
    <w:p w:rsidR="004A7734" w:rsidRPr="00834C86" w:rsidRDefault="00056F1E" w:rsidP="00103F86">
      <w:pPr>
        <w:pStyle w:val="ListParagraph"/>
        <w:numPr>
          <w:ilvl w:val="1"/>
          <w:numId w:val="28"/>
        </w:numPr>
        <w:spacing w:before="0" w:after="0" w:line="240" w:lineRule="auto"/>
        <w:ind w:left="567" w:hanging="567"/>
        <w:rPr>
          <w:rFonts w:ascii="Arial" w:hAnsi="Arial" w:cs="Arial"/>
          <w:color w:val="auto"/>
          <w:szCs w:val="22"/>
        </w:rPr>
      </w:pPr>
      <w:r w:rsidRPr="00834C86">
        <w:rPr>
          <w:rFonts w:ascii="Arial" w:hAnsi="Arial" w:cs="Arial"/>
          <w:color w:val="auto"/>
          <w:szCs w:val="22"/>
        </w:rPr>
        <w:t xml:space="preserve">The Chair is responsible for the conduct of the meeting, determining whether the meeting is quorate, and ensuring that the agenda is completed.  </w:t>
      </w:r>
    </w:p>
    <w:p w:rsidR="004A7734" w:rsidRPr="00834C86" w:rsidRDefault="004A7734" w:rsidP="006060E4">
      <w:pPr>
        <w:pStyle w:val="ListParagraph"/>
        <w:spacing w:before="0" w:after="0" w:line="240" w:lineRule="auto"/>
        <w:rPr>
          <w:rFonts w:ascii="Arial" w:hAnsi="Arial" w:cs="Arial"/>
          <w:color w:val="auto"/>
          <w:szCs w:val="22"/>
        </w:rPr>
      </w:pPr>
    </w:p>
    <w:p w:rsidR="00520DA4" w:rsidRPr="00834C86" w:rsidRDefault="00056F1E" w:rsidP="00805BEC">
      <w:pPr>
        <w:pStyle w:val="ListParagraph"/>
        <w:numPr>
          <w:ilvl w:val="1"/>
          <w:numId w:val="28"/>
        </w:numPr>
        <w:spacing w:before="0" w:after="0" w:line="240" w:lineRule="auto"/>
        <w:ind w:left="567" w:hanging="567"/>
        <w:jc w:val="both"/>
        <w:rPr>
          <w:rFonts w:ascii="Arial" w:hAnsi="Arial" w:cs="Arial"/>
          <w:color w:val="auto"/>
          <w:szCs w:val="22"/>
        </w:rPr>
      </w:pPr>
      <w:r w:rsidRPr="00834C86">
        <w:rPr>
          <w:rFonts w:ascii="Arial" w:hAnsi="Arial" w:cs="Arial"/>
          <w:color w:val="auto"/>
          <w:szCs w:val="22"/>
        </w:rPr>
        <w:t>During the meeting the members of the Panel will consider</w:t>
      </w:r>
      <w:r w:rsidR="004A7734" w:rsidRPr="00834C86">
        <w:rPr>
          <w:rFonts w:ascii="Arial" w:hAnsi="Arial" w:cs="Arial"/>
          <w:color w:val="auto"/>
          <w:szCs w:val="22"/>
        </w:rPr>
        <w:t xml:space="preserve"> n</w:t>
      </w:r>
      <w:r w:rsidRPr="00834C86">
        <w:rPr>
          <w:rFonts w:ascii="Arial" w:hAnsi="Arial" w:cs="Arial"/>
          <w:color w:val="auto"/>
          <w:szCs w:val="22"/>
        </w:rPr>
        <w:t xml:space="preserve">ew </w:t>
      </w:r>
      <w:r w:rsidR="004A7734" w:rsidRPr="00834C86">
        <w:rPr>
          <w:rFonts w:ascii="Arial" w:hAnsi="Arial" w:cs="Arial"/>
          <w:color w:val="auto"/>
          <w:szCs w:val="22"/>
        </w:rPr>
        <w:t xml:space="preserve">requests, approved requests which have been forwarded to data controllers for consultation and will also note </w:t>
      </w:r>
      <w:r w:rsidRPr="00834C86">
        <w:rPr>
          <w:rFonts w:ascii="Arial" w:hAnsi="Arial" w:cs="Arial"/>
          <w:color w:val="auto"/>
          <w:szCs w:val="22"/>
        </w:rPr>
        <w:t>decisions made by the Triage Group.</w:t>
      </w:r>
    </w:p>
    <w:p w:rsidR="00783D0A" w:rsidRPr="00834C86" w:rsidRDefault="00783D0A" w:rsidP="006060E4">
      <w:pPr>
        <w:spacing w:after="0" w:line="240" w:lineRule="auto"/>
        <w:rPr>
          <w:rFonts w:ascii="Arial" w:hAnsi="Arial" w:cs="Arial"/>
          <w:color w:val="auto"/>
          <w:szCs w:val="22"/>
        </w:rPr>
      </w:pPr>
    </w:p>
    <w:p w:rsidR="00ED2DF0" w:rsidRPr="00834C86" w:rsidRDefault="003C242E" w:rsidP="00103F86">
      <w:pPr>
        <w:pStyle w:val="ListParagraph"/>
        <w:numPr>
          <w:ilvl w:val="1"/>
          <w:numId w:val="28"/>
        </w:numPr>
        <w:spacing w:before="0" w:after="0" w:line="240" w:lineRule="auto"/>
        <w:ind w:left="567" w:hanging="567"/>
        <w:rPr>
          <w:rFonts w:ascii="Arial" w:hAnsi="Arial" w:cs="Arial"/>
          <w:iCs/>
          <w:color w:val="auto"/>
          <w:szCs w:val="22"/>
        </w:rPr>
      </w:pPr>
      <w:r w:rsidRPr="00834C86">
        <w:rPr>
          <w:rFonts w:ascii="Arial" w:hAnsi="Arial" w:cs="Arial"/>
          <w:iCs/>
          <w:color w:val="auto"/>
          <w:szCs w:val="22"/>
        </w:rPr>
        <w:t xml:space="preserve">When considering a </w:t>
      </w:r>
      <w:r w:rsidR="00783D0A" w:rsidRPr="00834C86">
        <w:rPr>
          <w:rFonts w:ascii="Arial" w:hAnsi="Arial" w:cs="Arial"/>
          <w:iCs/>
          <w:color w:val="auto"/>
          <w:szCs w:val="22"/>
        </w:rPr>
        <w:t>request</w:t>
      </w:r>
      <w:r w:rsidRPr="00834C86">
        <w:rPr>
          <w:rFonts w:ascii="Arial" w:hAnsi="Arial" w:cs="Arial"/>
          <w:iCs/>
          <w:color w:val="auto"/>
          <w:szCs w:val="22"/>
        </w:rPr>
        <w:t>, the Panel may recommend as follows:</w:t>
      </w:r>
    </w:p>
    <w:p w:rsidR="003C242E" w:rsidRPr="00834C86" w:rsidRDefault="003C242E" w:rsidP="00103F86">
      <w:pPr>
        <w:pStyle w:val="ListParagraph"/>
        <w:numPr>
          <w:ilvl w:val="2"/>
          <w:numId w:val="7"/>
        </w:numPr>
        <w:spacing w:before="0" w:after="0" w:line="240" w:lineRule="auto"/>
        <w:rPr>
          <w:rFonts w:ascii="Arial" w:hAnsi="Arial" w:cs="Arial"/>
          <w:color w:val="auto"/>
          <w:szCs w:val="22"/>
        </w:rPr>
      </w:pPr>
      <w:r w:rsidRPr="00834C86">
        <w:rPr>
          <w:rFonts w:ascii="Arial" w:hAnsi="Arial" w:cs="Arial"/>
          <w:color w:val="auto"/>
          <w:szCs w:val="22"/>
        </w:rPr>
        <w:t xml:space="preserve">The request will be </w:t>
      </w:r>
      <w:r w:rsidR="00783D0A" w:rsidRPr="00834C86">
        <w:rPr>
          <w:rFonts w:ascii="Arial" w:hAnsi="Arial" w:cs="Arial"/>
          <w:color w:val="auto"/>
          <w:szCs w:val="22"/>
        </w:rPr>
        <w:t xml:space="preserve">agreed; </w:t>
      </w:r>
    </w:p>
    <w:p w:rsidR="003C242E" w:rsidRPr="00834C86" w:rsidRDefault="003C242E" w:rsidP="00103F86">
      <w:pPr>
        <w:pStyle w:val="ListParagraph"/>
        <w:numPr>
          <w:ilvl w:val="2"/>
          <w:numId w:val="7"/>
        </w:numPr>
        <w:spacing w:before="0" w:after="0" w:line="240" w:lineRule="auto"/>
        <w:rPr>
          <w:rFonts w:ascii="Arial" w:hAnsi="Arial" w:cs="Arial"/>
          <w:color w:val="auto"/>
          <w:szCs w:val="22"/>
        </w:rPr>
      </w:pPr>
      <w:r w:rsidRPr="00834C86">
        <w:rPr>
          <w:rFonts w:ascii="Arial" w:hAnsi="Arial" w:cs="Arial"/>
          <w:color w:val="auto"/>
          <w:szCs w:val="22"/>
        </w:rPr>
        <w:t xml:space="preserve">The request will be </w:t>
      </w:r>
      <w:r w:rsidR="00783D0A" w:rsidRPr="00834C86">
        <w:rPr>
          <w:rFonts w:ascii="Arial" w:hAnsi="Arial" w:cs="Arial"/>
          <w:color w:val="auto"/>
          <w:szCs w:val="22"/>
        </w:rPr>
        <w:t>refused;</w:t>
      </w:r>
      <w:r w:rsidR="00783D0A" w:rsidRPr="00834C86">
        <w:rPr>
          <w:rFonts w:ascii="Arial" w:hAnsi="Arial" w:cs="Arial"/>
          <w:b/>
          <w:color w:val="auto"/>
          <w:szCs w:val="22"/>
        </w:rPr>
        <w:t xml:space="preserve"> </w:t>
      </w:r>
    </w:p>
    <w:p w:rsidR="00520DA4" w:rsidRDefault="003C242E" w:rsidP="00103F86">
      <w:pPr>
        <w:pStyle w:val="ListParagraph"/>
        <w:numPr>
          <w:ilvl w:val="2"/>
          <w:numId w:val="7"/>
        </w:numPr>
        <w:spacing w:before="0" w:after="0" w:line="240" w:lineRule="auto"/>
        <w:rPr>
          <w:rFonts w:ascii="Arial" w:hAnsi="Arial" w:cs="Arial"/>
          <w:color w:val="auto"/>
          <w:szCs w:val="22"/>
        </w:rPr>
      </w:pPr>
      <w:r w:rsidRPr="00834C86">
        <w:rPr>
          <w:rFonts w:ascii="Arial" w:hAnsi="Arial" w:cs="Arial"/>
          <w:color w:val="auto"/>
          <w:szCs w:val="22"/>
        </w:rPr>
        <w:t xml:space="preserve">The </w:t>
      </w:r>
      <w:r w:rsidR="00783D0A" w:rsidRPr="00834C86">
        <w:rPr>
          <w:rFonts w:ascii="Arial" w:hAnsi="Arial" w:cs="Arial"/>
          <w:color w:val="auto"/>
          <w:szCs w:val="22"/>
        </w:rPr>
        <w:t xml:space="preserve">request cannot be fully assessed because </w:t>
      </w:r>
      <w:r w:rsidRPr="00834C86">
        <w:rPr>
          <w:rFonts w:ascii="Arial" w:hAnsi="Arial" w:cs="Arial"/>
          <w:color w:val="auto"/>
          <w:szCs w:val="22"/>
        </w:rPr>
        <w:t>more evidence/information is required and is therefore deferred</w:t>
      </w:r>
      <w:r w:rsidR="005A5DC1">
        <w:rPr>
          <w:rFonts w:ascii="Arial" w:hAnsi="Arial" w:cs="Arial"/>
          <w:color w:val="auto"/>
          <w:szCs w:val="22"/>
        </w:rPr>
        <w:t xml:space="preserve"> awaiting further information.</w:t>
      </w:r>
    </w:p>
    <w:p w:rsidR="00834C86" w:rsidRPr="00834C86" w:rsidRDefault="00834C86" w:rsidP="006060E4">
      <w:pPr>
        <w:pStyle w:val="ListParagraph"/>
        <w:spacing w:before="0" w:after="0" w:line="240" w:lineRule="auto"/>
        <w:ind w:left="1224"/>
        <w:rPr>
          <w:rFonts w:ascii="Arial" w:hAnsi="Arial" w:cs="Arial"/>
          <w:color w:val="auto"/>
          <w:szCs w:val="22"/>
        </w:rPr>
      </w:pPr>
    </w:p>
    <w:p w:rsidR="003C242E" w:rsidRPr="00834C86" w:rsidRDefault="003C242E" w:rsidP="00103F86">
      <w:pPr>
        <w:pStyle w:val="ListParagraph"/>
        <w:numPr>
          <w:ilvl w:val="1"/>
          <w:numId w:val="28"/>
        </w:numPr>
        <w:spacing w:before="0" w:after="0" w:line="240" w:lineRule="auto"/>
        <w:ind w:left="567" w:hanging="567"/>
        <w:rPr>
          <w:rFonts w:ascii="Arial" w:hAnsi="Arial" w:cs="Arial"/>
          <w:iCs/>
          <w:color w:val="auto"/>
          <w:szCs w:val="22"/>
        </w:rPr>
      </w:pPr>
      <w:r w:rsidRPr="00834C86">
        <w:rPr>
          <w:rFonts w:ascii="Arial" w:hAnsi="Arial" w:cs="Arial"/>
          <w:iCs/>
          <w:color w:val="auto"/>
          <w:szCs w:val="22"/>
        </w:rPr>
        <w:t>Panels may decide to defer recommendation because information called for before the meeting is not yet available, or because the Panel members decide at the meeting that they need more information.</w:t>
      </w:r>
    </w:p>
    <w:p w:rsidR="003C242E" w:rsidRPr="00834C86" w:rsidRDefault="003C242E" w:rsidP="006060E4">
      <w:pPr>
        <w:pStyle w:val="ListParagraph"/>
        <w:spacing w:before="0" w:after="0" w:line="240" w:lineRule="auto"/>
        <w:ind w:left="792"/>
        <w:rPr>
          <w:rFonts w:ascii="Arial" w:hAnsi="Arial" w:cs="Arial"/>
          <w:iCs/>
          <w:color w:val="auto"/>
          <w:szCs w:val="22"/>
        </w:rPr>
      </w:pPr>
    </w:p>
    <w:p w:rsidR="003C242E" w:rsidRDefault="003C242E" w:rsidP="00805BEC">
      <w:pPr>
        <w:pStyle w:val="ListParagraph"/>
        <w:numPr>
          <w:ilvl w:val="1"/>
          <w:numId w:val="28"/>
        </w:numPr>
        <w:spacing w:before="0" w:after="0" w:line="240" w:lineRule="auto"/>
        <w:ind w:left="567" w:hanging="567"/>
        <w:jc w:val="both"/>
        <w:rPr>
          <w:rFonts w:ascii="Arial" w:hAnsi="Arial" w:cs="Arial"/>
          <w:iCs/>
          <w:color w:val="auto"/>
          <w:szCs w:val="22"/>
        </w:rPr>
      </w:pPr>
      <w:r w:rsidRPr="00834C86">
        <w:rPr>
          <w:rFonts w:ascii="Arial" w:hAnsi="Arial" w:cs="Arial"/>
          <w:iCs/>
          <w:color w:val="auto"/>
          <w:szCs w:val="22"/>
        </w:rPr>
        <w:t xml:space="preserve">The status of deferred submissions must be reviewed within one month of the decision to defer. All submissions must be concluded within three months of the date of the first decision to defer.  </w:t>
      </w:r>
    </w:p>
    <w:p w:rsidR="00834C86" w:rsidRPr="00834C86" w:rsidRDefault="00834C86" w:rsidP="006060E4">
      <w:pPr>
        <w:spacing w:after="0" w:line="240" w:lineRule="auto"/>
        <w:rPr>
          <w:rFonts w:ascii="Arial" w:hAnsi="Arial" w:cs="Arial"/>
          <w:iCs/>
          <w:color w:val="auto"/>
          <w:szCs w:val="22"/>
        </w:rPr>
      </w:pPr>
    </w:p>
    <w:p w:rsidR="00ED2DF0" w:rsidRPr="00834C86" w:rsidRDefault="003C242E" w:rsidP="00103F86">
      <w:pPr>
        <w:pStyle w:val="ListParagraph"/>
        <w:numPr>
          <w:ilvl w:val="1"/>
          <w:numId w:val="28"/>
        </w:numPr>
        <w:spacing w:before="0" w:after="0" w:line="240" w:lineRule="auto"/>
        <w:ind w:left="567" w:hanging="567"/>
        <w:rPr>
          <w:rFonts w:ascii="Arial" w:hAnsi="Arial" w:cs="Arial"/>
          <w:iCs/>
          <w:color w:val="auto"/>
          <w:szCs w:val="22"/>
        </w:rPr>
      </w:pPr>
      <w:r w:rsidRPr="00834C86">
        <w:rPr>
          <w:rFonts w:ascii="Arial" w:hAnsi="Arial" w:cs="Arial"/>
          <w:iCs/>
          <w:color w:val="auto"/>
          <w:szCs w:val="22"/>
        </w:rPr>
        <w:t>Once the Panel is in a position to make a recommendation, it may recommend:</w:t>
      </w:r>
    </w:p>
    <w:p w:rsidR="003C242E" w:rsidRPr="00834C86" w:rsidRDefault="00A76CCC" w:rsidP="00103F86">
      <w:pPr>
        <w:pStyle w:val="ListParagraph"/>
        <w:numPr>
          <w:ilvl w:val="2"/>
          <w:numId w:val="8"/>
        </w:numPr>
        <w:spacing w:before="0" w:after="0" w:line="240" w:lineRule="auto"/>
        <w:rPr>
          <w:rFonts w:ascii="Arial" w:hAnsi="Arial" w:cs="Arial"/>
          <w:color w:val="auto"/>
          <w:szCs w:val="22"/>
        </w:rPr>
      </w:pPr>
      <w:r w:rsidRPr="00834C86">
        <w:rPr>
          <w:rFonts w:ascii="Arial" w:hAnsi="Arial" w:cs="Arial"/>
          <w:color w:val="auto"/>
          <w:szCs w:val="22"/>
        </w:rPr>
        <w:t>The request will be agreed.</w:t>
      </w:r>
    </w:p>
    <w:p w:rsidR="00520DA4" w:rsidRDefault="00A76CCC" w:rsidP="00103F86">
      <w:pPr>
        <w:pStyle w:val="ListParagraph"/>
        <w:numPr>
          <w:ilvl w:val="2"/>
          <w:numId w:val="8"/>
        </w:numPr>
        <w:spacing w:before="0" w:after="0" w:line="240" w:lineRule="auto"/>
        <w:rPr>
          <w:rFonts w:ascii="Arial" w:hAnsi="Arial" w:cs="Arial"/>
          <w:color w:val="auto"/>
          <w:szCs w:val="22"/>
        </w:rPr>
      </w:pPr>
      <w:r w:rsidRPr="00834C86">
        <w:rPr>
          <w:rFonts w:ascii="Arial" w:hAnsi="Arial" w:cs="Arial"/>
          <w:color w:val="auto"/>
          <w:szCs w:val="22"/>
        </w:rPr>
        <w:t>The request will be refused.</w:t>
      </w:r>
    </w:p>
    <w:p w:rsidR="00834C86" w:rsidRPr="00834C86" w:rsidRDefault="00834C86" w:rsidP="006060E4">
      <w:pPr>
        <w:pStyle w:val="ListParagraph"/>
        <w:spacing w:before="0" w:after="0" w:line="240" w:lineRule="auto"/>
        <w:ind w:left="1224"/>
        <w:rPr>
          <w:rFonts w:ascii="Arial" w:hAnsi="Arial" w:cs="Arial"/>
          <w:color w:val="auto"/>
          <w:szCs w:val="22"/>
        </w:rPr>
      </w:pPr>
    </w:p>
    <w:p w:rsidR="0068559C" w:rsidRPr="00834C86" w:rsidRDefault="0068559C" w:rsidP="00103F86">
      <w:pPr>
        <w:pStyle w:val="ListParagraph"/>
        <w:numPr>
          <w:ilvl w:val="1"/>
          <w:numId w:val="28"/>
        </w:numPr>
        <w:spacing w:before="0" w:after="0" w:line="240" w:lineRule="auto"/>
        <w:ind w:left="567" w:hanging="567"/>
        <w:rPr>
          <w:rFonts w:ascii="Arial" w:hAnsi="Arial" w:cs="Arial"/>
          <w:color w:val="auto"/>
          <w:szCs w:val="22"/>
        </w:rPr>
      </w:pPr>
      <w:r w:rsidRPr="00834C86">
        <w:rPr>
          <w:rFonts w:ascii="Arial" w:hAnsi="Arial" w:cs="Arial"/>
          <w:color w:val="auto"/>
          <w:szCs w:val="22"/>
        </w:rPr>
        <w:t xml:space="preserve">The minutes of a Panel meeting will be written up by the Secretary to the meeting and approved by the Chair within 5 working days of the meeting.  </w:t>
      </w:r>
    </w:p>
    <w:p w:rsidR="0068559C" w:rsidRPr="00834C86" w:rsidRDefault="0068559C" w:rsidP="006060E4">
      <w:pPr>
        <w:pStyle w:val="ListParagraph"/>
        <w:spacing w:before="0" w:after="0" w:line="240" w:lineRule="auto"/>
        <w:ind w:left="792"/>
        <w:rPr>
          <w:rFonts w:ascii="Arial" w:hAnsi="Arial" w:cs="Arial"/>
          <w:szCs w:val="22"/>
        </w:rPr>
      </w:pPr>
    </w:p>
    <w:p w:rsidR="005B0DF3" w:rsidRDefault="0068559C" w:rsidP="00103F86">
      <w:pPr>
        <w:pStyle w:val="ListParagraph"/>
        <w:numPr>
          <w:ilvl w:val="1"/>
          <w:numId w:val="28"/>
        </w:numPr>
        <w:spacing w:before="0" w:after="0" w:line="240" w:lineRule="auto"/>
        <w:ind w:left="567" w:hanging="567"/>
        <w:rPr>
          <w:rFonts w:ascii="Arial" w:hAnsi="Arial" w:cs="Arial"/>
          <w:color w:val="auto"/>
          <w:szCs w:val="22"/>
        </w:rPr>
      </w:pPr>
      <w:r w:rsidRPr="00834C86">
        <w:rPr>
          <w:rFonts w:ascii="Arial" w:hAnsi="Arial" w:cs="Arial"/>
          <w:color w:val="auto"/>
          <w:szCs w:val="22"/>
        </w:rPr>
        <w:t xml:space="preserve">The Panel’s outcome will </w:t>
      </w:r>
      <w:r w:rsidR="00834C86" w:rsidRPr="00834C86">
        <w:rPr>
          <w:rFonts w:ascii="Arial" w:hAnsi="Arial" w:cs="Arial"/>
          <w:color w:val="auto"/>
          <w:szCs w:val="22"/>
        </w:rPr>
        <w:t>be communicated in writing.</w:t>
      </w:r>
    </w:p>
    <w:p w:rsidR="005B0DF3" w:rsidRPr="00006F86" w:rsidRDefault="005B0DF3" w:rsidP="006060E4">
      <w:pPr>
        <w:pStyle w:val="ListParagraph"/>
        <w:spacing w:before="0" w:after="0" w:line="240" w:lineRule="auto"/>
        <w:rPr>
          <w:rFonts w:ascii="Arial" w:hAnsi="Arial" w:cs="Arial"/>
          <w:color w:val="auto"/>
          <w:szCs w:val="22"/>
        </w:rPr>
      </w:pPr>
    </w:p>
    <w:p w:rsidR="00006F86" w:rsidRPr="00FD1719" w:rsidRDefault="00C76B7C" w:rsidP="006060E4">
      <w:pPr>
        <w:pStyle w:val="Default"/>
        <w:tabs>
          <w:tab w:val="left" w:pos="567"/>
        </w:tabs>
        <w:rPr>
          <w:rFonts w:ascii="Arial" w:hAnsi="Arial" w:cs="Arial"/>
          <w:b/>
          <w:color w:val="auto"/>
          <w:sz w:val="28"/>
          <w:szCs w:val="28"/>
        </w:rPr>
      </w:pPr>
      <w:r w:rsidRPr="00FD1719">
        <w:rPr>
          <w:rFonts w:ascii="Arial" w:hAnsi="Arial" w:cs="Arial"/>
          <w:b/>
          <w:color w:val="auto"/>
          <w:sz w:val="28"/>
          <w:szCs w:val="28"/>
        </w:rPr>
        <w:t xml:space="preserve">Step 3 - </w:t>
      </w:r>
      <w:r w:rsidR="00006F86" w:rsidRPr="00FD1719">
        <w:rPr>
          <w:rFonts w:ascii="Arial" w:hAnsi="Arial" w:cs="Arial"/>
          <w:b/>
          <w:color w:val="auto"/>
          <w:sz w:val="28"/>
          <w:szCs w:val="28"/>
        </w:rPr>
        <w:t>Reporting to the SH</w:t>
      </w:r>
      <w:r w:rsidR="00625BFB">
        <w:rPr>
          <w:rFonts w:ascii="Arial" w:hAnsi="Arial" w:cs="Arial"/>
          <w:b/>
          <w:color w:val="auto"/>
          <w:sz w:val="28"/>
          <w:szCs w:val="28"/>
        </w:rPr>
        <w:t>c</w:t>
      </w:r>
      <w:r w:rsidR="00006F86" w:rsidRPr="00FD1719">
        <w:rPr>
          <w:rFonts w:ascii="Arial" w:hAnsi="Arial" w:cs="Arial"/>
          <w:b/>
          <w:color w:val="auto"/>
          <w:sz w:val="28"/>
          <w:szCs w:val="28"/>
        </w:rPr>
        <w:t>AB</w:t>
      </w:r>
      <w:r w:rsidRPr="00FD1719">
        <w:rPr>
          <w:rFonts w:ascii="Arial" w:hAnsi="Arial" w:cs="Arial"/>
          <w:b/>
          <w:color w:val="auto"/>
          <w:sz w:val="28"/>
          <w:szCs w:val="28"/>
        </w:rPr>
        <w:t>*</w:t>
      </w:r>
    </w:p>
    <w:p w:rsidR="00006F86" w:rsidRPr="00006F86" w:rsidRDefault="00006F86" w:rsidP="006060E4">
      <w:pPr>
        <w:pStyle w:val="Default"/>
        <w:tabs>
          <w:tab w:val="left" w:pos="567"/>
        </w:tabs>
        <w:ind w:left="567" w:hanging="567"/>
        <w:rPr>
          <w:rFonts w:ascii="Arial" w:hAnsi="Arial" w:cs="Arial"/>
          <w:color w:val="auto"/>
          <w:sz w:val="22"/>
          <w:szCs w:val="22"/>
        </w:rPr>
      </w:pPr>
    </w:p>
    <w:p w:rsidR="00006F86" w:rsidRPr="00111C71" w:rsidRDefault="00006F86" w:rsidP="00805BEC">
      <w:pPr>
        <w:pStyle w:val="NormalWeb"/>
        <w:numPr>
          <w:ilvl w:val="1"/>
          <w:numId w:val="29"/>
        </w:numPr>
        <w:spacing w:after="0" w:line="240" w:lineRule="auto"/>
        <w:ind w:left="567" w:hanging="567"/>
        <w:jc w:val="both"/>
        <w:rPr>
          <w:rFonts w:ascii="Arial" w:eastAsia="Calibri" w:hAnsi="Arial" w:cs="Arial"/>
          <w:color w:val="auto"/>
          <w:sz w:val="22"/>
          <w:szCs w:val="22"/>
        </w:rPr>
      </w:pPr>
      <w:r w:rsidRPr="00111C71">
        <w:rPr>
          <w:rFonts w:ascii="Arial" w:hAnsi="Arial" w:cs="Arial"/>
          <w:color w:val="auto"/>
          <w:sz w:val="22"/>
          <w:szCs w:val="22"/>
        </w:rPr>
        <w:t>The outcome of the panel’s decision will be reported at the next available SH</w:t>
      </w:r>
      <w:r w:rsidR="00625BFB">
        <w:rPr>
          <w:rFonts w:ascii="Arial" w:hAnsi="Arial" w:cs="Arial"/>
          <w:color w:val="auto"/>
          <w:sz w:val="22"/>
          <w:szCs w:val="22"/>
        </w:rPr>
        <w:t>c</w:t>
      </w:r>
      <w:r w:rsidRPr="00111C71">
        <w:rPr>
          <w:rFonts w:ascii="Arial" w:hAnsi="Arial" w:cs="Arial"/>
          <w:color w:val="auto"/>
          <w:sz w:val="22"/>
          <w:szCs w:val="22"/>
        </w:rPr>
        <w:t>AB meeting, for the outcome to be noted and as a means to object.</w:t>
      </w:r>
      <w:r w:rsidRPr="00111C71">
        <w:rPr>
          <w:rFonts w:ascii="Arial" w:eastAsia="Calibri" w:hAnsi="Arial" w:cs="Arial"/>
          <w:color w:val="auto"/>
          <w:sz w:val="22"/>
          <w:szCs w:val="22"/>
        </w:rPr>
        <w:t xml:space="preserve"> Meeting papers, to include a copy of the application (including DPIA) and panel minutes will be circulated to SH</w:t>
      </w:r>
      <w:r w:rsidR="00625BFB">
        <w:rPr>
          <w:rFonts w:ascii="Arial" w:eastAsia="Calibri" w:hAnsi="Arial" w:cs="Arial"/>
          <w:color w:val="auto"/>
          <w:sz w:val="22"/>
          <w:szCs w:val="22"/>
        </w:rPr>
        <w:t>c</w:t>
      </w:r>
      <w:r w:rsidRPr="00111C71">
        <w:rPr>
          <w:rFonts w:ascii="Arial" w:eastAsia="Calibri" w:hAnsi="Arial" w:cs="Arial"/>
          <w:color w:val="auto"/>
          <w:sz w:val="22"/>
          <w:szCs w:val="22"/>
        </w:rPr>
        <w:t>AB at least 3 working days in advance of the meeting.</w:t>
      </w:r>
      <w:r w:rsidR="00111C71" w:rsidRPr="00111C71">
        <w:rPr>
          <w:rFonts w:ascii="Arial" w:hAnsi="Arial" w:cs="Arial"/>
          <w:color w:val="auto"/>
          <w:sz w:val="22"/>
          <w:szCs w:val="22"/>
        </w:rPr>
        <w:t xml:space="preserve"> On receipt of the documents the SH</w:t>
      </w:r>
      <w:r w:rsidR="00625BFB">
        <w:rPr>
          <w:rFonts w:ascii="Arial" w:hAnsi="Arial" w:cs="Arial"/>
          <w:color w:val="auto"/>
          <w:sz w:val="22"/>
          <w:szCs w:val="22"/>
        </w:rPr>
        <w:t>c</w:t>
      </w:r>
      <w:r w:rsidR="00111C71" w:rsidRPr="00111C71">
        <w:rPr>
          <w:rFonts w:ascii="Arial" w:hAnsi="Arial" w:cs="Arial"/>
          <w:color w:val="auto"/>
          <w:sz w:val="22"/>
          <w:szCs w:val="22"/>
        </w:rPr>
        <w:t>AB shall have 20 working days within which to respond.</w:t>
      </w:r>
    </w:p>
    <w:p w:rsidR="00006F86" w:rsidRPr="00006F86" w:rsidRDefault="00006F86" w:rsidP="006060E4">
      <w:pPr>
        <w:pStyle w:val="NormalWeb"/>
        <w:spacing w:after="0" w:line="240" w:lineRule="auto"/>
        <w:ind w:left="567" w:hanging="567"/>
        <w:rPr>
          <w:rFonts w:ascii="Arial" w:eastAsia="Calibri" w:hAnsi="Arial" w:cs="Arial"/>
          <w:color w:val="auto"/>
          <w:sz w:val="22"/>
          <w:szCs w:val="22"/>
        </w:rPr>
      </w:pPr>
    </w:p>
    <w:p w:rsidR="00006F86" w:rsidRPr="00006F86" w:rsidRDefault="00111C71" w:rsidP="00805BEC">
      <w:pPr>
        <w:pStyle w:val="NormalWeb"/>
        <w:numPr>
          <w:ilvl w:val="1"/>
          <w:numId w:val="29"/>
        </w:numPr>
        <w:spacing w:after="0" w:line="240" w:lineRule="auto"/>
        <w:ind w:left="567" w:hanging="567"/>
        <w:jc w:val="both"/>
        <w:rPr>
          <w:rFonts w:ascii="Arial" w:eastAsia="Calibri" w:hAnsi="Arial" w:cs="Arial"/>
          <w:color w:val="auto"/>
          <w:sz w:val="22"/>
          <w:szCs w:val="22"/>
        </w:rPr>
      </w:pPr>
      <w:r>
        <w:rPr>
          <w:rFonts w:ascii="Arial" w:eastAsia="Calibri" w:hAnsi="Arial" w:cs="Arial"/>
          <w:color w:val="auto"/>
          <w:sz w:val="22"/>
          <w:szCs w:val="22"/>
        </w:rPr>
        <w:t>The Project Manager</w:t>
      </w:r>
      <w:r w:rsidR="00006F86" w:rsidRPr="00006F86">
        <w:rPr>
          <w:rFonts w:ascii="Arial" w:eastAsia="Calibri" w:hAnsi="Arial" w:cs="Arial"/>
          <w:color w:val="auto"/>
          <w:sz w:val="22"/>
          <w:szCs w:val="22"/>
        </w:rPr>
        <w:t xml:space="preserve"> will update the project log with a summary of any discussion at the SHCAB. </w:t>
      </w:r>
    </w:p>
    <w:p w:rsidR="00006F86" w:rsidRPr="00006F86" w:rsidRDefault="00006F86" w:rsidP="006060E4">
      <w:pPr>
        <w:pStyle w:val="NormalWeb"/>
        <w:spacing w:after="0" w:line="240" w:lineRule="auto"/>
        <w:ind w:left="567" w:hanging="567"/>
        <w:rPr>
          <w:rFonts w:ascii="Arial" w:eastAsia="Calibri" w:hAnsi="Arial" w:cs="Arial"/>
          <w:color w:val="auto"/>
          <w:sz w:val="22"/>
          <w:szCs w:val="22"/>
        </w:rPr>
      </w:pPr>
    </w:p>
    <w:p w:rsidR="00006F86" w:rsidRPr="00006F86" w:rsidRDefault="00006F86" w:rsidP="00805BEC">
      <w:pPr>
        <w:pStyle w:val="NormalWeb"/>
        <w:numPr>
          <w:ilvl w:val="1"/>
          <w:numId w:val="29"/>
        </w:numPr>
        <w:spacing w:after="0" w:line="240" w:lineRule="auto"/>
        <w:ind w:left="567" w:hanging="567"/>
        <w:jc w:val="both"/>
        <w:rPr>
          <w:rFonts w:ascii="Arial" w:eastAsia="Calibri" w:hAnsi="Arial" w:cs="Arial"/>
          <w:color w:val="auto"/>
          <w:sz w:val="22"/>
          <w:szCs w:val="22"/>
        </w:rPr>
      </w:pPr>
      <w:r w:rsidRPr="00006F86">
        <w:rPr>
          <w:rFonts w:ascii="Arial" w:eastAsia="Calibri" w:hAnsi="Arial" w:cs="Arial"/>
          <w:color w:val="auto"/>
          <w:sz w:val="22"/>
          <w:szCs w:val="22"/>
        </w:rPr>
        <w:t>Should the SH</w:t>
      </w:r>
      <w:r w:rsidR="00625BFB">
        <w:rPr>
          <w:rFonts w:ascii="Arial" w:eastAsia="Calibri" w:hAnsi="Arial" w:cs="Arial"/>
          <w:color w:val="auto"/>
          <w:sz w:val="22"/>
          <w:szCs w:val="22"/>
        </w:rPr>
        <w:t>c</w:t>
      </w:r>
      <w:r w:rsidRPr="00006F86">
        <w:rPr>
          <w:rFonts w:ascii="Arial" w:eastAsia="Calibri" w:hAnsi="Arial" w:cs="Arial"/>
          <w:color w:val="auto"/>
          <w:sz w:val="22"/>
          <w:szCs w:val="22"/>
        </w:rPr>
        <w:t xml:space="preserve">AB require object/clarification on any matters relating to the request, further information will be sought from the project lead at the earliest opportunity with the input of the DPO and Caldicott </w:t>
      </w:r>
      <w:r w:rsidR="00625BFB">
        <w:rPr>
          <w:rFonts w:ascii="Arial" w:eastAsia="Calibri" w:hAnsi="Arial" w:cs="Arial"/>
          <w:color w:val="auto"/>
          <w:sz w:val="22"/>
          <w:szCs w:val="22"/>
        </w:rPr>
        <w:t xml:space="preserve">Guardian </w:t>
      </w:r>
      <w:r w:rsidRPr="00006F86">
        <w:rPr>
          <w:rFonts w:ascii="Arial" w:eastAsia="Calibri" w:hAnsi="Arial" w:cs="Arial"/>
          <w:color w:val="auto"/>
          <w:sz w:val="22"/>
          <w:szCs w:val="22"/>
        </w:rPr>
        <w:t>as necessary. In this case, the SH</w:t>
      </w:r>
      <w:r w:rsidR="00625BFB">
        <w:rPr>
          <w:rFonts w:ascii="Arial" w:eastAsia="Calibri" w:hAnsi="Arial" w:cs="Arial"/>
          <w:color w:val="auto"/>
          <w:sz w:val="22"/>
          <w:szCs w:val="22"/>
        </w:rPr>
        <w:t>c</w:t>
      </w:r>
      <w:r w:rsidRPr="00006F86">
        <w:rPr>
          <w:rFonts w:ascii="Arial" w:eastAsia="Calibri" w:hAnsi="Arial" w:cs="Arial"/>
          <w:color w:val="auto"/>
          <w:sz w:val="22"/>
          <w:szCs w:val="22"/>
        </w:rPr>
        <w:t>AB will seek to agree virtually based on the additional information or evidence provided.</w:t>
      </w:r>
    </w:p>
    <w:p w:rsidR="00006F86" w:rsidRPr="00006F86" w:rsidRDefault="00006F86" w:rsidP="006060E4">
      <w:pPr>
        <w:pStyle w:val="ListParagraph"/>
        <w:spacing w:before="0" w:after="0" w:line="240" w:lineRule="auto"/>
        <w:rPr>
          <w:rFonts w:ascii="Arial" w:hAnsi="Arial" w:cs="Arial"/>
          <w:b/>
          <w:color w:val="auto"/>
          <w:szCs w:val="22"/>
        </w:rPr>
      </w:pPr>
    </w:p>
    <w:p w:rsidR="005B0DF3" w:rsidRPr="00FD1719" w:rsidRDefault="00C76B7C" w:rsidP="006060E4">
      <w:pPr>
        <w:pStyle w:val="ListParagraph"/>
        <w:spacing w:before="0" w:after="0" w:line="240" w:lineRule="auto"/>
        <w:ind w:left="0"/>
        <w:rPr>
          <w:rFonts w:ascii="Arial" w:hAnsi="Arial" w:cs="Arial"/>
          <w:b/>
          <w:color w:val="auto"/>
          <w:sz w:val="28"/>
          <w:szCs w:val="28"/>
        </w:rPr>
      </w:pPr>
      <w:r w:rsidRPr="00FD1719">
        <w:rPr>
          <w:rFonts w:ascii="Arial" w:hAnsi="Arial" w:cs="Arial"/>
          <w:b/>
          <w:color w:val="auto"/>
          <w:sz w:val="28"/>
          <w:szCs w:val="28"/>
        </w:rPr>
        <w:t xml:space="preserve">Step 4 - </w:t>
      </w:r>
      <w:r w:rsidR="005B0DF3" w:rsidRPr="00FD1719">
        <w:rPr>
          <w:rFonts w:ascii="Arial" w:hAnsi="Arial" w:cs="Arial"/>
          <w:b/>
          <w:color w:val="auto"/>
          <w:sz w:val="28"/>
          <w:szCs w:val="28"/>
        </w:rPr>
        <w:t>Reporting to Joint data Controllers</w:t>
      </w:r>
      <w:r w:rsidRPr="00FD1719">
        <w:rPr>
          <w:rStyle w:val="FootnoteReference"/>
          <w:rFonts w:ascii="Arial" w:hAnsi="Arial" w:cs="Arial"/>
          <w:b/>
          <w:color w:val="auto"/>
          <w:sz w:val="28"/>
          <w:szCs w:val="28"/>
        </w:rPr>
        <w:footnoteReference w:id="1"/>
      </w:r>
    </w:p>
    <w:p w:rsidR="005B0DF3" w:rsidRPr="00006F86" w:rsidRDefault="005B0DF3" w:rsidP="006060E4">
      <w:pPr>
        <w:pStyle w:val="ListParagraph"/>
        <w:spacing w:before="0" w:after="0" w:line="240" w:lineRule="auto"/>
        <w:rPr>
          <w:rFonts w:ascii="Arial" w:hAnsi="Arial" w:cs="Arial"/>
          <w:color w:val="auto"/>
          <w:szCs w:val="22"/>
        </w:rPr>
      </w:pPr>
    </w:p>
    <w:p w:rsidR="005B0DF3" w:rsidRPr="00C76B7C" w:rsidRDefault="0068559C" w:rsidP="00805BEC">
      <w:pPr>
        <w:pStyle w:val="ListParagraph"/>
        <w:numPr>
          <w:ilvl w:val="1"/>
          <w:numId w:val="30"/>
        </w:numPr>
        <w:spacing w:before="0" w:after="0" w:line="240" w:lineRule="auto"/>
        <w:ind w:left="567" w:hanging="567"/>
        <w:jc w:val="both"/>
        <w:rPr>
          <w:rFonts w:ascii="Arial" w:hAnsi="Arial" w:cs="Arial"/>
          <w:color w:val="auto"/>
          <w:szCs w:val="22"/>
        </w:rPr>
      </w:pPr>
      <w:r w:rsidRPr="00C76B7C">
        <w:rPr>
          <w:rFonts w:ascii="Arial" w:hAnsi="Arial" w:cs="Arial"/>
          <w:color w:val="auto"/>
          <w:szCs w:val="22"/>
        </w:rPr>
        <w:t xml:space="preserve">Within </w:t>
      </w:r>
      <w:r w:rsidR="006060E4">
        <w:rPr>
          <w:rFonts w:ascii="Arial" w:hAnsi="Arial" w:cs="Arial"/>
          <w:color w:val="auto"/>
          <w:szCs w:val="22"/>
        </w:rPr>
        <w:t>3</w:t>
      </w:r>
      <w:r w:rsidRPr="00C76B7C">
        <w:rPr>
          <w:rFonts w:ascii="Arial" w:hAnsi="Arial" w:cs="Arial"/>
          <w:color w:val="auto"/>
          <w:szCs w:val="22"/>
        </w:rPr>
        <w:t xml:space="preserve"> working days of the </w:t>
      </w:r>
      <w:r w:rsidR="00C76B7C" w:rsidRPr="00C76B7C">
        <w:rPr>
          <w:rFonts w:ascii="Arial" w:hAnsi="Arial" w:cs="Arial"/>
          <w:color w:val="auto"/>
          <w:szCs w:val="22"/>
        </w:rPr>
        <w:t xml:space="preserve">panel </w:t>
      </w:r>
      <w:r w:rsidRPr="00C76B7C">
        <w:rPr>
          <w:rFonts w:ascii="Arial" w:hAnsi="Arial" w:cs="Arial"/>
          <w:color w:val="auto"/>
          <w:szCs w:val="22"/>
        </w:rPr>
        <w:t xml:space="preserve">meeting, following the Chair’s approval of the minutes, the </w:t>
      </w:r>
      <w:r w:rsidR="00103F86">
        <w:rPr>
          <w:rFonts w:ascii="Arial" w:hAnsi="Arial" w:cs="Arial"/>
          <w:color w:val="auto"/>
          <w:szCs w:val="22"/>
        </w:rPr>
        <w:t>Project Manager</w:t>
      </w:r>
      <w:r w:rsidR="00834C86" w:rsidRPr="00C76B7C">
        <w:rPr>
          <w:rFonts w:ascii="Arial" w:hAnsi="Arial" w:cs="Arial"/>
          <w:color w:val="auto"/>
          <w:szCs w:val="22"/>
        </w:rPr>
        <w:t xml:space="preserve"> will notify all data controllers whose data is in scope of the project</w:t>
      </w:r>
      <w:r w:rsidR="00111C71">
        <w:rPr>
          <w:rFonts w:ascii="Arial" w:hAnsi="Arial" w:cs="Arial"/>
          <w:color w:val="auto"/>
          <w:szCs w:val="22"/>
        </w:rPr>
        <w:t>, using the contact details provided on the JCA (agreement contact, Data Protection Officer and Caldicott</w:t>
      </w:r>
      <w:r w:rsidR="00625BFB">
        <w:rPr>
          <w:rFonts w:ascii="Arial" w:hAnsi="Arial" w:cs="Arial"/>
          <w:color w:val="auto"/>
          <w:szCs w:val="22"/>
        </w:rPr>
        <w:t xml:space="preserve"> Guardian</w:t>
      </w:r>
      <w:r w:rsidR="00111C71">
        <w:rPr>
          <w:rFonts w:ascii="Arial" w:hAnsi="Arial" w:cs="Arial"/>
          <w:color w:val="auto"/>
          <w:szCs w:val="22"/>
        </w:rPr>
        <w:t>)</w:t>
      </w:r>
      <w:r w:rsidR="00834C86" w:rsidRPr="00C76B7C">
        <w:rPr>
          <w:rFonts w:ascii="Arial" w:hAnsi="Arial" w:cs="Arial"/>
          <w:color w:val="auto"/>
          <w:szCs w:val="22"/>
        </w:rPr>
        <w:t xml:space="preserve"> Their named contact</w:t>
      </w:r>
      <w:r w:rsidR="00111C71">
        <w:rPr>
          <w:rFonts w:ascii="Arial" w:hAnsi="Arial" w:cs="Arial"/>
          <w:color w:val="auto"/>
          <w:szCs w:val="22"/>
        </w:rPr>
        <w:t>s</w:t>
      </w:r>
      <w:r w:rsidR="00834C86" w:rsidRPr="00C76B7C">
        <w:rPr>
          <w:rFonts w:ascii="Arial" w:hAnsi="Arial" w:cs="Arial"/>
          <w:color w:val="auto"/>
          <w:szCs w:val="22"/>
        </w:rPr>
        <w:t xml:space="preserve"> shall be informed of the intent by email and provided with a DPIA, project proposal and the name of the project or activity sponsor.</w:t>
      </w:r>
    </w:p>
    <w:p w:rsidR="005B0DF3" w:rsidRPr="00006F86" w:rsidRDefault="005B0DF3" w:rsidP="006060E4">
      <w:pPr>
        <w:pStyle w:val="ListParagraph"/>
        <w:spacing w:before="0" w:after="0" w:line="240" w:lineRule="auto"/>
        <w:rPr>
          <w:rFonts w:ascii="Arial" w:hAnsi="Arial" w:cs="Arial"/>
          <w:color w:val="auto"/>
          <w:szCs w:val="22"/>
        </w:rPr>
      </w:pPr>
    </w:p>
    <w:p w:rsidR="00C76B7C" w:rsidRPr="00C76B7C" w:rsidRDefault="00834C86" w:rsidP="00103F86">
      <w:pPr>
        <w:pStyle w:val="ListParagraph"/>
        <w:numPr>
          <w:ilvl w:val="1"/>
          <w:numId w:val="30"/>
        </w:numPr>
        <w:spacing w:before="0" w:after="0" w:line="240" w:lineRule="auto"/>
        <w:ind w:left="567" w:hanging="567"/>
        <w:rPr>
          <w:rFonts w:ascii="Arial" w:hAnsi="Arial" w:cs="Arial"/>
          <w:color w:val="auto"/>
          <w:szCs w:val="22"/>
        </w:rPr>
      </w:pPr>
      <w:r w:rsidRPr="00006F86">
        <w:rPr>
          <w:rFonts w:ascii="Arial" w:hAnsi="Arial" w:cs="Arial"/>
          <w:color w:val="auto"/>
          <w:szCs w:val="22"/>
        </w:rPr>
        <w:t>On receipt of the above documents the relevant Party(s) shall have 20 worki</w:t>
      </w:r>
      <w:r w:rsidR="00006F86" w:rsidRPr="00006F86">
        <w:rPr>
          <w:rFonts w:ascii="Arial" w:hAnsi="Arial" w:cs="Arial"/>
          <w:color w:val="auto"/>
          <w:szCs w:val="22"/>
        </w:rPr>
        <w:t>ng days within which to respond.</w:t>
      </w:r>
      <w:r w:rsidRPr="00006F86">
        <w:rPr>
          <w:rFonts w:ascii="Arial" w:hAnsi="Arial" w:cs="Arial"/>
          <w:color w:val="auto"/>
          <w:szCs w:val="22"/>
        </w:rPr>
        <w:t xml:space="preserve"> </w:t>
      </w:r>
      <w:r w:rsidR="00C76B7C">
        <w:rPr>
          <w:rFonts w:ascii="Arial" w:hAnsi="Arial" w:cs="Arial"/>
          <w:color w:val="auto"/>
          <w:szCs w:val="22"/>
        </w:rPr>
        <w:br/>
      </w:r>
    </w:p>
    <w:p w:rsidR="00C76B7C" w:rsidRPr="006060E4" w:rsidRDefault="00C76B7C" w:rsidP="00805BEC">
      <w:pPr>
        <w:pStyle w:val="ListParagraph"/>
        <w:numPr>
          <w:ilvl w:val="1"/>
          <w:numId w:val="30"/>
        </w:numPr>
        <w:spacing w:before="0" w:after="0" w:line="240" w:lineRule="auto"/>
        <w:ind w:left="567" w:hanging="567"/>
        <w:jc w:val="both"/>
        <w:rPr>
          <w:rFonts w:ascii="Arial" w:hAnsi="Arial" w:cs="Arial"/>
          <w:color w:val="auto"/>
          <w:szCs w:val="22"/>
        </w:rPr>
      </w:pPr>
      <w:r w:rsidRPr="00006F86">
        <w:rPr>
          <w:rFonts w:ascii="Arial" w:eastAsia="Calibri" w:hAnsi="Arial" w:cs="Arial"/>
          <w:color w:val="auto"/>
          <w:szCs w:val="22"/>
        </w:rPr>
        <w:t>Should the SH</w:t>
      </w:r>
      <w:r w:rsidR="00625BFB">
        <w:rPr>
          <w:rFonts w:ascii="Arial" w:eastAsia="Calibri" w:hAnsi="Arial" w:cs="Arial"/>
          <w:color w:val="auto"/>
          <w:szCs w:val="22"/>
        </w:rPr>
        <w:t>c</w:t>
      </w:r>
      <w:r w:rsidRPr="00006F86">
        <w:rPr>
          <w:rFonts w:ascii="Arial" w:eastAsia="Calibri" w:hAnsi="Arial" w:cs="Arial"/>
          <w:color w:val="auto"/>
          <w:szCs w:val="22"/>
        </w:rPr>
        <w:t xml:space="preserve">AB require object/clarification on any matters relating to the request, further information will be sought from the project lead at the earliest opportunity with the input of the DPO and Caldicott </w:t>
      </w:r>
      <w:r w:rsidR="00625BFB">
        <w:rPr>
          <w:rFonts w:ascii="Arial" w:eastAsia="Calibri" w:hAnsi="Arial" w:cs="Arial"/>
          <w:color w:val="auto"/>
          <w:szCs w:val="22"/>
        </w:rPr>
        <w:t xml:space="preserve">Guardian </w:t>
      </w:r>
      <w:r w:rsidRPr="00006F86">
        <w:rPr>
          <w:rFonts w:ascii="Arial" w:eastAsia="Calibri" w:hAnsi="Arial" w:cs="Arial"/>
          <w:color w:val="auto"/>
          <w:szCs w:val="22"/>
        </w:rPr>
        <w:t>as necessary.</w:t>
      </w:r>
    </w:p>
    <w:p w:rsidR="006060E4" w:rsidRPr="00006F86" w:rsidRDefault="006060E4" w:rsidP="006060E4">
      <w:pPr>
        <w:pStyle w:val="ListParagraph"/>
        <w:spacing w:before="0" w:after="0" w:line="240" w:lineRule="auto"/>
        <w:rPr>
          <w:rFonts w:ascii="Arial" w:hAnsi="Arial" w:cs="Arial"/>
          <w:color w:val="auto"/>
          <w:szCs w:val="22"/>
        </w:rPr>
      </w:pPr>
    </w:p>
    <w:p w:rsidR="00006F86" w:rsidRPr="00FD1719" w:rsidRDefault="00C76B7C" w:rsidP="006060E4">
      <w:pPr>
        <w:pStyle w:val="NormalWeb"/>
        <w:spacing w:after="0" w:line="240" w:lineRule="auto"/>
        <w:rPr>
          <w:rFonts w:ascii="Arial" w:eastAsia="Calibri" w:hAnsi="Arial" w:cs="Arial"/>
          <w:b/>
          <w:color w:val="auto"/>
          <w:sz w:val="28"/>
          <w:szCs w:val="28"/>
        </w:rPr>
      </w:pPr>
      <w:r w:rsidRPr="00FD1719">
        <w:rPr>
          <w:rFonts w:ascii="Arial" w:eastAsia="Calibri" w:hAnsi="Arial" w:cs="Arial"/>
          <w:b/>
          <w:color w:val="auto"/>
          <w:sz w:val="28"/>
          <w:szCs w:val="28"/>
        </w:rPr>
        <w:t xml:space="preserve">Step 5 - </w:t>
      </w:r>
      <w:r w:rsidR="00006F86" w:rsidRPr="00FD1719">
        <w:rPr>
          <w:rFonts w:ascii="Arial" w:eastAsia="Calibri" w:hAnsi="Arial" w:cs="Arial"/>
          <w:b/>
          <w:color w:val="auto"/>
          <w:sz w:val="28"/>
          <w:szCs w:val="28"/>
        </w:rPr>
        <w:t>Issuing of contracts</w:t>
      </w:r>
      <w:r w:rsidRPr="00FD1719">
        <w:rPr>
          <w:rFonts w:ascii="Arial" w:eastAsia="Calibri" w:hAnsi="Arial" w:cs="Arial"/>
          <w:b/>
          <w:color w:val="auto"/>
          <w:sz w:val="28"/>
          <w:szCs w:val="28"/>
        </w:rPr>
        <w:t xml:space="preserve"> and final actions</w:t>
      </w:r>
    </w:p>
    <w:p w:rsidR="00006F86" w:rsidRPr="00C76B7C" w:rsidRDefault="00006F86" w:rsidP="006060E4">
      <w:pPr>
        <w:pStyle w:val="NormalWeb"/>
        <w:spacing w:after="0" w:line="240" w:lineRule="auto"/>
        <w:rPr>
          <w:rFonts w:ascii="Arial" w:eastAsia="Calibri" w:hAnsi="Arial" w:cs="Arial"/>
          <w:color w:val="auto"/>
          <w:sz w:val="22"/>
          <w:szCs w:val="22"/>
        </w:rPr>
      </w:pPr>
    </w:p>
    <w:p w:rsidR="00C76B7C" w:rsidRPr="00C76B7C" w:rsidRDefault="00006F86" w:rsidP="00805BEC">
      <w:pPr>
        <w:pStyle w:val="NormalWeb"/>
        <w:numPr>
          <w:ilvl w:val="1"/>
          <w:numId w:val="31"/>
        </w:numPr>
        <w:spacing w:after="0" w:line="240" w:lineRule="auto"/>
        <w:ind w:left="567" w:hanging="567"/>
        <w:jc w:val="both"/>
        <w:rPr>
          <w:rFonts w:ascii="Arial" w:hAnsi="Arial" w:cs="Arial"/>
          <w:color w:val="auto"/>
          <w:sz w:val="22"/>
          <w:szCs w:val="22"/>
        </w:rPr>
      </w:pPr>
      <w:r w:rsidRPr="00C76B7C">
        <w:rPr>
          <w:rFonts w:ascii="Arial" w:eastAsia="Calibri" w:hAnsi="Arial" w:cs="Arial"/>
          <w:color w:val="auto"/>
          <w:sz w:val="22"/>
          <w:szCs w:val="22"/>
        </w:rPr>
        <w:t>Following successful reporting to the SH</w:t>
      </w:r>
      <w:r w:rsidR="00625BFB">
        <w:rPr>
          <w:rFonts w:ascii="Arial" w:eastAsia="Calibri" w:hAnsi="Arial" w:cs="Arial"/>
          <w:color w:val="auto"/>
          <w:sz w:val="22"/>
          <w:szCs w:val="22"/>
        </w:rPr>
        <w:t>c</w:t>
      </w:r>
      <w:r w:rsidRPr="00C76B7C">
        <w:rPr>
          <w:rFonts w:ascii="Arial" w:eastAsia="Calibri" w:hAnsi="Arial" w:cs="Arial"/>
          <w:color w:val="auto"/>
          <w:sz w:val="22"/>
          <w:szCs w:val="22"/>
        </w:rPr>
        <w:t xml:space="preserve">AB and engagement of Joint Controllers, </w:t>
      </w:r>
      <w:r w:rsidR="005A5DC1">
        <w:rPr>
          <w:rFonts w:ascii="Arial" w:eastAsia="Calibri" w:hAnsi="Arial" w:cs="Arial"/>
          <w:color w:val="auto"/>
          <w:sz w:val="22"/>
          <w:szCs w:val="22"/>
        </w:rPr>
        <w:t xml:space="preserve">a </w:t>
      </w:r>
      <w:r w:rsidRPr="00C76B7C">
        <w:rPr>
          <w:rFonts w:ascii="Arial" w:eastAsia="Calibri" w:hAnsi="Arial" w:cs="Arial"/>
          <w:color w:val="auto"/>
          <w:sz w:val="22"/>
          <w:szCs w:val="22"/>
        </w:rPr>
        <w:t>template contract (</w:t>
      </w:r>
      <w:r w:rsidR="00C76B7C" w:rsidRPr="00C76B7C">
        <w:rPr>
          <w:rFonts w:ascii="Arial" w:eastAsia="Calibri" w:hAnsi="Arial" w:cs="Arial"/>
          <w:color w:val="auto"/>
          <w:sz w:val="22"/>
          <w:szCs w:val="22"/>
        </w:rPr>
        <w:t>incorporated data</w:t>
      </w:r>
      <w:r w:rsidRPr="00C76B7C">
        <w:rPr>
          <w:rFonts w:ascii="Arial" w:eastAsia="Calibri" w:hAnsi="Arial" w:cs="Arial"/>
          <w:color w:val="auto"/>
          <w:sz w:val="22"/>
          <w:szCs w:val="22"/>
        </w:rPr>
        <w:t xml:space="preserve"> processing agreement) is completed by </w:t>
      </w:r>
      <w:r w:rsidR="00111C71">
        <w:rPr>
          <w:rFonts w:ascii="Arial" w:eastAsia="Calibri" w:hAnsi="Arial" w:cs="Arial"/>
          <w:color w:val="auto"/>
          <w:sz w:val="22"/>
          <w:szCs w:val="22"/>
        </w:rPr>
        <w:t>Project Manager</w:t>
      </w:r>
      <w:r w:rsidRPr="00C76B7C">
        <w:rPr>
          <w:rFonts w:ascii="Arial" w:eastAsia="Calibri" w:hAnsi="Arial" w:cs="Arial"/>
          <w:color w:val="auto"/>
          <w:sz w:val="22"/>
          <w:szCs w:val="22"/>
        </w:rPr>
        <w:t xml:space="preserve"> and forwarded to all parties for signature.</w:t>
      </w:r>
    </w:p>
    <w:p w:rsidR="00C76B7C" w:rsidRDefault="00C76B7C" w:rsidP="006060E4">
      <w:pPr>
        <w:pStyle w:val="NormalWeb"/>
        <w:spacing w:after="0" w:line="240" w:lineRule="auto"/>
        <w:ind w:left="567"/>
        <w:rPr>
          <w:rFonts w:ascii="Arial" w:hAnsi="Arial" w:cs="Arial"/>
          <w:color w:val="auto"/>
          <w:sz w:val="22"/>
          <w:szCs w:val="22"/>
        </w:rPr>
      </w:pPr>
    </w:p>
    <w:p w:rsidR="00C76B7C" w:rsidRPr="00FD1719" w:rsidRDefault="00006F86" w:rsidP="00805BEC">
      <w:pPr>
        <w:pStyle w:val="NormalWeb"/>
        <w:numPr>
          <w:ilvl w:val="1"/>
          <w:numId w:val="31"/>
        </w:numPr>
        <w:spacing w:after="0" w:line="240" w:lineRule="auto"/>
        <w:ind w:left="567" w:hanging="567"/>
        <w:jc w:val="both"/>
        <w:rPr>
          <w:rFonts w:ascii="Arial" w:hAnsi="Arial" w:cs="Arial"/>
          <w:color w:val="auto"/>
          <w:sz w:val="22"/>
          <w:szCs w:val="22"/>
        </w:rPr>
      </w:pPr>
      <w:r w:rsidRPr="00C76B7C">
        <w:rPr>
          <w:rFonts w:ascii="Arial" w:eastAsia="Calibri" w:hAnsi="Arial" w:cs="Arial"/>
          <w:color w:val="auto"/>
          <w:sz w:val="22"/>
          <w:szCs w:val="22"/>
        </w:rPr>
        <w:t xml:space="preserve">The </w:t>
      </w:r>
      <w:r w:rsidR="00111C71">
        <w:rPr>
          <w:rFonts w:ascii="Arial" w:eastAsia="Calibri" w:hAnsi="Arial" w:cs="Arial"/>
          <w:color w:val="auto"/>
          <w:sz w:val="22"/>
          <w:szCs w:val="22"/>
        </w:rPr>
        <w:t xml:space="preserve">Project Manager </w:t>
      </w:r>
      <w:r w:rsidRPr="00C76B7C">
        <w:rPr>
          <w:rFonts w:ascii="Arial" w:eastAsia="Calibri" w:hAnsi="Arial" w:cs="Arial"/>
          <w:color w:val="auto"/>
          <w:sz w:val="22"/>
          <w:szCs w:val="22"/>
        </w:rPr>
        <w:t xml:space="preserve">will update the project log with details of </w:t>
      </w:r>
      <w:r w:rsidR="00C76B7C" w:rsidRPr="00C76B7C">
        <w:rPr>
          <w:rFonts w:ascii="Arial" w:eastAsia="Calibri" w:hAnsi="Arial" w:cs="Arial"/>
          <w:color w:val="auto"/>
          <w:sz w:val="22"/>
          <w:szCs w:val="22"/>
        </w:rPr>
        <w:t>discussion at panel, SH</w:t>
      </w:r>
      <w:r w:rsidR="00625BFB">
        <w:rPr>
          <w:rFonts w:ascii="Arial" w:eastAsia="Calibri" w:hAnsi="Arial" w:cs="Arial"/>
          <w:color w:val="auto"/>
          <w:sz w:val="22"/>
          <w:szCs w:val="22"/>
        </w:rPr>
        <w:t>c</w:t>
      </w:r>
      <w:r w:rsidR="00C76B7C" w:rsidRPr="00C76B7C">
        <w:rPr>
          <w:rFonts w:ascii="Arial" w:eastAsia="Calibri" w:hAnsi="Arial" w:cs="Arial"/>
          <w:color w:val="auto"/>
          <w:sz w:val="22"/>
          <w:szCs w:val="22"/>
        </w:rPr>
        <w:t xml:space="preserve">AB and consultation with joint controllers. </w:t>
      </w:r>
      <w:r w:rsidR="00111C71">
        <w:rPr>
          <w:rFonts w:ascii="Arial" w:eastAsia="Calibri" w:hAnsi="Arial" w:cs="Arial"/>
          <w:color w:val="auto"/>
          <w:sz w:val="22"/>
          <w:szCs w:val="22"/>
        </w:rPr>
        <w:t>The Project Manager</w:t>
      </w:r>
      <w:r w:rsidR="00C76B7C" w:rsidRPr="00FD1719">
        <w:rPr>
          <w:rFonts w:ascii="Arial" w:eastAsia="Calibri" w:hAnsi="Arial" w:cs="Arial"/>
          <w:color w:val="auto"/>
          <w:sz w:val="22"/>
          <w:szCs w:val="22"/>
        </w:rPr>
        <w:t xml:space="preserve"> will also update the following to ensure this reflects the project within 10 working days of the contract being signed:</w:t>
      </w:r>
    </w:p>
    <w:p w:rsidR="00C76B7C" w:rsidRPr="00C76B7C" w:rsidRDefault="00C76B7C" w:rsidP="00103F86">
      <w:pPr>
        <w:pStyle w:val="NormalWeb"/>
        <w:numPr>
          <w:ilvl w:val="0"/>
          <w:numId w:val="32"/>
        </w:numPr>
        <w:spacing w:after="0" w:line="240" w:lineRule="auto"/>
        <w:rPr>
          <w:rFonts w:ascii="Arial" w:hAnsi="Arial" w:cs="Arial"/>
          <w:color w:val="auto"/>
          <w:sz w:val="22"/>
          <w:szCs w:val="22"/>
        </w:rPr>
      </w:pPr>
      <w:r w:rsidRPr="00C76B7C">
        <w:rPr>
          <w:rFonts w:ascii="Arial" w:eastAsia="Calibri" w:hAnsi="Arial" w:cs="Arial"/>
          <w:color w:val="auto"/>
          <w:sz w:val="22"/>
          <w:szCs w:val="22"/>
        </w:rPr>
        <w:t>Schedule of processors</w:t>
      </w:r>
    </w:p>
    <w:p w:rsidR="00C76B7C" w:rsidRPr="00C76B7C" w:rsidRDefault="00C76B7C" w:rsidP="00103F86">
      <w:pPr>
        <w:pStyle w:val="NormalWeb"/>
        <w:numPr>
          <w:ilvl w:val="0"/>
          <w:numId w:val="32"/>
        </w:numPr>
        <w:spacing w:after="0" w:line="240" w:lineRule="auto"/>
        <w:rPr>
          <w:rFonts w:ascii="Arial" w:hAnsi="Arial" w:cs="Arial"/>
          <w:color w:val="auto"/>
          <w:sz w:val="22"/>
          <w:szCs w:val="22"/>
        </w:rPr>
      </w:pPr>
      <w:r w:rsidRPr="00C76B7C">
        <w:rPr>
          <w:rFonts w:ascii="Arial" w:eastAsia="Calibri" w:hAnsi="Arial" w:cs="Arial"/>
          <w:color w:val="auto"/>
          <w:sz w:val="22"/>
          <w:szCs w:val="22"/>
        </w:rPr>
        <w:t>Summary information available on the public facing website</w:t>
      </w:r>
    </w:p>
    <w:p w:rsidR="00C76B7C" w:rsidRPr="00C76B7C" w:rsidRDefault="00C76B7C" w:rsidP="00103F86">
      <w:pPr>
        <w:pStyle w:val="NormalWeb"/>
        <w:numPr>
          <w:ilvl w:val="0"/>
          <w:numId w:val="32"/>
        </w:numPr>
        <w:spacing w:after="0" w:line="240" w:lineRule="auto"/>
        <w:rPr>
          <w:rFonts w:ascii="Arial" w:hAnsi="Arial" w:cs="Arial"/>
          <w:color w:val="auto"/>
          <w:sz w:val="22"/>
          <w:szCs w:val="22"/>
        </w:rPr>
      </w:pPr>
      <w:r w:rsidRPr="00C76B7C">
        <w:rPr>
          <w:rFonts w:ascii="Arial" w:eastAsia="Calibri" w:hAnsi="Arial" w:cs="Arial"/>
          <w:color w:val="auto"/>
          <w:sz w:val="22"/>
          <w:szCs w:val="22"/>
        </w:rPr>
        <w:t>Privacy Notice</w:t>
      </w:r>
    </w:p>
    <w:p w:rsidR="00006F86" w:rsidRPr="006060E4" w:rsidRDefault="00C76B7C" w:rsidP="00103F86">
      <w:pPr>
        <w:pStyle w:val="NormalWeb"/>
        <w:numPr>
          <w:ilvl w:val="0"/>
          <w:numId w:val="32"/>
        </w:numPr>
        <w:spacing w:after="0" w:line="240" w:lineRule="auto"/>
        <w:rPr>
          <w:rFonts w:ascii="Arial" w:hAnsi="Arial" w:cs="Arial"/>
          <w:color w:val="auto"/>
          <w:sz w:val="22"/>
          <w:szCs w:val="22"/>
        </w:rPr>
      </w:pPr>
      <w:r w:rsidRPr="00C76B7C">
        <w:rPr>
          <w:rFonts w:ascii="Arial" w:eastAsia="Calibri" w:hAnsi="Arial" w:cs="Arial"/>
          <w:color w:val="auto"/>
          <w:sz w:val="22"/>
          <w:szCs w:val="22"/>
        </w:rPr>
        <w:t xml:space="preserve">ROPAs will be made at this point prior to the processing beginning. </w:t>
      </w:r>
    </w:p>
    <w:p w:rsidR="006060E4" w:rsidRPr="00C76B7C" w:rsidRDefault="006060E4" w:rsidP="006060E4">
      <w:pPr>
        <w:pStyle w:val="NormalWeb"/>
        <w:spacing w:after="0" w:line="240" w:lineRule="auto"/>
        <w:ind w:left="1440"/>
        <w:rPr>
          <w:rFonts w:ascii="Arial" w:hAnsi="Arial" w:cs="Arial"/>
          <w:color w:val="auto"/>
          <w:sz w:val="22"/>
          <w:szCs w:val="22"/>
        </w:rPr>
      </w:pPr>
    </w:p>
    <w:p w:rsidR="0068559C" w:rsidRPr="006060E4" w:rsidRDefault="0068559C" w:rsidP="00103F86">
      <w:pPr>
        <w:pStyle w:val="Default"/>
        <w:numPr>
          <w:ilvl w:val="1"/>
          <w:numId w:val="31"/>
        </w:numPr>
        <w:tabs>
          <w:tab w:val="left" w:pos="567"/>
        </w:tabs>
        <w:ind w:left="567" w:hanging="567"/>
        <w:rPr>
          <w:rFonts w:ascii="Arial" w:hAnsi="Arial" w:cs="Arial"/>
          <w:color w:val="auto"/>
          <w:sz w:val="22"/>
          <w:szCs w:val="22"/>
        </w:rPr>
      </w:pPr>
      <w:r w:rsidRPr="006060E4">
        <w:rPr>
          <w:rFonts w:ascii="Arial" w:hAnsi="Arial" w:cs="Arial"/>
          <w:color w:val="auto"/>
          <w:sz w:val="22"/>
          <w:szCs w:val="22"/>
        </w:rPr>
        <w:t xml:space="preserve">The </w:t>
      </w:r>
      <w:r w:rsidR="00111C71">
        <w:rPr>
          <w:rFonts w:ascii="Arial" w:hAnsi="Arial" w:cs="Arial"/>
          <w:color w:val="auto"/>
          <w:sz w:val="22"/>
          <w:szCs w:val="22"/>
        </w:rPr>
        <w:t xml:space="preserve">Project Manager </w:t>
      </w:r>
      <w:r w:rsidRPr="006060E4">
        <w:rPr>
          <w:rFonts w:ascii="Arial" w:hAnsi="Arial" w:cs="Arial"/>
          <w:color w:val="auto"/>
          <w:sz w:val="22"/>
          <w:szCs w:val="22"/>
        </w:rPr>
        <w:t>is responsible for the final task of ensuring that:</w:t>
      </w:r>
    </w:p>
    <w:p w:rsidR="0068559C" w:rsidRPr="006060E4" w:rsidRDefault="0068559C" w:rsidP="00103F86">
      <w:pPr>
        <w:pStyle w:val="ListParagraph"/>
        <w:numPr>
          <w:ilvl w:val="2"/>
          <w:numId w:val="9"/>
        </w:numPr>
        <w:spacing w:before="0" w:after="0" w:line="240" w:lineRule="auto"/>
        <w:ind w:left="1418" w:hanging="284"/>
        <w:rPr>
          <w:rFonts w:ascii="Arial" w:hAnsi="Arial" w:cs="Arial"/>
          <w:color w:val="auto"/>
          <w:szCs w:val="22"/>
        </w:rPr>
      </w:pPr>
      <w:r w:rsidRPr="006060E4">
        <w:rPr>
          <w:rFonts w:ascii="Arial" w:hAnsi="Arial" w:cs="Arial"/>
          <w:color w:val="auto"/>
          <w:szCs w:val="22"/>
        </w:rPr>
        <w:t xml:space="preserve">All documentation relating to each </w:t>
      </w:r>
      <w:r w:rsidR="006060E4" w:rsidRPr="006060E4">
        <w:rPr>
          <w:rFonts w:ascii="Arial" w:hAnsi="Arial" w:cs="Arial"/>
          <w:color w:val="auto"/>
          <w:szCs w:val="22"/>
        </w:rPr>
        <w:t xml:space="preserve">request </w:t>
      </w:r>
      <w:r w:rsidRPr="006060E4">
        <w:rPr>
          <w:rFonts w:ascii="Arial" w:hAnsi="Arial" w:cs="Arial"/>
          <w:color w:val="auto"/>
          <w:szCs w:val="22"/>
        </w:rPr>
        <w:t>is properly identified, controlled and filed;</w:t>
      </w:r>
    </w:p>
    <w:p w:rsidR="0068559C" w:rsidRPr="006060E4" w:rsidRDefault="0068559C" w:rsidP="00103F86">
      <w:pPr>
        <w:pStyle w:val="ListParagraph"/>
        <w:numPr>
          <w:ilvl w:val="2"/>
          <w:numId w:val="9"/>
        </w:numPr>
        <w:spacing w:before="0" w:after="0" w:line="240" w:lineRule="auto"/>
        <w:ind w:left="1418" w:hanging="284"/>
        <w:rPr>
          <w:rFonts w:ascii="Arial" w:hAnsi="Arial" w:cs="Arial"/>
          <w:color w:val="auto"/>
          <w:szCs w:val="22"/>
        </w:rPr>
      </w:pPr>
      <w:r w:rsidRPr="006060E4">
        <w:rPr>
          <w:rFonts w:ascii="Arial" w:hAnsi="Arial" w:cs="Arial"/>
          <w:color w:val="auto"/>
          <w:szCs w:val="22"/>
        </w:rPr>
        <w:t>Quality assurance checks are completed;</w:t>
      </w:r>
    </w:p>
    <w:p w:rsidR="0068559C" w:rsidRPr="006060E4" w:rsidRDefault="0068559C" w:rsidP="00103F86">
      <w:pPr>
        <w:pStyle w:val="ListParagraph"/>
        <w:numPr>
          <w:ilvl w:val="2"/>
          <w:numId w:val="9"/>
        </w:numPr>
        <w:spacing w:before="0" w:after="0" w:line="240" w:lineRule="auto"/>
        <w:ind w:left="1418" w:hanging="284"/>
        <w:rPr>
          <w:rFonts w:ascii="Arial" w:hAnsi="Arial" w:cs="Arial"/>
          <w:color w:val="auto"/>
          <w:szCs w:val="22"/>
        </w:rPr>
      </w:pPr>
      <w:r w:rsidRPr="006060E4">
        <w:rPr>
          <w:rFonts w:ascii="Arial" w:hAnsi="Arial" w:cs="Arial"/>
          <w:color w:val="auto"/>
          <w:szCs w:val="22"/>
        </w:rPr>
        <w:t>Files are updated, closed and securely stored;</w:t>
      </w:r>
    </w:p>
    <w:p w:rsidR="0068559C" w:rsidRPr="006060E4" w:rsidRDefault="0068559C" w:rsidP="00103F86">
      <w:pPr>
        <w:pStyle w:val="ListParagraph"/>
        <w:numPr>
          <w:ilvl w:val="2"/>
          <w:numId w:val="9"/>
        </w:numPr>
        <w:spacing w:before="0" w:after="0" w:line="240" w:lineRule="auto"/>
        <w:ind w:left="1418" w:hanging="284"/>
        <w:rPr>
          <w:rFonts w:ascii="Arial" w:hAnsi="Arial" w:cs="Arial"/>
          <w:color w:val="auto"/>
          <w:szCs w:val="22"/>
        </w:rPr>
      </w:pPr>
      <w:r w:rsidRPr="006060E4">
        <w:rPr>
          <w:rFonts w:ascii="Arial" w:hAnsi="Arial" w:cs="Arial"/>
          <w:color w:val="auto"/>
          <w:szCs w:val="22"/>
        </w:rPr>
        <w:t>Electronic data are properly documented, secured and stored; and</w:t>
      </w:r>
    </w:p>
    <w:p w:rsidR="009D44FB" w:rsidRDefault="0068559C" w:rsidP="00103F86">
      <w:pPr>
        <w:pStyle w:val="ListParagraph"/>
        <w:numPr>
          <w:ilvl w:val="2"/>
          <w:numId w:val="9"/>
        </w:numPr>
        <w:spacing w:before="0" w:after="0" w:line="240" w:lineRule="auto"/>
        <w:ind w:left="1418" w:hanging="284"/>
        <w:rPr>
          <w:rFonts w:ascii="Arial" w:hAnsi="Arial" w:cs="Arial"/>
          <w:color w:val="auto"/>
          <w:szCs w:val="22"/>
        </w:rPr>
      </w:pPr>
      <w:r w:rsidRPr="006060E4">
        <w:rPr>
          <w:rFonts w:ascii="Arial" w:hAnsi="Arial" w:cs="Arial"/>
          <w:color w:val="auto"/>
          <w:szCs w:val="22"/>
        </w:rPr>
        <w:t>Information likely to be required for audit is available in suitable format.</w:t>
      </w:r>
    </w:p>
    <w:p w:rsidR="006060E4" w:rsidRPr="006060E4" w:rsidRDefault="006060E4" w:rsidP="006060E4">
      <w:pPr>
        <w:pStyle w:val="ListParagraph"/>
        <w:spacing w:before="0" w:after="0" w:line="240" w:lineRule="auto"/>
        <w:ind w:left="1418"/>
        <w:rPr>
          <w:rFonts w:ascii="Arial" w:hAnsi="Arial" w:cs="Arial"/>
          <w:color w:val="auto"/>
          <w:szCs w:val="22"/>
        </w:rPr>
      </w:pPr>
    </w:p>
    <w:p w:rsidR="0068559C" w:rsidRPr="006060E4" w:rsidRDefault="0068559C" w:rsidP="00805BEC">
      <w:pPr>
        <w:pStyle w:val="ListParagraph"/>
        <w:numPr>
          <w:ilvl w:val="1"/>
          <w:numId w:val="31"/>
        </w:numPr>
        <w:spacing w:before="0" w:after="0" w:line="240" w:lineRule="auto"/>
        <w:ind w:left="567" w:hanging="567"/>
        <w:jc w:val="both"/>
        <w:rPr>
          <w:rFonts w:ascii="Arial" w:hAnsi="Arial" w:cs="Arial"/>
          <w:color w:val="auto"/>
          <w:szCs w:val="22"/>
        </w:rPr>
      </w:pPr>
      <w:r w:rsidRPr="006060E4">
        <w:rPr>
          <w:rFonts w:ascii="Arial" w:hAnsi="Arial" w:cs="Arial"/>
          <w:color w:val="auto"/>
          <w:szCs w:val="22"/>
        </w:rPr>
        <w:t>In keeping with the requirement of Records Management: Code of Practice (DH, 20</w:t>
      </w:r>
      <w:r w:rsidR="006060E4" w:rsidRPr="006060E4">
        <w:rPr>
          <w:rFonts w:ascii="Arial" w:hAnsi="Arial" w:cs="Arial"/>
          <w:color w:val="auto"/>
          <w:szCs w:val="22"/>
        </w:rPr>
        <w:t>20</w:t>
      </w:r>
      <w:r w:rsidRPr="006060E4">
        <w:rPr>
          <w:rFonts w:ascii="Arial" w:hAnsi="Arial" w:cs="Arial"/>
          <w:color w:val="auto"/>
          <w:szCs w:val="22"/>
        </w:rPr>
        <w:t xml:space="preserve">), </w:t>
      </w:r>
      <w:r w:rsidR="006060E4" w:rsidRPr="006060E4">
        <w:rPr>
          <w:rFonts w:ascii="Arial" w:hAnsi="Arial" w:cs="Arial"/>
          <w:color w:val="auto"/>
          <w:szCs w:val="22"/>
        </w:rPr>
        <w:t xml:space="preserve">copies of DPIAs (and associated paperwork) should </w:t>
      </w:r>
      <w:r w:rsidRPr="006060E4">
        <w:rPr>
          <w:rFonts w:ascii="Arial" w:hAnsi="Arial" w:cs="Arial"/>
          <w:color w:val="auto"/>
          <w:szCs w:val="22"/>
        </w:rPr>
        <w:t xml:space="preserve">kept in archive for a minimum of 6 years. </w:t>
      </w:r>
    </w:p>
    <w:p w:rsidR="006060E4" w:rsidRPr="006060E4" w:rsidRDefault="006060E4" w:rsidP="006060E4">
      <w:pPr>
        <w:pStyle w:val="ListParagraph"/>
        <w:spacing w:before="0" w:after="0" w:line="240" w:lineRule="auto"/>
        <w:rPr>
          <w:rFonts w:ascii="Arial" w:hAnsi="Arial" w:cs="Arial"/>
          <w:color w:val="auto"/>
          <w:szCs w:val="22"/>
          <w:highlight w:val="yellow"/>
        </w:rPr>
      </w:pPr>
    </w:p>
    <w:p w:rsidR="00520DA4" w:rsidRPr="006060E4" w:rsidRDefault="0068559C" w:rsidP="00103F86">
      <w:pPr>
        <w:pStyle w:val="Heading2"/>
        <w:numPr>
          <w:ilvl w:val="0"/>
          <w:numId w:val="31"/>
        </w:numPr>
        <w:spacing w:before="0" w:after="0" w:line="240" w:lineRule="auto"/>
        <w:rPr>
          <w:rFonts w:ascii="Arial" w:hAnsi="Arial" w:cs="Arial"/>
          <w:color w:val="auto"/>
          <w:sz w:val="22"/>
          <w:szCs w:val="22"/>
        </w:rPr>
      </w:pPr>
      <w:bookmarkStart w:id="18" w:name="_Toc32844475"/>
      <w:bookmarkStart w:id="19" w:name="_Toc64463139"/>
      <w:r w:rsidRPr="006060E4">
        <w:rPr>
          <w:rFonts w:ascii="Arial" w:hAnsi="Arial" w:cs="Arial"/>
          <w:color w:val="auto"/>
          <w:sz w:val="22"/>
          <w:szCs w:val="22"/>
        </w:rPr>
        <w:t xml:space="preserve">Proposed </w:t>
      </w:r>
      <w:r w:rsidR="006060E4">
        <w:rPr>
          <w:rFonts w:ascii="Arial" w:hAnsi="Arial" w:cs="Arial"/>
          <w:color w:val="auto"/>
          <w:sz w:val="22"/>
          <w:szCs w:val="22"/>
        </w:rPr>
        <w:t>Time Periods for Stages of the P</w:t>
      </w:r>
      <w:r w:rsidRPr="006060E4">
        <w:rPr>
          <w:rFonts w:ascii="Arial" w:hAnsi="Arial" w:cs="Arial"/>
          <w:color w:val="auto"/>
          <w:sz w:val="22"/>
          <w:szCs w:val="22"/>
        </w:rPr>
        <w:t>rocess</w:t>
      </w:r>
      <w:bookmarkEnd w:id="18"/>
      <w:bookmarkEnd w:id="19"/>
    </w:p>
    <w:p w:rsidR="003C242E" w:rsidRPr="00F1689E" w:rsidRDefault="00126909" w:rsidP="006060E4">
      <w:pPr>
        <w:pStyle w:val="Caption"/>
        <w:numPr>
          <w:ilvl w:val="0"/>
          <w:numId w:val="0"/>
        </w:numPr>
        <w:spacing w:before="0" w:after="0" w:line="240" w:lineRule="auto"/>
        <w:rPr>
          <w:rFonts w:ascii="Arial" w:hAnsi="Arial" w:cs="Arial"/>
          <w:szCs w:val="22"/>
          <w:highlight w:val="yellow"/>
        </w:rPr>
      </w:pPr>
      <w:r w:rsidRPr="00F1689E">
        <w:rPr>
          <w:rFonts w:ascii="Arial" w:hAnsi="Arial" w:cs="Arial"/>
          <w:szCs w:val="22"/>
          <w:highlight w:val="yellow"/>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805"/>
      </w:tblGrid>
      <w:tr w:rsidR="006060E4" w:rsidRPr="006666C6" w:rsidTr="00FD1719">
        <w:trPr>
          <w:cnfStyle w:val="100000000000" w:firstRow="1" w:lastRow="0" w:firstColumn="0" w:lastColumn="0" w:oddVBand="0" w:evenVBand="0" w:oddHBand="0" w:evenHBand="0" w:firstRowFirstColumn="0" w:firstRowLastColumn="0" w:lastRowFirstColumn="0" w:lastRowLastColumn="0"/>
        </w:trPr>
        <w:tc>
          <w:tcPr>
            <w:tcW w:w="4824" w:type="dxa"/>
            <w:vAlign w:val="top"/>
          </w:tcPr>
          <w:p w:rsidR="00126909" w:rsidRPr="006666C6" w:rsidRDefault="00126909" w:rsidP="00FD1719">
            <w:pPr>
              <w:suppressAutoHyphens w:val="0"/>
              <w:spacing w:after="0" w:line="240" w:lineRule="auto"/>
              <w:jc w:val="left"/>
              <w:rPr>
                <w:rFonts w:ascii="Arial" w:eastAsia="Arial" w:hAnsi="Arial" w:cs="Arial"/>
                <w:color w:val="auto"/>
                <w:kern w:val="24"/>
                <w:szCs w:val="22"/>
                <w14:ligatures w14:val="standardContextual"/>
              </w:rPr>
            </w:pPr>
            <w:r w:rsidRPr="006666C6">
              <w:rPr>
                <w:rFonts w:ascii="Arial" w:eastAsia="Arial" w:hAnsi="Arial" w:cs="Arial"/>
                <w:color w:val="auto"/>
                <w:kern w:val="24"/>
                <w:szCs w:val="22"/>
                <w14:ligatures w14:val="standardContextual"/>
              </w:rPr>
              <w:t>Stage</w:t>
            </w:r>
          </w:p>
        </w:tc>
        <w:tc>
          <w:tcPr>
            <w:tcW w:w="4805" w:type="dxa"/>
            <w:vAlign w:val="top"/>
          </w:tcPr>
          <w:p w:rsidR="00126909" w:rsidRPr="006666C6" w:rsidRDefault="00126909" w:rsidP="00FD1719">
            <w:pPr>
              <w:suppressAutoHyphens w:val="0"/>
              <w:spacing w:after="0" w:line="240" w:lineRule="auto"/>
              <w:jc w:val="left"/>
              <w:rPr>
                <w:rFonts w:ascii="Arial" w:eastAsia="Arial" w:hAnsi="Arial" w:cs="Arial"/>
                <w:color w:val="auto"/>
                <w:kern w:val="24"/>
                <w:szCs w:val="22"/>
                <w14:ligatures w14:val="standardContextual"/>
              </w:rPr>
            </w:pPr>
            <w:r w:rsidRPr="006666C6">
              <w:rPr>
                <w:rFonts w:ascii="Arial" w:eastAsia="Arial" w:hAnsi="Arial" w:cs="Arial"/>
                <w:color w:val="auto"/>
                <w:kern w:val="24"/>
                <w:szCs w:val="22"/>
                <w14:ligatures w14:val="standardContextual"/>
              </w:rPr>
              <w:t>Time period</w:t>
            </w:r>
          </w:p>
        </w:tc>
      </w:tr>
      <w:tr w:rsidR="006060E4" w:rsidRPr="006666C6" w:rsidTr="00FD1719">
        <w:trPr>
          <w:trHeight w:val="430"/>
        </w:trPr>
        <w:tc>
          <w:tcPr>
            <w:tcW w:w="4824" w:type="dxa"/>
            <w:vAlign w:val="top"/>
          </w:tcPr>
          <w:p w:rsidR="00126909" w:rsidRPr="006666C6" w:rsidRDefault="00126909" w:rsidP="00FD1719">
            <w:pPr>
              <w:suppressAutoHyphens w:val="0"/>
              <w:spacing w:after="0" w:line="240" w:lineRule="auto"/>
              <w:jc w:val="left"/>
              <w:rPr>
                <w:rFonts w:ascii="Arial" w:eastAsia="Arial" w:hAnsi="Arial" w:cs="Arial"/>
                <w:color w:val="auto"/>
                <w:kern w:val="24"/>
                <w:szCs w:val="22"/>
                <w14:ligatures w14:val="standardContextual"/>
              </w:rPr>
            </w:pPr>
            <w:r w:rsidRPr="006666C6">
              <w:rPr>
                <w:rFonts w:ascii="Arial" w:eastAsia="Arial" w:hAnsi="Arial" w:cs="Arial"/>
                <w:color w:val="auto"/>
                <w:kern w:val="24"/>
                <w:szCs w:val="22"/>
                <w14:ligatures w14:val="standardContextual"/>
              </w:rPr>
              <w:t xml:space="preserve">Check </w:t>
            </w:r>
            <w:r w:rsidR="00A76CCC" w:rsidRPr="006666C6">
              <w:rPr>
                <w:rFonts w:ascii="Arial" w:eastAsia="Arial" w:hAnsi="Arial" w:cs="Arial"/>
                <w:color w:val="auto"/>
                <w:kern w:val="24"/>
                <w:szCs w:val="22"/>
                <w14:ligatures w14:val="standardContextual"/>
              </w:rPr>
              <w:t xml:space="preserve">request </w:t>
            </w:r>
            <w:r w:rsidRPr="006666C6">
              <w:rPr>
                <w:rFonts w:ascii="Arial" w:eastAsia="Arial" w:hAnsi="Arial" w:cs="Arial"/>
                <w:color w:val="auto"/>
                <w:kern w:val="24"/>
                <w:szCs w:val="22"/>
                <w14:ligatures w14:val="standardContextual"/>
              </w:rPr>
              <w:t>submission is complete – incomplete forms returned</w:t>
            </w:r>
          </w:p>
        </w:tc>
        <w:tc>
          <w:tcPr>
            <w:tcW w:w="4805" w:type="dxa"/>
            <w:vAlign w:val="top"/>
          </w:tcPr>
          <w:p w:rsidR="00126909" w:rsidRPr="006666C6" w:rsidRDefault="00126909" w:rsidP="00FD1719">
            <w:pPr>
              <w:suppressAutoHyphens w:val="0"/>
              <w:spacing w:after="0" w:line="240" w:lineRule="auto"/>
              <w:jc w:val="left"/>
              <w:rPr>
                <w:rFonts w:ascii="Arial" w:eastAsia="Arial" w:hAnsi="Arial" w:cs="Arial"/>
                <w:color w:val="auto"/>
                <w:kern w:val="24"/>
                <w:szCs w:val="22"/>
                <w14:ligatures w14:val="standardContextual"/>
              </w:rPr>
            </w:pPr>
            <w:r w:rsidRPr="006666C6">
              <w:rPr>
                <w:rFonts w:ascii="Arial" w:eastAsia="Arial" w:hAnsi="Arial" w:cs="Arial"/>
                <w:color w:val="auto"/>
                <w:kern w:val="24"/>
                <w:szCs w:val="22"/>
                <w14:ligatures w14:val="standardContextual"/>
              </w:rPr>
              <w:t>Within 3 working days of receipt of completed form</w:t>
            </w:r>
          </w:p>
        </w:tc>
      </w:tr>
      <w:tr w:rsidR="006060E4" w:rsidRPr="006666C6" w:rsidTr="00FD1719">
        <w:trPr>
          <w:trHeight w:val="425"/>
        </w:trPr>
        <w:tc>
          <w:tcPr>
            <w:tcW w:w="4824" w:type="dxa"/>
            <w:vAlign w:val="top"/>
          </w:tcPr>
          <w:p w:rsidR="00126909" w:rsidRPr="006666C6" w:rsidRDefault="00126909" w:rsidP="00FD1719">
            <w:pPr>
              <w:suppressAutoHyphens w:val="0"/>
              <w:spacing w:after="0" w:line="240" w:lineRule="auto"/>
              <w:jc w:val="left"/>
              <w:rPr>
                <w:rFonts w:ascii="Arial" w:eastAsia="Arial" w:hAnsi="Arial" w:cs="Arial"/>
                <w:color w:val="auto"/>
                <w:kern w:val="24"/>
                <w:szCs w:val="22"/>
                <w14:ligatures w14:val="standardContextual"/>
              </w:rPr>
            </w:pPr>
            <w:r w:rsidRPr="006666C6">
              <w:rPr>
                <w:rFonts w:ascii="Arial" w:eastAsia="Arial" w:hAnsi="Arial" w:cs="Arial"/>
                <w:color w:val="auto"/>
                <w:kern w:val="24"/>
                <w:szCs w:val="22"/>
                <w14:ligatures w14:val="standardContextual"/>
              </w:rPr>
              <w:t>Triage for appropriate</w:t>
            </w:r>
            <w:r w:rsidR="00A76CCC" w:rsidRPr="006666C6">
              <w:rPr>
                <w:rFonts w:ascii="Arial" w:eastAsia="Arial" w:hAnsi="Arial" w:cs="Arial"/>
                <w:color w:val="auto"/>
                <w:kern w:val="24"/>
                <w:szCs w:val="22"/>
                <w14:ligatures w14:val="standardContextual"/>
              </w:rPr>
              <w:t>ness</w:t>
            </w:r>
          </w:p>
        </w:tc>
        <w:tc>
          <w:tcPr>
            <w:tcW w:w="4805" w:type="dxa"/>
            <w:vAlign w:val="top"/>
          </w:tcPr>
          <w:p w:rsidR="00126909" w:rsidRPr="006666C6" w:rsidRDefault="00126909" w:rsidP="00111C71">
            <w:pPr>
              <w:suppressAutoHyphens w:val="0"/>
              <w:spacing w:after="0" w:line="240" w:lineRule="auto"/>
              <w:jc w:val="left"/>
              <w:rPr>
                <w:rFonts w:ascii="Arial" w:eastAsia="Arial" w:hAnsi="Arial" w:cs="Arial"/>
                <w:color w:val="auto"/>
                <w:kern w:val="24"/>
                <w:szCs w:val="22"/>
                <w14:ligatures w14:val="standardContextual"/>
              </w:rPr>
            </w:pPr>
            <w:r w:rsidRPr="006666C6">
              <w:rPr>
                <w:rFonts w:ascii="Arial" w:eastAsia="Arial" w:hAnsi="Arial" w:cs="Arial"/>
                <w:color w:val="auto"/>
                <w:kern w:val="24"/>
                <w:szCs w:val="22"/>
                <w14:ligatures w14:val="standardContextual"/>
              </w:rPr>
              <w:t xml:space="preserve">Within </w:t>
            </w:r>
            <w:r w:rsidR="00111C71" w:rsidRPr="006666C6">
              <w:rPr>
                <w:rFonts w:ascii="Arial" w:eastAsia="Arial" w:hAnsi="Arial" w:cs="Arial"/>
                <w:color w:val="auto"/>
                <w:kern w:val="24"/>
                <w:szCs w:val="22"/>
                <w14:ligatures w14:val="standardContextual"/>
              </w:rPr>
              <w:t>10</w:t>
            </w:r>
            <w:r w:rsidRPr="006666C6">
              <w:rPr>
                <w:rFonts w:ascii="Arial" w:eastAsia="Arial" w:hAnsi="Arial" w:cs="Arial"/>
                <w:color w:val="auto"/>
                <w:kern w:val="24"/>
                <w:szCs w:val="22"/>
                <w14:ligatures w14:val="standardContextual"/>
              </w:rPr>
              <w:t xml:space="preserve"> working days of receipt of completed form</w:t>
            </w:r>
          </w:p>
        </w:tc>
      </w:tr>
      <w:tr w:rsidR="006060E4" w:rsidRPr="006666C6" w:rsidTr="00FD1719">
        <w:tc>
          <w:tcPr>
            <w:tcW w:w="4824" w:type="dxa"/>
            <w:vAlign w:val="top"/>
          </w:tcPr>
          <w:p w:rsidR="00126909" w:rsidRPr="006666C6" w:rsidRDefault="00126909" w:rsidP="00FD1719">
            <w:pPr>
              <w:suppressAutoHyphens w:val="0"/>
              <w:spacing w:after="0" w:line="240" w:lineRule="auto"/>
              <w:jc w:val="left"/>
              <w:rPr>
                <w:rFonts w:ascii="Arial" w:eastAsia="Arial" w:hAnsi="Arial" w:cs="Arial"/>
                <w:color w:val="auto"/>
                <w:kern w:val="24"/>
                <w:szCs w:val="22"/>
                <w14:ligatures w14:val="standardContextual"/>
              </w:rPr>
            </w:pPr>
            <w:r w:rsidRPr="006666C6">
              <w:rPr>
                <w:rFonts w:ascii="Arial" w:eastAsia="Arial" w:hAnsi="Arial" w:cs="Arial"/>
                <w:color w:val="auto"/>
                <w:kern w:val="24"/>
                <w:szCs w:val="22"/>
                <w14:ligatures w14:val="standardContextual"/>
              </w:rPr>
              <w:t>Redirect inappropriate requests</w:t>
            </w:r>
          </w:p>
        </w:tc>
        <w:tc>
          <w:tcPr>
            <w:tcW w:w="4805" w:type="dxa"/>
            <w:vAlign w:val="top"/>
          </w:tcPr>
          <w:p w:rsidR="00126909" w:rsidRPr="006666C6" w:rsidRDefault="00126909" w:rsidP="00FD1719">
            <w:pPr>
              <w:suppressAutoHyphens w:val="0"/>
              <w:spacing w:after="0" w:line="240" w:lineRule="auto"/>
              <w:jc w:val="left"/>
              <w:rPr>
                <w:rFonts w:ascii="Arial" w:eastAsia="Arial" w:hAnsi="Arial" w:cs="Arial"/>
                <w:color w:val="auto"/>
                <w:kern w:val="24"/>
                <w:szCs w:val="22"/>
                <w14:ligatures w14:val="standardContextual"/>
              </w:rPr>
            </w:pPr>
            <w:r w:rsidRPr="006666C6">
              <w:rPr>
                <w:rFonts w:ascii="Arial" w:eastAsia="Arial" w:hAnsi="Arial" w:cs="Arial"/>
                <w:color w:val="auto"/>
                <w:kern w:val="24"/>
                <w:szCs w:val="22"/>
                <w14:ligatures w14:val="standardContextual"/>
              </w:rPr>
              <w:t>Within 6 working days of triage</w:t>
            </w:r>
          </w:p>
        </w:tc>
      </w:tr>
      <w:tr w:rsidR="006060E4" w:rsidRPr="006666C6" w:rsidTr="00FD1719">
        <w:tc>
          <w:tcPr>
            <w:tcW w:w="4824" w:type="dxa"/>
            <w:vAlign w:val="top"/>
          </w:tcPr>
          <w:p w:rsidR="00126909" w:rsidRPr="006666C6" w:rsidRDefault="00126909" w:rsidP="00FD1719">
            <w:pPr>
              <w:suppressAutoHyphens w:val="0"/>
              <w:spacing w:after="0" w:line="240" w:lineRule="auto"/>
              <w:jc w:val="left"/>
              <w:rPr>
                <w:rFonts w:ascii="Arial" w:eastAsia="Arial" w:hAnsi="Arial" w:cs="Arial"/>
                <w:color w:val="auto"/>
                <w:kern w:val="24"/>
                <w:szCs w:val="22"/>
                <w14:ligatures w14:val="standardContextual"/>
              </w:rPr>
            </w:pPr>
            <w:r w:rsidRPr="006666C6">
              <w:rPr>
                <w:rFonts w:ascii="Arial" w:eastAsia="Arial" w:hAnsi="Arial" w:cs="Arial"/>
                <w:color w:val="auto"/>
                <w:kern w:val="24"/>
                <w:szCs w:val="22"/>
                <w14:ligatures w14:val="standardContextual"/>
              </w:rPr>
              <w:t>Panel papers distributed in advance of scheduled meeting</w:t>
            </w:r>
          </w:p>
        </w:tc>
        <w:tc>
          <w:tcPr>
            <w:tcW w:w="4805" w:type="dxa"/>
            <w:vAlign w:val="top"/>
          </w:tcPr>
          <w:p w:rsidR="00126909" w:rsidRPr="006666C6" w:rsidRDefault="00126909" w:rsidP="00FD1719">
            <w:pPr>
              <w:suppressAutoHyphens w:val="0"/>
              <w:spacing w:after="0" w:line="240" w:lineRule="auto"/>
              <w:jc w:val="left"/>
              <w:rPr>
                <w:rFonts w:ascii="Arial" w:eastAsia="Arial" w:hAnsi="Arial" w:cs="Arial"/>
                <w:color w:val="auto"/>
                <w:kern w:val="24"/>
                <w:szCs w:val="22"/>
                <w14:ligatures w14:val="standardContextual"/>
              </w:rPr>
            </w:pPr>
            <w:r w:rsidRPr="006666C6">
              <w:rPr>
                <w:rFonts w:ascii="Arial" w:eastAsia="Arial" w:hAnsi="Arial" w:cs="Arial"/>
                <w:color w:val="auto"/>
                <w:kern w:val="24"/>
                <w:szCs w:val="22"/>
                <w14:ligatures w14:val="standardContextual"/>
              </w:rPr>
              <w:t>At least 3 working days prior to scheduled meeting</w:t>
            </w:r>
          </w:p>
        </w:tc>
      </w:tr>
      <w:tr w:rsidR="006060E4" w:rsidRPr="006666C6" w:rsidTr="00FD1719">
        <w:tc>
          <w:tcPr>
            <w:tcW w:w="4824" w:type="dxa"/>
            <w:vAlign w:val="top"/>
          </w:tcPr>
          <w:p w:rsidR="00126909" w:rsidRPr="006666C6" w:rsidRDefault="00126909" w:rsidP="00FD1719">
            <w:pPr>
              <w:suppressAutoHyphens w:val="0"/>
              <w:spacing w:after="0" w:line="240" w:lineRule="auto"/>
              <w:jc w:val="left"/>
              <w:rPr>
                <w:rFonts w:ascii="Arial" w:eastAsia="Arial" w:hAnsi="Arial" w:cs="Arial"/>
                <w:color w:val="auto"/>
                <w:kern w:val="24"/>
                <w:szCs w:val="22"/>
                <w14:ligatures w14:val="standardContextual"/>
              </w:rPr>
            </w:pPr>
            <w:r w:rsidRPr="006666C6">
              <w:rPr>
                <w:rFonts w:ascii="Arial" w:eastAsia="Arial" w:hAnsi="Arial" w:cs="Arial"/>
                <w:color w:val="auto"/>
                <w:kern w:val="24"/>
                <w:szCs w:val="22"/>
                <w14:ligatures w14:val="standardContextual"/>
              </w:rPr>
              <w:t>Panel recommendation</w:t>
            </w:r>
          </w:p>
        </w:tc>
        <w:tc>
          <w:tcPr>
            <w:tcW w:w="4805" w:type="dxa"/>
            <w:vAlign w:val="top"/>
          </w:tcPr>
          <w:p w:rsidR="00126909" w:rsidRPr="006666C6" w:rsidRDefault="00126909" w:rsidP="00FD1719">
            <w:pPr>
              <w:suppressAutoHyphens w:val="0"/>
              <w:spacing w:after="0" w:line="240" w:lineRule="auto"/>
              <w:jc w:val="left"/>
              <w:rPr>
                <w:rFonts w:ascii="Arial" w:eastAsia="Arial" w:hAnsi="Arial" w:cs="Arial"/>
                <w:color w:val="auto"/>
                <w:kern w:val="24"/>
                <w:szCs w:val="22"/>
                <w14:ligatures w14:val="standardContextual"/>
              </w:rPr>
            </w:pPr>
            <w:r w:rsidRPr="006666C6">
              <w:rPr>
                <w:rFonts w:ascii="Arial" w:eastAsia="Arial" w:hAnsi="Arial" w:cs="Arial"/>
                <w:color w:val="auto"/>
                <w:kern w:val="24"/>
                <w:szCs w:val="22"/>
                <w14:ligatures w14:val="standardContextual"/>
              </w:rPr>
              <w:t>As soon as possible but no later than 3 months from date first considered by Panel</w:t>
            </w:r>
          </w:p>
        </w:tc>
      </w:tr>
      <w:tr w:rsidR="006060E4" w:rsidRPr="006666C6" w:rsidTr="00FD1719">
        <w:tc>
          <w:tcPr>
            <w:tcW w:w="4824" w:type="dxa"/>
            <w:vAlign w:val="top"/>
          </w:tcPr>
          <w:p w:rsidR="00126909" w:rsidRPr="006666C6" w:rsidRDefault="006060E4" w:rsidP="00FD1719">
            <w:pPr>
              <w:suppressAutoHyphens w:val="0"/>
              <w:spacing w:after="0" w:line="240" w:lineRule="auto"/>
              <w:jc w:val="left"/>
              <w:rPr>
                <w:rFonts w:ascii="Arial" w:eastAsia="Arial" w:hAnsi="Arial" w:cs="Arial"/>
                <w:color w:val="auto"/>
                <w:kern w:val="24"/>
                <w:szCs w:val="22"/>
                <w14:ligatures w14:val="standardContextual"/>
              </w:rPr>
            </w:pPr>
            <w:r w:rsidRPr="006666C6">
              <w:rPr>
                <w:rFonts w:ascii="Arial" w:eastAsia="Arial" w:hAnsi="Arial" w:cs="Arial"/>
                <w:color w:val="auto"/>
                <w:kern w:val="24"/>
                <w:szCs w:val="22"/>
                <w14:ligatures w14:val="standardContextual"/>
              </w:rPr>
              <w:t xml:space="preserve">Minutes approved by </w:t>
            </w:r>
            <w:r w:rsidR="00126909" w:rsidRPr="006666C6">
              <w:rPr>
                <w:rFonts w:ascii="Arial" w:eastAsia="Arial" w:hAnsi="Arial" w:cs="Arial"/>
                <w:color w:val="auto"/>
                <w:kern w:val="24"/>
                <w:szCs w:val="22"/>
                <w14:ligatures w14:val="standardContextual"/>
              </w:rPr>
              <w:t>Panel Chair</w:t>
            </w:r>
          </w:p>
        </w:tc>
        <w:tc>
          <w:tcPr>
            <w:tcW w:w="4805" w:type="dxa"/>
            <w:vAlign w:val="top"/>
          </w:tcPr>
          <w:p w:rsidR="00126909" w:rsidRPr="006666C6" w:rsidRDefault="00126909" w:rsidP="00FD1719">
            <w:pPr>
              <w:suppressAutoHyphens w:val="0"/>
              <w:spacing w:after="0" w:line="240" w:lineRule="auto"/>
              <w:jc w:val="left"/>
              <w:rPr>
                <w:rFonts w:ascii="Arial" w:eastAsia="Arial" w:hAnsi="Arial" w:cs="Arial"/>
                <w:color w:val="auto"/>
                <w:kern w:val="24"/>
                <w:szCs w:val="22"/>
                <w14:ligatures w14:val="standardContextual"/>
              </w:rPr>
            </w:pPr>
            <w:r w:rsidRPr="006666C6">
              <w:rPr>
                <w:rFonts w:ascii="Arial" w:eastAsia="Arial" w:hAnsi="Arial" w:cs="Arial"/>
                <w:color w:val="auto"/>
                <w:kern w:val="24"/>
                <w:szCs w:val="22"/>
                <w14:ligatures w14:val="standardContextual"/>
              </w:rPr>
              <w:t>Within 5 working days of Panel meeting</w:t>
            </w:r>
          </w:p>
        </w:tc>
      </w:tr>
      <w:tr w:rsidR="006060E4" w:rsidRPr="006666C6" w:rsidTr="00FD1719">
        <w:tc>
          <w:tcPr>
            <w:tcW w:w="4824" w:type="dxa"/>
            <w:vAlign w:val="top"/>
          </w:tcPr>
          <w:p w:rsidR="00126909" w:rsidRPr="006666C6" w:rsidRDefault="00126909" w:rsidP="00FD1719">
            <w:pPr>
              <w:suppressAutoHyphens w:val="0"/>
              <w:spacing w:after="0" w:line="240" w:lineRule="auto"/>
              <w:jc w:val="left"/>
              <w:rPr>
                <w:rFonts w:ascii="Arial" w:eastAsia="Arial" w:hAnsi="Arial" w:cs="Arial"/>
                <w:color w:val="auto"/>
                <w:kern w:val="24"/>
                <w:szCs w:val="22"/>
                <w14:ligatures w14:val="standardContextual"/>
              </w:rPr>
            </w:pPr>
            <w:r w:rsidRPr="006666C6">
              <w:rPr>
                <w:rFonts w:ascii="Arial" w:eastAsia="Arial" w:hAnsi="Arial" w:cs="Arial"/>
                <w:color w:val="auto"/>
                <w:kern w:val="24"/>
                <w:szCs w:val="22"/>
                <w14:ligatures w14:val="standardContextual"/>
              </w:rPr>
              <w:t xml:space="preserve">Decision communicated to </w:t>
            </w:r>
            <w:r w:rsidR="00A76CCC" w:rsidRPr="006666C6">
              <w:rPr>
                <w:rFonts w:ascii="Arial" w:eastAsia="Arial" w:hAnsi="Arial" w:cs="Arial"/>
                <w:color w:val="auto"/>
                <w:kern w:val="24"/>
                <w:szCs w:val="22"/>
                <w14:ligatures w14:val="standardContextual"/>
              </w:rPr>
              <w:t>SH</w:t>
            </w:r>
            <w:r w:rsidR="00625BFB">
              <w:rPr>
                <w:rFonts w:ascii="Arial" w:eastAsia="Arial" w:hAnsi="Arial" w:cs="Arial"/>
                <w:color w:val="auto"/>
                <w:kern w:val="24"/>
                <w:szCs w:val="22"/>
                <w14:ligatures w14:val="standardContextual"/>
              </w:rPr>
              <w:t>c</w:t>
            </w:r>
            <w:r w:rsidR="00A76CCC" w:rsidRPr="006666C6">
              <w:rPr>
                <w:rFonts w:ascii="Arial" w:eastAsia="Arial" w:hAnsi="Arial" w:cs="Arial"/>
                <w:color w:val="auto"/>
                <w:kern w:val="24"/>
                <w:szCs w:val="22"/>
                <w14:ligatures w14:val="standardContextual"/>
              </w:rPr>
              <w:t>AB</w:t>
            </w:r>
          </w:p>
        </w:tc>
        <w:tc>
          <w:tcPr>
            <w:tcW w:w="4805" w:type="dxa"/>
            <w:vAlign w:val="top"/>
          </w:tcPr>
          <w:p w:rsidR="00126909" w:rsidRPr="006666C6" w:rsidRDefault="006060E4" w:rsidP="00FD1719">
            <w:pPr>
              <w:suppressAutoHyphens w:val="0"/>
              <w:spacing w:after="0" w:line="240" w:lineRule="auto"/>
              <w:jc w:val="left"/>
              <w:rPr>
                <w:rFonts w:ascii="Arial" w:eastAsia="Arial" w:hAnsi="Arial" w:cs="Arial"/>
                <w:color w:val="auto"/>
                <w:kern w:val="24"/>
                <w:szCs w:val="22"/>
                <w14:ligatures w14:val="standardContextual"/>
              </w:rPr>
            </w:pPr>
            <w:r w:rsidRPr="006666C6">
              <w:rPr>
                <w:rFonts w:ascii="Arial" w:eastAsia="Arial" w:hAnsi="Arial" w:cs="Arial"/>
                <w:color w:val="auto"/>
                <w:kern w:val="24"/>
                <w:szCs w:val="22"/>
                <w14:ligatures w14:val="standardContextual"/>
              </w:rPr>
              <w:t>Next available meeting – papers to be made available 3 days in advance</w:t>
            </w:r>
          </w:p>
        </w:tc>
      </w:tr>
      <w:tr w:rsidR="006060E4" w:rsidRPr="006666C6" w:rsidTr="00FD1719">
        <w:trPr>
          <w:trHeight w:val="282"/>
        </w:trPr>
        <w:tc>
          <w:tcPr>
            <w:tcW w:w="4824" w:type="dxa"/>
            <w:vAlign w:val="top"/>
          </w:tcPr>
          <w:p w:rsidR="00A76CCC" w:rsidRPr="006666C6" w:rsidRDefault="006060E4" w:rsidP="00FD1719">
            <w:pPr>
              <w:suppressAutoHyphens w:val="0"/>
              <w:spacing w:after="0" w:line="240" w:lineRule="auto"/>
              <w:jc w:val="left"/>
              <w:rPr>
                <w:rFonts w:ascii="Arial" w:eastAsia="Arial" w:hAnsi="Arial" w:cs="Arial"/>
                <w:color w:val="auto"/>
                <w:kern w:val="24"/>
                <w:szCs w:val="22"/>
                <w14:ligatures w14:val="standardContextual"/>
              </w:rPr>
            </w:pPr>
            <w:r w:rsidRPr="006666C6">
              <w:rPr>
                <w:rFonts w:ascii="Arial" w:eastAsia="Arial" w:hAnsi="Arial" w:cs="Arial"/>
                <w:color w:val="auto"/>
                <w:kern w:val="24"/>
                <w:szCs w:val="22"/>
                <w14:ligatures w14:val="standardContextual"/>
              </w:rPr>
              <w:t>Decision communicated to Joint Controllers for engagement</w:t>
            </w:r>
          </w:p>
        </w:tc>
        <w:tc>
          <w:tcPr>
            <w:tcW w:w="4805" w:type="dxa"/>
            <w:vAlign w:val="top"/>
          </w:tcPr>
          <w:p w:rsidR="00A76CCC" w:rsidRPr="006666C6" w:rsidRDefault="006060E4" w:rsidP="00FD1719">
            <w:pPr>
              <w:suppressAutoHyphens w:val="0"/>
              <w:spacing w:after="0" w:line="240" w:lineRule="auto"/>
              <w:jc w:val="left"/>
              <w:rPr>
                <w:rFonts w:ascii="Arial" w:eastAsia="Arial" w:hAnsi="Arial" w:cs="Arial"/>
                <w:color w:val="auto"/>
                <w:kern w:val="24"/>
                <w:szCs w:val="22"/>
                <w14:ligatures w14:val="standardContextual"/>
              </w:rPr>
            </w:pPr>
            <w:r w:rsidRPr="006666C6">
              <w:rPr>
                <w:rFonts w:ascii="Arial" w:eastAsia="Arial" w:hAnsi="Arial" w:cs="Arial"/>
                <w:color w:val="auto"/>
                <w:kern w:val="24"/>
                <w:szCs w:val="22"/>
                <w14:ligatures w14:val="standardContextual"/>
              </w:rPr>
              <w:t xml:space="preserve">Within 3 working days </w:t>
            </w:r>
            <w:r w:rsidR="00625BFB">
              <w:rPr>
                <w:rFonts w:ascii="Arial" w:eastAsia="Arial" w:hAnsi="Arial" w:cs="Arial"/>
                <w:color w:val="auto"/>
                <w:kern w:val="24"/>
                <w:szCs w:val="22"/>
                <w14:ligatures w14:val="standardContextual"/>
              </w:rPr>
              <w:t>o</w:t>
            </w:r>
            <w:r w:rsidRPr="006666C6">
              <w:rPr>
                <w:rFonts w:ascii="Arial" w:eastAsia="Arial" w:hAnsi="Arial" w:cs="Arial"/>
                <w:color w:val="auto"/>
                <w:kern w:val="24"/>
                <w:szCs w:val="22"/>
                <w14:ligatures w14:val="standardContextual"/>
              </w:rPr>
              <w:t>f Panel meeting.</w:t>
            </w:r>
          </w:p>
        </w:tc>
      </w:tr>
      <w:tr w:rsidR="006060E4" w:rsidRPr="006666C6" w:rsidTr="00FD1719">
        <w:tc>
          <w:tcPr>
            <w:tcW w:w="4824" w:type="dxa"/>
            <w:vAlign w:val="top"/>
          </w:tcPr>
          <w:p w:rsidR="006060E4" w:rsidRPr="006666C6" w:rsidRDefault="006060E4" w:rsidP="00FD1719">
            <w:pPr>
              <w:suppressAutoHyphens w:val="0"/>
              <w:spacing w:after="0" w:line="240" w:lineRule="auto"/>
              <w:jc w:val="left"/>
              <w:rPr>
                <w:rFonts w:ascii="Arial" w:eastAsia="Arial" w:hAnsi="Arial" w:cs="Arial"/>
                <w:color w:val="auto"/>
                <w:kern w:val="24"/>
                <w:szCs w:val="22"/>
                <w14:ligatures w14:val="standardContextual"/>
              </w:rPr>
            </w:pPr>
            <w:r w:rsidRPr="006666C6">
              <w:rPr>
                <w:rFonts w:ascii="Arial" w:eastAsia="Arial" w:hAnsi="Arial" w:cs="Arial"/>
                <w:color w:val="auto"/>
                <w:kern w:val="24"/>
                <w:szCs w:val="22"/>
                <w14:ligatures w14:val="standardContextual"/>
              </w:rPr>
              <w:t>Consideration by Joint Controllers</w:t>
            </w:r>
          </w:p>
        </w:tc>
        <w:tc>
          <w:tcPr>
            <w:tcW w:w="4805" w:type="dxa"/>
            <w:vAlign w:val="top"/>
          </w:tcPr>
          <w:p w:rsidR="006060E4" w:rsidRPr="006666C6" w:rsidRDefault="006060E4" w:rsidP="00FD1719">
            <w:pPr>
              <w:suppressAutoHyphens w:val="0"/>
              <w:spacing w:after="0" w:line="240" w:lineRule="auto"/>
              <w:jc w:val="left"/>
              <w:rPr>
                <w:rFonts w:ascii="Arial" w:eastAsia="Arial" w:hAnsi="Arial" w:cs="Arial"/>
                <w:color w:val="auto"/>
                <w:kern w:val="24"/>
                <w:szCs w:val="22"/>
                <w14:ligatures w14:val="standardContextual"/>
              </w:rPr>
            </w:pPr>
            <w:r w:rsidRPr="006666C6">
              <w:rPr>
                <w:rFonts w:ascii="Arial" w:eastAsia="Arial" w:hAnsi="Arial" w:cs="Arial"/>
                <w:color w:val="auto"/>
                <w:kern w:val="24"/>
                <w:szCs w:val="22"/>
                <w14:ligatures w14:val="standardContextual"/>
              </w:rPr>
              <w:t>20 working days to respond.</w:t>
            </w:r>
          </w:p>
        </w:tc>
      </w:tr>
      <w:tr w:rsidR="006060E4" w:rsidRPr="006666C6" w:rsidTr="00FD1719">
        <w:tc>
          <w:tcPr>
            <w:tcW w:w="4824" w:type="dxa"/>
            <w:vAlign w:val="top"/>
          </w:tcPr>
          <w:p w:rsidR="006060E4" w:rsidRPr="006666C6" w:rsidRDefault="006060E4" w:rsidP="00FD1719">
            <w:pPr>
              <w:suppressAutoHyphens w:val="0"/>
              <w:spacing w:after="0" w:line="240" w:lineRule="auto"/>
              <w:jc w:val="left"/>
              <w:rPr>
                <w:rFonts w:ascii="Arial" w:eastAsia="Arial" w:hAnsi="Arial" w:cs="Arial"/>
                <w:color w:val="auto"/>
                <w:kern w:val="24"/>
                <w:szCs w:val="22"/>
                <w14:ligatures w14:val="standardContextual"/>
              </w:rPr>
            </w:pPr>
            <w:r w:rsidRPr="006666C6">
              <w:rPr>
                <w:rFonts w:ascii="Arial" w:eastAsia="Calibri" w:hAnsi="Arial" w:cs="Arial"/>
                <w:color w:val="auto"/>
                <w:szCs w:val="22"/>
              </w:rPr>
              <w:t>Template contract (incorporating DPA) circulated for agreement)</w:t>
            </w:r>
          </w:p>
        </w:tc>
        <w:tc>
          <w:tcPr>
            <w:tcW w:w="4805" w:type="dxa"/>
            <w:vAlign w:val="top"/>
          </w:tcPr>
          <w:p w:rsidR="006060E4" w:rsidRPr="006666C6" w:rsidRDefault="006060E4" w:rsidP="00FD1719">
            <w:pPr>
              <w:suppressAutoHyphens w:val="0"/>
              <w:spacing w:after="0" w:line="240" w:lineRule="auto"/>
              <w:jc w:val="left"/>
              <w:rPr>
                <w:rFonts w:ascii="Arial" w:eastAsia="Arial" w:hAnsi="Arial" w:cs="Arial"/>
                <w:color w:val="auto"/>
                <w:kern w:val="24"/>
                <w:szCs w:val="22"/>
                <w14:ligatures w14:val="standardContextual"/>
              </w:rPr>
            </w:pPr>
            <w:r w:rsidRPr="006666C6">
              <w:rPr>
                <w:rFonts w:ascii="Arial" w:eastAsia="Arial" w:hAnsi="Arial" w:cs="Arial"/>
                <w:color w:val="auto"/>
                <w:kern w:val="24"/>
                <w:szCs w:val="22"/>
                <w14:ligatures w14:val="standardContextual"/>
              </w:rPr>
              <w:t>Within 3 working days</w:t>
            </w:r>
          </w:p>
        </w:tc>
      </w:tr>
      <w:tr w:rsidR="006060E4" w:rsidRPr="006666C6" w:rsidTr="00FD1719">
        <w:tc>
          <w:tcPr>
            <w:tcW w:w="4824" w:type="dxa"/>
            <w:vAlign w:val="top"/>
          </w:tcPr>
          <w:p w:rsidR="006060E4" w:rsidRPr="006666C6" w:rsidRDefault="006060E4" w:rsidP="00111C71">
            <w:pPr>
              <w:suppressAutoHyphens w:val="0"/>
              <w:spacing w:after="0" w:line="240" w:lineRule="auto"/>
              <w:jc w:val="left"/>
              <w:rPr>
                <w:rFonts w:ascii="Arial" w:eastAsia="Arial" w:hAnsi="Arial" w:cs="Arial"/>
                <w:color w:val="auto"/>
                <w:kern w:val="24"/>
                <w:szCs w:val="22"/>
                <w14:ligatures w14:val="standardContextual"/>
              </w:rPr>
            </w:pPr>
            <w:r w:rsidRPr="006666C6">
              <w:rPr>
                <w:rFonts w:ascii="Arial" w:eastAsia="Arial" w:hAnsi="Arial" w:cs="Arial"/>
                <w:color w:val="auto"/>
                <w:kern w:val="24"/>
                <w:szCs w:val="22"/>
                <w14:ligatures w14:val="standardContextual"/>
              </w:rPr>
              <w:t xml:space="preserve">Updates to key documentation by </w:t>
            </w:r>
            <w:r w:rsidR="00111C71" w:rsidRPr="006666C6">
              <w:rPr>
                <w:rFonts w:ascii="Arial" w:eastAsia="Arial" w:hAnsi="Arial" w:cs="Arial"/>
                <w:color w:val="auto"/>
                <w:kern w:val="24"/>
                <w:szCs w:val="22"/>
                <w14:ligatures w14:val="standardContextual"/>
              </w:rPr>
              <w:t xml:space="preserve">Project Manager </w:t>
            </w:r>
          </w:p>
        </w:tc>
        <w:tc>
          <w:tcPr>
            <w:tcW w:w="4805" w:type="dxa"/>
            <w:vAlign w:val="top"/>
          </w:tcPr>
          <w:p w:rsidR="006060E4" w:rsidRPr="006666C6" w:rsidRDefault="006060E4" w:rsidP="00FD1719">
            <w:pPr>
              <w:suppressAutoHyphens w:val="0"/>
              <w:spacing w:after="0" w:line="240" w:lineRule="auto"/>
              <w:jc w:val="left"/>
              <w:rPr>
                <w:rFonts w:ascii="Arial" w:eastAsia="Arial" w:hAnsi="Arial" w:cs="Arial"/>
                <w:color w:val="auto"/>
                <w:kern w:val="24"/>
                <w:szCs w:val="22"/>
                <w14:ligatures w14:val="standardContextual"/>
              </w:rPr>
            </w:pPr>
            <w:r w:rsidRPr="006666C6">
              <w:rPr>
                <w:rFonts w:ascii="Arial" w:eastAsia="Arial" w:hAnsi="Arial" w:cs="Arial"/>
                <w:color w:val="auto"/>
                <w:kern w:val="24"/>
                <w:szCs w:val="22"/>
                <w14:ligatures w14:val="standardContextual"/>
              </w:rPr>
              <w:t>Within 10 days of contract signature</w:t>
            </w:r>
          </w:p>
        </w:tc>
      </w:tr>
      <w:tr w:rsidR="006060E4" w:rsidRPr="006666C6" w:rsidTr="00FD1719">
        <w:tc>
          <w:tcPr>
            <w:tcW w:w="4824" w:type="dxa"/>
            <w:vAlign w:val="top"/>
          </w:tcPr>
          <w:p w:rsidR="00126909" w:rsidRPr="006666C6" w:rsidRDefault="00126909" w:rsidP="00FD1719">
            <w:pPr>
              <w:suppressAutoHyphens w:val="0"/>
              <w:spacing w:after="0" w:line="240" w:lineRule="auto"/>
              <w:jc w:val="left"/>
              <w:rPr>
                <w:rFonts w:ascii="Arial" w:eastAsia="Arial" w:hAnsi="Arial" w:cs="Arial"/>
                <w:color w:val="auto"/>
                <w:kern w:val="24"/>
                <w:szCs w:val="22"/>
                <w14:ligatures w14:val="standardContextual"/>
              </w:rPr>
            </w:pPr>
            <w:r w:rsidRPr="006666C6">
              <w:rPr>
                <w:rFonts w:ascii="Arial" w:eastAsia="Arial" w:hAnsi="Arial" w:cs="Arial"/>
                <w:color w:val="auto"/>
                <w:kern w:val="24"/>
                <w:szCs w:val="22"/>
                <w14:ligatures w14:val="standardContextual"/>
              </w:rPr>
              <w:t xml:space="preserve">Retention of documents relating </w:t>
            </w:r>
            <w:r w:rsidR="00FD1719" w:rsidRPr="006666C6">
              <w:rPr>
                <w:rFonts w:ascii="Arial" w:eastAsia="Arial" w:hAnsi="Arial" w:cs="Arial"/>
                <w:color w:val="auto"/>
                <w:kern w:val="24"/>
                <w:szCs w:val="22"/>
                <w14:ligatures w14:val="standardContextual"/>
              </w:rPr>
              <w:t>applications</w:t>
            </w:r>
          </w:p>
        </w:tc>
        <w:tc>
          <w:tcPr>
            <w:tcW w:w="4805" w:type="dxa"/>
            <w:vAlign w:val="top"/>
          </w:tcPr>
          <w:p w:rsidR="00126909" w:rsidRPr="006666C6" w:rsidRDefault="00126909" w:rsidP="00FD1719">
            <w:pPr>
              <w:suppressAutoHyphens w:val="0"/>
              <w:spacing w:after="0" w:line="240" w:lineRule="auto"/>
              <w:jc w:val="left"/>
              <w:rPr>
                <w:rFonts w:ascii="Arial" w:eastAsia="Arial" w:hAnsi="Arial" w:cs="Arial"/>
                <w:color w:val="auto"/>
                <w:kern w:val="24"/>
                <w:szCs w:val="22"/>
                <w14:ligatures w14:val="standardContextual"/>
              </w:rPr>
            </w:pPr>
            <w:r w:rsidRPr="006666C6">
              <w:rPr>
                <w:rFonts w:ascii="Arial" w:eastAsia="Arial" w:hAnsi="Arial" w:cs="Arial"/>
                <w:color w:val="auto"/>
                <w:kern w:val="24"/>
                <w:szCs w:val="22"/>
                <w14:ligatures w14:val="standardContextual"/>
              </w:rPr>
              <w:t>At least 6 years</w:t>
            </w:r>
          </w:p>
        </w:tc>
      </w:tr>
    </w:tbl>
    <w:p w:rsidR="00A60469" w:rsidRDefault="00A60469" w:rsidP="006666C6">
      <w:pPr>
        <w:pStyle w:val="Heading1"/>
      </w:pPr>
      <w:r>
        <w:rPr>
          <w:rFonts w:cs="Arial"/>
        </w:rPr>
        <w:br w:type="page"/>
      </w:r>
      <w:bookmarkStart w:id="20" w:name="_Toc64463140"/>
      <w:r w:rsidRPr="00A60469">
        <w:t xml:space="preserve">Schedule C - Communications and Engagement procedure </w:t>
      </w:r>
      <w:bookmarkEnd w:id="20"/>
    </w:p>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Pr>
        <w:pStyle w:val="Heading1"/>
      </w:pPr>
      <w:bookmarkStart w:id="21" w:name="_Toc64463141"/>
      <w:r>
        <w:t>Appendix A – The Shared Healthcare Analytics Board Terms of Reference</w:t>
      </w:r>
      <w:bookmarkEnd w:id="21"/>
    </w:p>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Pr>
        <w:pStyle w:val="Heading1"/>
      </w:pPr>
      <w:bookmarkStart w:id="22" w:name="_Toc64463142"/>
      <w:r>
        <w:t xml:space="preserve">Appendix B - </w:t>
      </w:r>
      <w:r w:rsidRPr="00B138C6">
        <w:t xml:space="preserve">The </w:t>
      </w:r>
      <w:r w:rsidR="00D70C98">
        <w:t>IGDA</w:t>
      </w:r>
      <w:r>
        <w:t xml:space="preserve"> Group (Triage and Panel) Terms of Reference</w:t>
      </w:r>
      <w:bookmarkEnd w:id="22"/>
    </w:p>
    <w:p w:rsidR="00103F86" w:rsidRDefault="00103F86" w:rsidP="00103F86">
      <w:pPr>
        <w:spacing w:after="0" w:line="240" w:lineRule="auto"/>
        <w:jc w:val="center"/>
        <w:rPr>
          <w:b/>
          <w:color w:val="auto"/>
          <w:sz w:val="28"/>
          <w:szCs w:val="28"/>
        </w:rPr>
      </w:pPr>
    </w:p>
    <w:p w:rsidR="00103F86" w:rsidRPr="00B502D3" w:rsidRDefault="00103F86" w:rsidP="00103F86">
      <w:pPr>
        <w:pStyle w:val="ListParagraph"/>
        <w:numPr>
          <w:ilvl w:val="0"/>
          <w:numId w:val="38"/>
        </w:numPr>
        <w:spacing w:after="0" w:line="240" w:lineRule="auto"/>
        <w:ind w:left="567" w:hanging="567"/>
        <w:rPr>
          <w:rFonts w:ascii="Arial" w:eastAsia="Times New Roman" w:hAnsi="Arial" w:cs="Arial"/>
          <w:sz w:val="24"/>
          <w:lang w:eastAsia="en-GB"/>
        </w:rPr>
      </w:pPr>
      <w:r w:rsidRPr="00B502D3">
        <w:rPr>
          <w:rFonts w:ascii="Arial" w:eastAsia="Times New Roman" w:hAnsi="Arial" w:cs="Arial"/>
          <w:b/>
          <w:bCs/>
          <w:color w:val="000000"/>
          <w:lang w:eastAsia="en-GB"/>
        </w:rPr>
        <w:t>Background and rationale</w:t>
      </w:r>
    </w:p>
    <w:p w:rsidR="00103F86" w:rsidRDefault="00103F86" w:rsidP="00805BEC">
      <w:pPr>
        <w:spacing w:after="0" w:line="240" w:lineRule="auto"/>
        <w:jc w:val="both"/>
        <w:rPr>
          <w:rFonts w:ascii="Arial" w:hAnsi="Arial" w:cs="Arial"/>
          <w:color w:val="auto"/>
          <w:szCs w:val="22"/>
        </w:rPr>
      </w:pPr>
      <w:r w:rsidRPr="00B138C6">
        <w:rPr>
          <w:rFonts w:ascii="Arial" w:hAnsi="Arial" w:cs="Arial"/>
          <w:color w:val="auto"/>
          <w:szCs w:val="22"/>
        </w:rPr>
        <w:t xml:space="preserve">The </w:t>
      </w:r>
      <w:r w:rsidR="005F21F2">
        <w:rPr>
          <w:rFonts w:ascii="Arial" w:hAnsi="Arial" w:cs="Arial"/>
          <w:color w:val="auto"/>
        </w:rPr>
        <w:t>SHcAB</w:t>
      </w:r>
      <w:r w:rsidRPr="00B138C6">
        <w:rPr>
          <w:rFonts w:ascii="Arial" w:hAnsi="Arial" w:cs="Arial"/>
          <w:color w:val="auto"/>
        </w:rPr>
        <w:t xml:space="preserve"> </w:t>
      </w:r>
      <w:r>
        <w:rPr>
          <w:rFonts w:ascii="Arial" w:hAnsi="Arial" w:cs="Arial"/>
          <w:color w:val="auto"/>
        </w:rPr>
        <w:t xml:space="preserve"> </w:t>
      </w:r>
      <w:r w:rsidRPr="00B138C6">
        <w:rPr>
          <w:rFonts w:ascii="Arial" w:hAnsi="Arial" w:cs="Arial"/>
          <w:color w:val="auto"/>
          <w:szCs w:val="22"/>
        </w:rPr>
        <w:t xml:space="preserve">directs joint health and care data analytics, research and population health management projects within the over-arching governance of the Kent and Medway ICS. </w:t>
      </w:r>
    </w:p>
    <w:p w:rsidR="00103F86" w:rsidRDefault="00103F86" w:rsidP="00103F86">
      <w:pPr>
        <w:spacing w:after="0" w:line="240" w:lineRule="auto"/>
        <w:rPr>
          <w:rFonts w:ascii="Arial" w:hAnsi="Arial" w:cs="Arial"/>
          <w:color w:val="auto"/>
          <w:szCs w:val="22"/>
        </w:rPr>
      </w:pPr>
    </w:p>
    <w:p w:rsidR="00103F86" w:rsidRPr="00B502D3" w:rsidRDefault="00103F86" w:rsidP="00805BEC">
      <w:pPr>
        <w:autoSpaceDE w:val="0"/>
        <w:autoSpaceDN w:val="0"/>
        <w:adjustRightInd w:val="0"/>
        <w:spacing w:after="0" w:line="240" w:lineRule="auto"/>
        <w:jc w:val="both"/>
        <w:rPr>
          <w:rFonts w:ascii="Arial" w:hAnsi="Arial" w:cs="Arial"/>
          <w:color w:val="auto"/>
          <w:szCs w:val="22"/>
        </w:rPr>
      </w:pPr>
      <w:r w:rsidRPr="00B502D3">
        <w:rPr>
          <w:rFonts w:ascii="Arial" w:hAnsi="Arial" w:cs="Arial"/>
          <w:color w:val="auto"/>
          <w:szCs w:val="22"/>
        </w:rPr>
        <w:t>The SHCAB JCA establishes the collaborative governance needed to provide a fair, lawful and transparent framework for the co-ordination of joint processing of health and social care data (The Jointly Controlled Data) for the following agreed joint purposes:</w:t>
      </w:r>
      <w:r w:rsidRPr="00B502D3">
        <w:rPr>
          <w:rFonts w:ascii="Arial" w:hAnsi="Arial" w:cs="Arial"/>
          <w:color w:val="auto"/>
          <w:szCs w:val="22"/>
        </w:rPr>
        <w:tab/>
      </w:r>
    </w:p>
    <w:p w:rsidR="00103F86" w:rsidRPr="00B502D3" w:rsidRDefault="00103F86" w:rsidP="00103F86">
      <w:pPr>
        <w:autoSpaceDE w:val="0"/>
        <w:autoSpaceDN w:val="0"/>
        <w:adjustRightInd w:val="0"/>
        <w:spacing w:after="0" w:line="240" w:lineRule="auto"/>
        <w:ind w:left="567"/>
        <w:rPr>
          <w:rFonts w:ascii="Arial" w:hAnsi="Arial" w:cs="Arial"/>
          <w:color w:val="auto"/>
          <w:szCs w:val="22"/>
        </w:rPr>
      </w:pPr>
      <w:r w:rsidRPr="00B502D3">
        <w:rPr>
          <w:rFonts w:ascii="Arial" w:hAnsi="Arial" w:cs="Arial"/>
          <w:color w:val="auto"/>
          <w:szCs w:val="22"/>
        </w:rPr>
        <w:t xml:space="preserve">(a) Planning, implementing and evaluating population health strategy </w:t>
      </w:r>
    </w:p>
    <w:p w:rsidR="00103F86" w:rsidRPr="00B502D3" w:rsidRDefault="00103F86" w:rsidP="00103F86">
      <w:pPr>
        <w:pStyle w:val="Default"/>
        <w:ind w:firstLine="567"/>
        <w:rPr>
          <w:rFonts w:ascii="Arial" w:hAnsi="Arial" w:cs="Arial"/>
          <w:color w:val="auto"/>
          <w:sz w:val="22"/>
          <w:szCs w:val="22"/>
        </w:rPr>
      </w:pPr>
      <w:r w:rsidRPr="00B502D3">
        <w:rPr>
          <w:rFonts w:ascii="Arial" w:hAnsi="Arial" w:cs="Arial"/>
          <w:color w:val="auto"/>
          <w:sz w:val="22"/>
          <w:szCs w:val="22"/>
        </w:rPr>
        <w:t xml:space="preserve">(b) Managing finances, quality and outcomes </w:t>
      </w:r>
    </w:p>
    <w:p w:rsidR="00103F86" w:rsidRPr="00B502D3" w:rsidRDefault="00103F86" w:rsidP="00103F86">
      <w:pPr>
        <w:pStyle w:val="Default"/>
        <w:ind w:firstLine="567"/>
        <w:rPr>
          <w:rFonts w:ascii="Arial" w:hAnsi="Arial" w:cs="Arial"/>
          <w:color w:val="auto"/>
          <w:sz w:val="22"/>
          <w:szCs w:val="22"/>
        </w:rPr>
      </w:pPr>
      <w:r w:rsidRPr="00B502D3">
        <w:rPr>
          <w:rFonts w:ascii="Arial" w:hAnsi="Arial" w:cs="Arial"/>
          <w:color w:val="auto"/>
          <w:sz w:val="22"/>
          <w:szCs w:val="22"/>
        </w:rPr>
        <w:t xml:space="preserve">(c) Risk stratification for early intervention and prevention </w:t>
      </w:r>
    </w:p>
    <w:p w:rsidR="00103F86" w:rsidRPr="00B502D3" w:rsidRDefault="00103F86" w:rsidP="00103F86">
      <w:pPr>
        <w:pStyle w:val="Default"/>
        <w:ind w:firstLine="567"/>
        <w:rPr>
          <w:rFonts w:ascii="Arial" w:hAnsi="Arial" w:cs="Arial"/>
          <w:color w:val="auto"/>
          <w:sz w:val="22"/>
          <w:szCs w:val="22"/>
        </w:rPr>
      </w:pPr>
      <w:r w:rsidRPr="00B502D3">
        <w:rPr>
          <w:rFonts w:ascii="Arial" w:hAnsi="Arial" w:cs="Arial"/>
          <w:color w:val="auto"/>
          <w:sz w:val="22"/>
          <w:szCs w:val="22"/>
        </w:rPr>
        <w:t xml:space="preserve">(d) Co-ordinating and optimising patient or service user flows </w:t>
      </w:r>
    </w:p>
    <w:p w:rsidR="00103F86" w:rsidRPr="00B502D3" w:rsidRDefault="00103F86" w:rsidP="00103F86">
      <w:pPr>
        <w:pStyle w:val="Default"/>
        <w:ind w:firstLine="567"/>
        <w:rPr>
          <w:rFonts w:ascii="Arial" w:hAnsi="Arial" w:cs="Arial"/>
          <w:color w:val="auto"/>
          <w:sz w:val="22"/>
          <w:szCs w:val="22"/>
        </w:rPr>
      </w:pPr>
      <w:r w:rsidRPr="00B502D3">
        <w:rPr>
          <w:rFonts w:ascii="Arial" w:hAnsi="Arial" w:cs="Arial"/>
          <w:color w:val="auto"/>
          <w:sz w:val="22"/>
          <w:szCs w:val="22"/>
        </w:rPr>
        <w:t xml:space="preserve">(e) Undertaking research </w:t>
      </w:r>
    </w:p>
    <w:p w:rsidR="00103F86" w:rsidRPr="00B502D3" w:rsidRDefault="00103F86" w:rsidP="00103F86">
      <w:pPr>
        <w:autoSpaceDE w:val="0"/>
        <w:autoSpaceDN w:val="0"/>
        <w:adjustRightInd w:val="0"/>
        <w:spacing w:after="0" w:line="240" w:lineRule="auto"/>
        <w:ind w:firstLine="567"/>
        <w:rPr>
          <w:rFonts w:ascii="Arial" w:hAnsi="Arial" w:cs="Arial"/>
          <w:color w:val="auto"/>
          <w:szCs w:val="22"/>
        </w:rPr>
      </w:pPr>
      <w:r w:rsidRPr="00B502D3">
        <w:rPr>
          <w:rFonts w:ascii="Arial" w:hAnsi="Arial" w:cs="Arial"/>
          <w:color w:val="auto"/>
          <w:szCs w:val="22"/>
        </w:rPr>
        <w:t>(f) Public Health</w:t>
      </w:r>
    </w:p>
    <w:p w:rsidR="00103F86" w:rsidRPr="00B502D3" w:rsidRDefault="00103F86" w:rsidP="00103F86">
      <w:pPr>
        <w:suppressAutoHyphens w:val="0"/>
        <w:autoSpaceDE w:val="0"/>
        <w:autoSpaceDN w:val="0"/>
        <w:adjustRightInd w:val="0"/>
        <w:spacing w:after="0" w:line="240" w:lineRule="auto"/>
        <w:rPr>
          <w:rFonts w:ascii="Arial" w:hAnsi="Arial" w:cs="Arial"/>
          <w:color w:val="auto"/>
          <w:szCs w:val="22"/>
        </w:rPr>
      </w:pPr>
    </w:p>
    <w:p w:rsidR="00103F86" w:rsidRDefault="00103F86" w:rsidP="00103F86">
      <w:pPr>
        <w:spacing w:after="0" w:line="240" w:lineRule="auto"/>
        <w:jc w:val="both"/>
        <w:rPr>
          <w:rFonts w:ascii="Arial" w:hAnsi="Arial" w:cs="Arial"/>
          <w:color w:val="auto"/>
        </w:rPr>
      </w:pPr>
      <w:r w:rsidRPr="00B502D3">
        <w:rPr>
          <w:rFonts w:ascii="Arial" w:hAnsi="Arial" w:cs="Arial"/>
          <w:color w:val="auto"/>
          <w:szCs w:val="22"/>
        </w:rPr>
        <w:t>The KID is a person level data linking routinely collected administrative activity and cost data from almost all NHS providers across Kent and many non NHS organisations</w:t>
      </w:r>
      <w:r w:rsidR="00625BFB">
        <w:rPr>
          <w:rFonts w:ascii="Arial" w:hAnsi="Arial" w:cs="Arial"/>
          <w:color w:val="auto"/>
          <w:szCs w:val="22"/>
        </w:rPr>
        <w:t xml:space="preserve"> from April 2014 onwards</w:t>
      </w:r>
      <w:r w:rsidRPr="00B502D3">
        <w:rPr>
          <w:rFonts w:ascii="Arial" w:hAnsi="Arial" w:cs="Arial"/>
          <w:color w:val="auto"/>
          <w:szCs w:val="22"/>
        </w:rPr>
        <w:t>.</w:t>
      </w:r>
      <w:r w:rsidRPr="00B502D3">
        <w:rPr>
          <w:rFonts w:ascii="Arial" w:hAnsi="Arial" w:cs="Arial"/>
          <w:color w:val="auto"/>
        </w:rPr>
        <w:t xml:space="preserve"> The KID stopped receiving regular data flows from local providers as of April 2019. It is now currently a static pseudonymised dataset only capable for historical analyses</w:t>
      </w:r>
      <w:r w:rsidR="00E86CFB">
        <w:rPr>
          <w:rFonts w:ascii="Arial" w:hAnsi="Arial" w:cs="Arial"/>
          <w:color w:val="auto"/>
        </w:rPr>
        <w:t xml:space="preserve"> and no RE-ID function</w:t>
      </w:r>
      <w:r w:rsidRPr="00B502D3">
        <w:rPr>
          <w:rFonts w:ascii="Arial" w:hAnsi="Arial" w:cs="Arial"/>
          <w:color w:val="auto"/>
        </w:rPr>
        <w:t>. However, this remains a valuable information asset that has potential to generate much more insights into our population health.</w:t>
      </w:r>
    </w:p>
    <w:p w:rsidR="00103F86" w:rsidRDefault="00103F86" w:rsidP="00103F86">
      <w:pPr>
        <w:spacing w:after="0" w:line="240" w:lineRule="auto"/>
        <w:jc w:val="both"/>
        <w:rPr>
          <w:rFonts w:ascii="Arial" w:hAnsi="Arial" w:cs="Arial"/>
          <w:color w:val="auto"/>
        </w:rPr>
      </w:pPr>
    </w:p>
    <w:p w:rsidR="00E86CFB" w:rsidRPr="00B502D3" w:rsidRDefault="00E86CFB" w:rsidP="00E86CFB">
      <w:pPr>
        <w:spacing w:after="0" w:line="240" w:lineRule="auto"/>
        <w:jc w:val="both"/>
        <w:rPr>
          <w:rFonts w:ascii="Arial" w:hAnsi="Arial" w:cs="Arial"/>
          <w:bCs/>
          <w:color w:val="auto"/>
          <w:szCs w:val="22"/>
        </w:rPr>
      </w:pPr>
      <w:r w:rsidRPr="00B502D3">
        <w:rPr>
          <w:rFonts w:ascii="Arial" w:hAnsi="Arial" w:cs="Arial"/>
          <w:bCs/>
          <w:color w:val="auto"/>
          <w:szCs w:val="22"/>
        </w:rPr>
        <w:t>The K</w:t>
      </w:r>
      <w:r>
        <w:rPr>
          <w:rFonts w:ascii="Arial" w:hAnsi="Arial" w:cs="Arial"/>
          <w:bCs/>
          <w:color w:val="auto"/>
          <w:szCs w:val="22"/>
        </w:rPr>
        <w:t>ERNEL</w:t>
      </w:r>
      <w:r w:rsidRPr="00B502D3">
        <w:rPr>
          <w:rFonts w:ascii="Arial" w:hAnsi="Arial" w:cs="Arial"/>
          <w:bCs/>
          <w:color w:val="auto"/>
          <w:szCs w:val="22"/>
        </w:rPr>
        <w:t xml:space="preserve"> is the new linked health and care population dataset for Kent &amp; Medway developed by the HISBi Data Warehouse team, building on the success of the Kent Integrated Dataset. The </w:t>
      </w:r>
      <w:r>
        <w:rPr>
          <w:rFonts w:ascii="Arial" w:hAnsi="Arial" w:cs="Arial"/>
          <w:bCs/>
          <w:color w:val="auto"/>
          <w:szCs w:val="22"/>
        </w:rPr>
        <w:t>KERNEL</w:t>
      </w:r>
      <w:r w:rsidRPr="00B502D3">
        <w:rPr>
          <w:rFonts w:ascii="Arial" w:hAnsi="Arial" w:cs="Arial"/>
          <w:bCs/>
          <w:color w:val="auto"/>
          <w:szCs w:val="22"/>
        </w:rPr>
        <w:t xml:space="preserve"> encompasses pseudonymised linked data from health &amp; social care organisations in Kent.</w:t>
      </w:r>
      <w:r>
        <w:rPr>
          <w:rFonts w:ascii="Arial" w:hAnsi="Arial" w:cs="Arial"/>
          <w:bCs/>
          <w:color w:val="auto"/>
          <w:szCs w:val="22"/>
        </w:rPr>
        <w:t xml:space="preserve"> RE-ID function is available but only for exceptional purposes.</w:t>
      </w:r>
    </w:p>
    <w:p w:rsidR="00E86CFB" w:rsidRDefault="00E86CFB" w:rsidP="00625BFB">
      <w:pPr>
        <w:spacing w:after="0" w:line="240" w:lineRule="auto"/>
        <w:jc w:val="both"/>
        <w:rPr>
          <w:rFonts w:ascii="Arial" w:hAnsi="Arial" w:cs="Arial"/>
          <w:color w:val="auto"/>
          <w:szCs w:val="22"/>
        </w:rPr>
      </w:pPr>
    </w:p>
    <w:p w:rsidR="00103F86" w:rsidRPr="00126413" w:rsidRDefault="00103F86" w:rsidP="00805BEC">
      <w:pPr>
        <w:spacing w:after="0" w:line="240" w:lineRule="auto"/>
        <w:jc w:val="both"/>
        <w:rPr>
          <w:rFonts w:ascii="Arial" w:hAnsi="Arial" w:cs="Arial"/>
          <w:bCs/>
          <w:color w:val="auto"/>
          <w:szCs w:val="22"/>
        </w:rPr>
      </w:pPr>
      <w:r w:rsidRPr="00126413">
        <w:rPr>
          <w:rFonts w:ascii="Arial" w:hAnsi="Arial" w:cs="Arial"/>
          <w:color w:val="auto"/>
          <w:szCs w:val="22"/>
        </w:rPr>
        <w:t xml:space="preserve">Pseudonymised data will always be the output. Re-identification will only take place in very exceptional cases on an individual basis where there is duty of care to do so e.g. detection of previously undiagnosed disease or adverse outcome in patients undergoing clinical trials. Applications for access to </w:t>
      </w:r>
      <w:r w:rsidR="00432D19">
        <w:rPr>
          <w:rFonts w:ascii="Arial" w:hAnsi="Arial" w:cs="Arial"/>
          <w:color w:val="auto"/>
          <w:szCs w:val="22"/>
        </w:rPr>
        <w:t xml:space="preserve">KID and KERNEL </w:t>
      </w:r>
      <w:r w:rsidRPr="00126413">
        <w:rPr>
          <w:rFonts w:ascii="Arial" w:hAnsi="Arial" w:cs="Arial"/>
          <w:color w:val="auto"/>
          <w:szCs w:val="22"/>
        </w:rPr>
        <w:t xml:space="preserve">data </w:t>
      </w:r>
      <w:r w:rsidR="00432D19">
        <w:rPr>
          <w:rFonts w:ascii="Arial" w:hAnsi="Arial" w:cs="Arial"/>
          <w:color w:val="auto"/>
          <w:szCs w:val="22"/>
        </w:rPr>
        <w:t xml:space="preserve">individually or jointly </w:t>
      </w:r>
      <w:r w:rsidRPr="00126413">
        <w:rPr>
          <w:rFonts w:ascii="Arial" w:hAnsi="Arial" w:cs="Arial"/>
          <w:color w:val="auto"/>
          <w:szCs w:val="22"/>
        </w:rPr>
        <w:t>on this basis will be assessed by the Database Access Committee and SH</w:t>
      </w:r>
      <w:r w:rsidR="00625BFB">
        <w:rPr>
          <w:rFonts w:ascii="Arial" w:hAnsi="Arial" w:cs="Arial"/>
          <w:color w:val="auto"/>
          <w:szCs w:val="22"/>
        </w:rPr>
        <w:t>c</w:t>
      </w:r>
      <w:r w:rsidRPr="00126413">
        <w:rPr>
          <w:rFonts w:ascii="Arial" w:hAnsi="Arial" w:cs="Arial"/>
          <w:color w:val="auto"/>
          <w:szCs w:val="22"/>
        </w:rPr>
        <w:t>AB.</w:t>
      </w:r>
    </w:p>
    <w:p w:rsidR="00103F86" w:rsidRPr="00B502D3" w:rsidRDefault="00103F86" w:rsidP="00103F86">
      <w:pPr>
        <w:suppressAutoHyphens w:val="0"/>
        <w:autoSpaceDE w:val="0"/>
        <w:autoSpaceDN w:val="0"/>
        <w:adjustRightInd w:val="0"/>
        <w:spacing w:after="0" w:line="240" w:lineRule="auto"/>
        <w:rPr>
          <w:rFonts w:ascii="Arial" w:hAnsi="Arial" w:cs="Arial"/>
          <w:color w:val="auto"/>
          <w:szCs w:val="22"/>
        </w:rPr>
      </w:pPr>
    </w:p>
    <w:p w:rsidR="00103F86" w:rsidRDefault="00103F86" w:rsidP="00103F86">
      <w:pPr>
        <w:spacing w:after="0" w:line="240" w:lineRule="auto"/>
        <w:rPr>
          <w:rFonts w:ascii="Arial" w:hAnsi="Arial" w:cs="Arial"/>
          <w:color w:val="auto"/>
        </w:rPr>
      </w:pPr>
    </w:p>
    <w:p w:rsidR="00103F86" w:rsidRDefault="00103F86" w:rsidP="00805BEC">
      <w:pPr>
        <w:spacing w:after="0" w:line="240" w:lineRule="auto"/>
        <w:jc w:val="both"/>
        <w:rPr>
          <w:rFonts w:ascii="Arial" w:eastAsia="Times New Roman" w:hAnsi="Arial" w:cs="Arial"/>
          <w:color w:val="000000"/>
          <w:lang w:eastAsia="en-GB"/>
        </w:rPr>
      </w:pPr>
      <w:r w:rsidRPr="00B138C6">
        <w:rPr>
          <w:rFonts w:ascii="Arial" w:hAnsi="Arial" w:cs="Arial"/>
          <w:color w:val="auto"/>
        </w:rPr>
        <w:t xml:space="preserve">The </w:t>
      </w:r>
      <w:r w:rsidR="00D70C98">
        <w:rPr>
          <w:rFonts w:ascii="Arial" w:hAnsi="Arial" w:cs="Arial"/>
          <w:color w:val="auto"/>
        </w:rPr>
        <w:t>IGDA</w:t>
      </w:r>
      <w:r w:rsidRPr="00B138C6">
        <w:rPr>
          <w:rFonts w:ascii="Arial" w:hAnsi="Arial" w:cs="Arial"/>
          <w:color w:val="auto"/>
        </w:rPr>
        <w:t xml:space="preserve">  Sub Group is a sub-committee of the S</w:t>
      </w:r>
      <w:r>
        <w:rPr>
          <w:rFonts w:ascii="Arial" w:hAnsi="Arial" w:cs="Arial"/>
          <w:color w:val="auto"/>
        </w:rPr>
        <w:t>HCAB. The purpose of the IGDA sub g</w:t>
      </w:r>
      <w:r w:rsidRPr="00B502D3">
        <w:rPr>
          <w:rFonts w:ascii="Arial" w:hAnsi="Arial" w:cs="Arial"/>
          <w:color w:val="auto"/>
        </w:rPr>
        <w:t xml:space="preserve">roup </w:t>
      </w:r>
      <w:r>
        <w:rPr>
          <w:rFonts w:ascii="Arial" w:hAnsi="Arial" w:cs="Arial"/>
          <w:color w:val="auto"/>
        </w:rPr>
        <w:t xml:space="preserve">will </w:t>
      </w:r>
      <w:r w:rsidRPr="00B502D3">
        <w:rPr>
          <w:rFonts w:ascii="Arial" w:hAnsi="Arial" w:cs="Arial"/>
          <w:color w:val="auto"/>
        </w:rPr>
        <w:t xml:space="preserve">oversee, support and maintain the secure sharing of information under the </w:t>
      </w:r>
      <w:r w:rsidRPr="00B502D3">
        <w:rPr>
          <w:rFonts w:ascii="Arial" w:hAnsi="Arial" w:cs="Arial"/>
          <w:color w:val="auto"/>
          <w:szCs w:val="22"/>
        </w:rPr>
        <w:t>SHcAB</w:t>
      </w:r>
      <w:r w:rsidRPr="00B502D3">
        <w:rPr>
          <w:rFonts w:ascii="Arial" w:hAnsi="Arial" w:cs="Arial"/>
          <w:color w:val="auto"/>
        </w:rPr>
        <w:t xml:space="preserve"> JCA</w:t>
      </w:r>
      <w:r>
        <w:rPr>
          <w:rFonts w:ascii="Arial" w:hAnsi="Arial" w:cs="Arial"/>
          <w:color w:val="auto"/>
        </w:rPr>
        <w:t xml:space="preserve">. The group </w:t>
      </w:r>
      <w:r w:rsidRPr="00C4140A">
        <w:rPr>
          <w:rFonts w:ascii="Arial" w:eastAsia="Times New Roman" w:hAnsi="Arial" w:cs="Arial"/>
          <w:color w:val="000000"/>
          <w:lang w:eastAsia="en-GB"/>
        </w:rPr>
        <w:t>will oversee, advise and guide the use of the dataset</w:t>
      </w:r>
      <w:r>
        <w:rPr>
          <w:rFonts w:ascii="Arial" w:eastAsia="Times New Roman" w:hAnsi="Arial" w:cs="Arial"/>
          <w:color w:val="000000"/>
          <w:lang w:eastAsia="en-GB"/>
        </w:rPr>
        <w:t xml:space="preserve">s within the KID and Kernel for projects which meet the </w:t>
      </w:r>
      <w:r w:rsidR="00625BFB">
        <w:rPr>
          <w:rFonts w:ascii="Arial" w:eastAsia="Times New Roman" w:hAnsi="Arial" w:cs="Arial"/>
          <w:color w:val="000000"/>
          <w:lang w:eastAsia="en-GB"/>
        </w:rPr>
        <w:t>SHcAB</w:t>
      </w:r>
      <w:r>
        <w:rPr>
          <w:rFonts w:ascii="Arial" w:eastAsia="Times New Roman" w:hAnsi="Arial" w:cs="Arial"/>
          <w:color w:val="000000"/>
          <w:lang w:eastAsia="en-GB"/>
        </w:rPr>
        <w:t xml:space="preserve"> JCA joint purposes and benefit the local health economy.</w:t>
      </w:r>
    </w:p>
    <w:p w:rsidR="00103F86" w:rsidRPr="00B502D3" w:rsidRDefault="00103F86" w:rsidP="00103F86">
      <w:pPr>
        <w:tabs>
          <w:tab w:val="left" w:pos="7655"/>
        </w:tabs>
        <w:spacing w:after="0" w:line="240" w:lineRule="auto"/>
        <w:rPr>
          <w:rFonts w:ascii="Arial" w:hAnsi="Arial" w:cs="Arial"/>
          <w:color w:val="auto"/>
        </w:rPr>
      </w:pPr>
    </w:p>
    <w:p w:rsidR="00103F86" w:rsidRDefault="00103F86" w:rsidP="00103F86">
      <w:pPr>
        <w:pStyle w:val="ListParagraph"/>
        <w:numPr>
          <w:ilvl w:val="0"/>
          <w:numId w:val="38"/>
        </w:numPr>
        <w:spacing w:after="0" w:line="240" w:lineRule="auto"/>
        <w:ind w:left="567" w:hanging="567"/>
        <w:rPr>
          <w:rFonts w:ascii="Arial" w:hAnsi="Arial" w:cs="Arial"/>
          <w:b/>
          <w:color w:val="auto"/>
        </w:rPr>
      </w:pPr>
      <w:r w:rsidRPr="00FB006B">
        <w:rPr>
          <w:rFonts w:ascii="Arial" w:hAnsi="Arial" w:cs="Arial"/>
          <w:b/>
          <w:color w:val="auto"/>
        </w:rPr>
        <w:t>Membership:</w:t>
      </w:r>
    </w:p>
    <w:p w:rsidR="006666C6" w:rsidRPr="00FB006B" w:rsidRDefault="006666C6" w:rsidP="006666C6">
      <w:pPr>
        <w:pStyle w:val="ListParagraph"/>
        <w:spacing w:after="0" w:line="240" w:lineRule="auto"/>
        <w:rPr>
          <w:rFonts w:ascii="Arial" w:hAnsi="Arial" w:cs="Arial"/>
          <w:b/>
          <w:color w:val="auto"/>
        </w:rPr>
      </w:pPr>
    </w:p>
    <w:p w:rsidR="00103F86" w:rsidRDefault="00103F86" w:rsidP="00103F86">
      <w:pPr>
        <w:spacing w:after="0" w:line="240" w:lineRule="auto"/>
        <w:rPr>
          <w:rFonts w:ascii="Arial" w:hAnsi="Arial" w:cs="Arial"/>
          <w:color w:val="auto"/>
        </w:rPr>
      </w:pPr>
      <w:r>
        <w:rPr>
          <w:rFonts w:ascii="Arial" w:hAnsi="Arial" w:cs="Arial"/>
          <w:color w:val="auto"/>
        </w:rPr>
        <w:t>The membership of the group will include:</w:t>
      </w:r>
    </w:p>
    <w:p w:rsidR="00103F86" w:rsidRPr="00FB006B" w:rsidRDefault="00103F86" w:rsidP="00103F86">
      <w:pPr>
        <w:pStyle w:val="ListParagraph"/>
        <w:numPr>
          <w:ilvl w:val="0"/>
          <w:numId w:val="33"/>
        </w:numPr>
        <w:spacing w:after="0" w:line="240" w:lineRule="auto"/>
        <w:rPr>
          <w:rFonts w:ascii="Arial" w:hAnsi="Arial" w:cs="Arial"/>
          <w:color w:val="auto"/>
        </w:rPr>
      </w:pPr>
      <w:r w:rsidRPr="00FB006B">
        <w:rPr>
          <w:rFonts w:ascii="Arial" w:hAnsi="Arial" w:cs="Arial"/>
          <w:color w:val="auto"/>
        </w:rPr>
        <w:t>Caldicott Guardian (Chair)</w:t>
      </w:r>
    </w:p>
    <w:p w:rsidR="00103F86" w:rsidRPr="00FB006B" w:rsidRDefault="00103F86" w:rsidP="00103F86">
      <w:pPr>
        <w:pStyle w:val="ListParagraph"/>
        <w:numPr>
          <w:ilvl w:val="0"/>
          <w:numId w:val="33"/>
        </w:numPr>
        <w:spacing w:after="0" w:line="240" w:lineRule="auto"/>
        <w:rPr>
          <w:rFonts w:ascii="Arial" w:hAnsi="Arial" w:cs="Arial"/>
          <w:color w:val="auto"/>
        </w:rPr>
      </w:pPr>
      <w:r w:rsidRPr="00FB006B">
        <w:rPr>
          <w:rFonts w:ascii="Arial" w:hAnsi="Arial" w:cs="Arial"/>
          <w:color w:val="auto"/>
          <w:szCs w:val="22"/>
        </w:rPr>
        <w:t>Data Security and Protection Leads</w:t>
      </w:r>
    </w:p>
    <w:p w:rsidR="00103F86" w:rsidRPr="00FB006B" w:rsidRDefault="00103F86" w:rsidP="00103F86">
      <w:pPr>
        <w:pStyle w:val="ListParagraph"/>
        <w:numPr>
          <w:ilvl w:val="1"/>
          <w:numId w:val="33"/>
        </w:numPr>
        <w:spacing w:after="0" w:line="240" w:lineRule="auto"/>
        <w:rPr>
          <w:rFonts w:ascii="Arial" w:hAnsi="Arial" w:cs="Arial"/>
          <w:color w:val="auto"/>
        </w:rPr>
      </w:pPr>
      <w:r w:rsidRPr="00FB006B">
        <w:rPr>
          <w:rFonts w:ascii="Arial" w:hAnsi="Arial" w:cs="Arial"/>
          <w:color w:val="auto"/>
        </w:rPr>
        <w:t>Data Protection Officer</w:t>
      </w:r>
    </w:p>
    <w:p w:rsidR="00103F86" w:rsidRPr="00FB006B" w:rsidRDefault="00103F86" w:rsidP="00103F86">
      <w:pPr>
        <w:pStyle w:val="ListParagraph"/>
        <w:numPr>
          <w:ilvl w:val="1"/>
          <w:numId w:val="33"/>
        </w:numPr>
        <w:spacing w:after="0" w:line="240" w:lineRule="auto"/>
        <w:rPr>
          <w:rFonts w:ascii="Arial" w:hAnsi="Arial" w:cs="Arial"/>
          <w:color w:val="auto"/>
        </w:rPr>
      </w:pPr>
      <w:r w:rsidRPr="00FB006B">
        <w:rPr>
          <w:rFonts w:ascii="Arial" w:hAnsi="Arial" w:cs="Arial"/>
          <w:color w:val="auto"/>
        </w:rPr>
        <w:t>IG lead – Primary Care</w:t>
      </w:r>
    </w:p>
    <w:p w:rsidR="00103F86" w:rsidRPr="00FB006B" w:rsidRDefault="00103F86" w:rsidP="00103F86">
      <w:pPr>
        <w:pStyle w:val="ListParagraph"/>
        <w:numPr>
          <w:ilvl w:val="1"/>
          <w:numId w:val="33"/>
        </w:numPr>
        <w:spacing w:after="0" w:line="240" w:lineRule="auto"/>
        <w:rPr>
          <w:rFonts w:ascii="Arial" w:hAnsi="Arial" w:cs="Arial"/>
          <w:color w:val="auto"/>
        </w:rPr>
      </w:pPr>
      <w:r w:rsidRPr="00FB006B">
        <w:rPr>
          <w:rFonts w:ascii="Arial" w:hAnsi="Arial" w:cs="Arial"/>
          <w:color w:val="auto"/>
        </w:rPr>
        <w:t>IG lead – Provider Trust</w:t>
      </w:r>
    </w:p>
    <w:p w:rsidR="00103F86" w:rsidRPr="00EA0104" w:rsidRDefault="00103F86" w:rsidP="00103F86">
      <w:pPr>
        <w:pStyle w:val="ListParagraph"/>
        <w:numPr>
          <w:ilvl w:val="0"/>
          <w:numId w:val="33"/>
        </w:numPr>
        <w:spacing w:after="0" w:line="240" w:lineRule="auto"/>
        <w:rPr>
          <w:rFonts w:ascii="Arial" w:hAnsi="Arial" w:cs="Arial"/>
          <w:color w:val="auto"/>
        </w:rPr>
      </w:pPr>
      <w:r w:rsidRPr="00EA0104">
        <w:rPr>
          <w:rFonts w:ascii="Arial" w:hAnsi="Arial" w:cs="Arial"/>
          <w:color w:val="auto"/>
          <w:szCs w:val="22"/>
        </w:rPr>
        <w:t xml:space="preserve">Clinicians </w:t>
      </w:r>
    </w:p>
    <w:p w:rsidR="00103F86" w:rsidRPr="00681892" w:rsidRDefault="00103F86" w:rsidP="00103F86">
      <w:pPr>
        <w:pStyle w:val="ListParagraph"/>
        <w:numPr>
          <w:ilvl w:val="0"/>
          <w:numId w:val="33"/>
        </w:numPr>
        <w:spacing w:after="0" w:line="240" w:lineRule="auto"/>
        <w:rPr>
          <w:rFonts w:ascii="Arial" w:hAnsi="Arial" w:cs="Arial"/>
          <w:color w:val="auto"/>
        </w:rPr>
      </w:pPr>
      <w:r w:rsidRPr="00FB006B">
        <w:rPr>
          <w:rFonts w:ascii="Arial" w:hAnsi="Arial" w:cs="Arial"/>
          <w:color w:val="auto"/>
          <w:szCs w:val="22"/>
        </w:rPr>
        <w:t xml:space="preserve">Consultants in Public Health; </w:t>
      </w:r>
    </w:p>
    <w:p w:rsidR="00103F86" w:rsidRPr="00FB006B" w:rsidRDefault="00103F86" w:rsidP="00103F86">
      <w:pPr>
        <w:pStyle w:val="ListParagraph"/>
        <w:numPr>
          <w:ilvl w:val="0"/>
          <w:numId w:val="33"/>
        </w:numPr>
        <w:spacing w:after="0" w:line="240" w:lineRule="auto"/>
        <w:rPr>
          <w:rFonts w:ascii="Arial" w:hAnsi="Arial" w:cs="Arial"/>
          <w:color w:val="auto"/>
        </w:rPr>
      </w:pPr>
      <w:r w:rsidRPr="00FB006B">
        <w:rPr>
          <w:rFonts w:ascii="Arial" w:hAnsi="Arial" w:cs="Arial"/>
          <w:color w:val="auto"/>
          <w:szCs w:val="22"/>
        </w:rPr>
        <w:t xml:space="preserve">Analytics/BI Representatives </w:t>
      </w:r>
    </w:p>
    <w:p w:rsidR="00103F86" w:rsidRPr="00FB006B" w:rsidRDefault="00103F86" w:rsidP="00103F86">
      <w:pPr>
        <w:pStyle w:val="ListParagraph"/>
        <w:numPr>
          <w:ilvl w:val="0"/>
          <w:numId w:val="33"/>
        </w:numPr>
        <w:spacing w:after="0" w:line="240" w:lineRule="auto"/>
        <w:rPr>
          <w:rFonts w:ascii="Arial" w:hAnsi="Arial" w:cs="Arial"/>
          <w:color w:val="auto"/>
        </w:rPr>
      </w:pPr>
      <w:r w:rsidRPr="00FB006B">
        <w:rPr>
          <w:rFonts w:ascii="Arial" w:hAnsi="Arial" w:cs="Arial"/>
          <w:color w:val="auto"/>
          <w:szCs w:val="22"/>
        </w:rPr>
        <w:t xml:space="preserve">Kent and Medway R&amp;I Manager or equivalent </w:t>
      </w:r>
    </w:p>
    <w:p w:rsidR="00103F86" w:rsidRPr="007A6F42" w:rsidRDefault="00103F86" w:rsidP="00103F86">
      <w:pPr>
        <w:pStyle w:val="ListParagraph"/>
        <w:numPr>
          <w:ilvl w:val="0"/>
          <w:numId w:val="33"/>
        </w:numPr>
        <w:spacing w:after="0" w:line="240" w:lineRule="auto"/>
        <w:rPr>
          <w:rFonts w:ascii="Arial" w:hAnsi="Arial" w:cs="Arial"/>
          <w:color w:val="auto"/>
        </w:rPr>
      </w:pPr>
      <w:r>
        <w:rPr>
          <w:rFonts w:ascii="Arial" w:hAnsi="Arial" w:cs="Arial"/>
          <w:color w:val="auto"/>
          <w:szCs w:val="22"/>
        </w:rPr>
        <w:t>Academic Representative</w:t>
      </w:r>
    </w:p>
    <w:p w:rsidR="00103F86" w:rsidRPr="00913497" w:rsidRDefault="00103F86" w:rsidP="00103F86">
      <w:pPr>
        <w:pStyle w:val="ListParagraph"/>
        <w:numPr>
          <w:ilvl w:val="0"/>
          <w:numId w:val="33"/>
        </w:numPr>
        <w:spacing w:after="0" w:line="240" w:lineRule="auto"/>
        <w:rPr>
          <w:rFonts w:ascii="Arial" w:hAnsi="Arial" w:cs="Arial"/>
          <w:color w:val="auto"/>
        </w:rPr>
      </w:pPr>
      <w:r w:rsidRPr="00FB006B">
        <w:rPr>
          <w:rFonts w:ascii="Arial" w:hAnsi="Arial" w:cs="Arial"/>
          <w:color w:val="auto"/>
          <w:szCs w:val="22"/>
        </w:rPr>
        <w:t>Appropriate CCG representatives and/</w:t>
      </w:r>
      <w:r>
        <w:rPr>
          <w:rFonts w:ascii="Arial" w:hAnsi="Arial" w:cs="Arial"/>
          <w:color w:val="auto"/>
          <w:szCs w:val="22"/>
        </w:rPr>
        <w:t>or commissioning representative</w:t>
      </w:r>
    </w:p>
    <w:p w:rsidR="00103F86" w:rsidRPr="00913497" w:rsidRDefault="00103F86" w:rsidP="00103F86">
      <w:pPr>
        <w:pStyle w:val="ListParagraph"/>
        <w:numPr>
          <w:ilvl w:val="0"/>
          <w:numId w:val="33"/>
        </w:numPr>
        <w:spacing w:after="0" w:line="240" w:lineRule="auto"/>
        <w:rPr>
          <w:rFonts w:ascii="Arial" w:hAnsi="Arial" w:cs="Arial"/>
          <w:color w:val="auto"/>
        </w:rPr>
      </w:pPr>
      <w:r w:rsidRPr="00913497">
        <w:rPr>
          <w:rFonts w:ascii="Arial" w:hAnsi="Arial" w:cs="Arial"/>
          <w:color w:val="auto"/>
          <w:szCs w:val="22"/>
        </w:rPr>
        <w:t>Patient representative</w:t>
      </w:r>
      <w:r>
        <w:rPr>
          <w:rFonts w:ascii="Arial" w:hAnsi="Arial" w:cs="Arial"/>
          <w:color w:val="auto"/>
          <w:szCs w:val="22"/>
        </w:rPr>
        <w:t>(s)</w:t>
      </w:r>
    </w:p>
    <w:p w:rsidR="00103F86" w:rsidRDefault="00103F86" w:rsidP="00103F86">
      <w:pPr>
        <w:pStyle w:val="ListParagraph"/>
        <w:numPr>
          <w:ilvl w:val="0"/>
          <w:numId w:val="33"/>
        </w:numPr>
        <w:spacing w:after="0" w:line="240" w:lineRule="auto"/>
        <w:rPr>
          <w:rFonts w:ascii="Arial" w:hAnsi="Arial" w:cs="Arial"/>
          <w:color w:val="auto"/>
        </w:rPr>
      </w:pPr>
      <w:r w:rsidRPr="00913497">
        <w:rPr>
          <w:rFonts w:ascii="Arial" w:hAnsi="Arial" w:cs="Arial"/>
          <w:color w:val="auto"/>
        </w:rPr>
        <w:t>SHCAB IG and Project Manager Lead</w:t>
      </w:r>
    </w:p>
    <w:p w:rsidR="00103F86" w:rsidRDefault="00103F86" w:rsidP="00103F86">
      <w:pPr>
        <w:spacing w:after="0" w:line="240" w:lineRule="auto"/>
        <w:rPr>
          <w:rFonts w:ascii="Arial" w:hAnsi="Arial" w:cs="Arial"/>
          <w:color w:val="auto"/>
        </w:rPr>
      </w:pPr>
    </w:p>
    <w:p w:rsidR="00103F86" w:rsidRPr="00070E3F" w:rsidRDefault="00103F86" w:rsidP="00103F86">
      <w:pPr>
        <w:spacing w:after="0" w:line="240" w:lineRule="auto"/>
        <w:rPr>
          <w:rFonts w:ascii="Arial" w:hAnsi="Arial" w:cs="Arial"/>
          <w:color w:val="auto"/>
          <w:szCs w:val="22"/>
        </w:rPr>
      </w:pPr>
      <w:r w:rsidRPr="00070E3F">
        <w:rPr>
          <w:rFonts w:ascii="Arial" w:hAnsi="Arial" w:cs="Arial"/>
          <w:color w:val="auto"/>
          <w:szCs w:val="22"/>
        </w:rPr>
        <w:t>Current membership is as follows:</w:t>
      </w:r>
    </w:p>
    <w:p w:rsidR="00103F86" w:rsidRPr="00070E3F" w:rsidRDefault="00103F86" w:rsidP="00103F86">
      <w:pPr>
        <w:spacing w:after="0" w:line="240" w:lineRule="auto"/>
        <w:rPr>
          <w:rFonts w:ascii="Arial" w:hAnsi="Arial" w:cs="Arial"/>
          <w:color w:val="auto"/>
          <w:szCs w:val="22"/>
        </w:rPr>
      </w:pPr>
    </w:p>
    <w:p w:rsidR="00103F86" w:rsidRPr="00070E3F" w:rsidRDefault="00625BFB" w:rsidP="00103F86">
      <w:pPr>
        <w:pStyle w:val="Default"/>
        <w:numPr>
          <w:ilvl w:val="0"/>
          <w:numId w:val="43"/>
        </w:numPr>
        <w:ind w:left="714" w:hanging="357"/>
        <w:rPr>
          <w:rFonts w:ascii="Arial" w:hAnsi="Arial" w:cs="Arial"/>
          <w:color w:val="auto"/>
          <w:sz w:val="22"/>
          <w:szCs w:val="22"/>
        </w:rPr>
      </w:pPr>
      <w:r>
        <w:rPr>
          <w:rFonts w:ascii="Arial" w:hAnsi="Arial" w:cs="Arial"/>
          <w:color w:val="auto"/>
          <w:sz w:val="22"/>
          <w:szCs w:val="22"/>
        </w:rPr>
        <w:t xml:space="preserve">Dr </w:t>
      </w:r>
      <w:r w:rsidR="00103F86" w:rsidRPr="00070E3F">
        <w:rPr>
          <w:rFonts w:ascii="Arial" w:hAnsi="Arial" w:cs="Arial"/>
          <w:color w:val="auto"/>
          <w:sz w:val="22"/>
          <w:szCs w:val="22"/>
        </w:rPr>
        <w:t xml:space="preserve">Abraham George, Consultant in Public Health and SHCAB Caldicott </w:t>
      </w:r>
      <w:r>
        <w:rPr>
          <w:rFonts w:ascii="Arial" w:hAnsi="Arial" w:cs="Arial"/>
          <w:color w:val="auto"/>
          <w:sz w:val="22"/>
          <w:szCs w:val="22"/>
        </w:rPr>
        <w:t xml:space="preserve">Guardian </w:t>
      </w:r>
      <w:r w:rsidR="00103F86" w:rsidRPr="00070E3F">
        <w:rPr>
          <w:rFonts w:ascii="Arial" w:hAnsi="Arial" w:cs="Arial"/>
          <w:color w:val="auto"/>
          <w:sz w:val="22"/>
          <w:szCs w:val="22"/>
        </w:rPr>
        <w:t>(Chair)</w:t>
      </w:r>
    </w:p>
    <w:p w:rsidR="00103F86" w:rsidRPr="00070E3F" w:rsidRDefault="00103F86" w:rsidP="00103F86">
      <w:pPr>
        <w:pStyle w:val="Default"/>
        <w:numPr>
          <w:ilvl w:val="0"/>
          <w:numId w:val="43"/>
        </w:numPr>
        <w:ind w:left="714" w:hanging="357"/>
        <w:rPr>
          <w:rFonts w:ascii="Arial" w:hAnsi="Arial" w:cs="Arial"/>
          <w:color w:val="auto"/>
          <w:sz w:val="22"/>
          <w:szCs w:val="22"/>
        </w:rPr>
      </w:pPr>
      <w:r w:rsidRPr="00070E3F">
        <w:rPr>
          <w:rFonts w:ascii="Arial" w:hAnsi="Arial" w:cs="Arial"/>
          <w:color w:val="auto"/>
          <w:sz w:val="22"/>
          <w:szCs w:val="22"/>
        </w:rPr>
        <w:t>Prof Chris Farmer, Renal Physician, East Kent Hospitals NHS Foundation Trust &amp;</w:t>
      </w:r>
      <w:r>
        <w:rPr>
          <w:rFonts w:ascii="Arial" w:hAnsi="Arial" w:cs="Arial"/>
          <w:color w:val="auto"/>
          <w:sz w:val="22"/>
          <w:szCs w:val="22"/>
        </w:rPr>
        <w:t xml:space="preserve"> Academic Representative,</w:t>
      </w:r>
      <w:r w:rsidRPr="00070E3F">
        <w:rPr>
          <w:rFonts w:ascii="Arial" w:hAnsi="Arial" w:cs="Arial"/>
          <w:color w:val="auto"/>
          <w:sz w:val="22"/>
          <w:szCs w:val="22"/>
        </w:rPr>
        <w:t xml:space="preserve"> Kent University</w:t>
      </w:r>
    </w:p>
    <w:p w:rsidR="00103F86" w:rsidRPr="00070E3F" w:rsidRDefault="00767509" w:rsidP="00103F86">
      <w:pPr>
        <w:pStyle w:val="ListParagraph"/>
        <w:numPr>
          <w:ilvl w:val="0"/>
          <w:numId w:val="43"/>
        </w:numPr>
        <w:spacing w:before="0" w:after="0" w:line="240" w:lineRule="auto"/>
        <w:ind w:left="714" w:hanging="357"/>
        <w:rPr>
          <w:rFonts w:ascii="Arial" w:hAnsi="Arial" w:cs="Arial"/>
          <w:color w:val="auto"/>
          <w:szCs w:val="22"/>
          <w:lang w:eastAsia="en-GB"/>
        </w:rPr>
      </w:pPr>
      <w:r>
        <w:rPr>
          <w:rFonts w:ascii="Arial" w:hAnsi="Arial" w:cs="Arial"/>
          <w:bCs/>
          <w:color w:val="auto"/>
          <w:szCs w:val="22"/>
          <w:lang w:eastAsia="en-GB"/>
        </w:rPr>
        <w:t xml:space="preserve">Martine Saker, Information Governance Assurance Lead, </w:t>
      </w:r>
      <w:r w:rsidR="00103F86" w:rsidRPr="00070E3F">
        <w:rPr>
          <w:rFonts w:ascii="Arial" w:hAnsi="Arial" w:cs="Arial"/>
          <w:color w:val="auto"/>
          <w:szCs w:val="22"/>
          <w:lang w:eastAsia="en-GB"/>
        </w:rPr>
        <w:t>, Kent Community Health NHS Foundation Trust</w:t>
      </w:r>
    </w:p>
    <w:p w:rsidR="00103F86" w:rsidRPr="00070E3F" w:rsidRDefault="00103F86" w:rsidP="00103F86">
      <w:pPr>
        <w:pStyle w:val="ListParagraph"/>
        <w:numPr>
          <w:ilvl w:val="0"/>
          <w:numId w:val="43"/>
        </w:numPr>
        <w:spacing w:before="0" w:after="0" w:line="240" w:lineRule="auto"/>
        <w:ind w:left="714" w:hanging="357"/>
        <w:rPr>
          <w:rFonts w:ascii="Arial" w:hAnsi="Arial" w:cs="Arial"/>
          <w:color w:val="auto"/>
          <w:szCs w:val="22"/>
          <w:lang w:eastAsia="en-GB"/>
        </w:rPr>
      </w:pPr>
      <w:r w:rsidRPr="00070E3F">
        <w:rPr>
          <w:rFonts w:ascii="Arial" w:hAnsi="Arial" w:cs="Arial"/>
          <w:bCs/>
          <w:color w:val="auto"/>
          <w:szCs w:val="22"/>
          <w:lang w:eastAsia="en-GB"/>
        </w:rPr>
        <w:t>Latifa Aina, GP Data Protection Officer, NHS Kent and Medway CCG</w:t>
      </w:r>
    </w:p>
    <w:p w:rsidR="00103F86" w:rsidRPr="00070E3F" w:rsidRDefault="00103F86" w:rsidP="00103F86">
      <w:pPr>
        <w:pStyle w:val="ListParagraph"/>
        <w:numPr>
          <w:ilvl w:val="0"/>
          <w:numId w:val="43"/>
        </w:numPr>
        <w:spacing w:before="0" w:after="0" w:line="240" w:lineRule="auto"/>
        <w:ind w:left="714" w:hanging="357"/>
        <w:rPr>
          <w:rFonts w:ascii="Arial" w:hAnsi="Arial" w:cs="Arial"/>
          <w:color w:val="auto"/>
          <w:szCs w:val="22"/>
          <w:lang w:eastAsia="en-GB"/>
        </w:rPr>
      </w:pPr>
      <w:r w:rsidRPr="00070E3F">
        <w:rPr>
          <w:rFonts w:ascii="Arial" w:hAnsi="Arial" w:cs="Arial"/>
          <w:bCs/>
          <w:color w:val="auto"/>
          <w:szCs w:val="22"/>
          <w:lang w:eastAsia="en-GB"/>
        </w:rPr>
        <w:t xml:space="preserve">Simon Bailey, Director of Business Intelligence, Planning &amp; Performance, </w:t>
      </w:r>
      <w:r w:rsidRPr="00070E3F">
        <w:rPr>
          <w:rFonts w:ascii="Arial" w:hAnsi="Arial" w:cs="Arial"/>
          <w:color w:val="auto"/>
          <w:szCs w:val="22"/>
          <w:lang w:eastAsia="en-GB"/>
        </w:rPr>
        <w:t>Medway NHS Foundation Trust</w:t>
      </w:r>
    </w:p>
    <w:p w:rsidR="00103F86" w:rsidRPr="00070E3F" w:rsidRDefault="00103F86" w:rsidP="00103F86">
      <w:pPr>
        <w:pStyle w:val="Default"/>
        <w:numPr>
          <w:ilvl w:val="0"/>
          <w:numId w:val="43"/>
        </w:numPr>
        <w:ind w:left="714" w:hanging="357"/>
        <w:rPr>
          <w:rFonts w:ascii="Arial" w:hAnsi="Arial" w:cs="Arial"/>
          <w:color w:val="auto"/>
          <w:sz w:val="22"/>
          <w:szCs w:val="22"/>
        </w:rPr>
      </w:pPr>
      <w:r w:rsidRPr="00070E3F">
        <w:rPr>
          <w:rFonts w:ascii="Arial" w:hAnsi="Arial" w:cs="Arial"/>
          <w:color w:val="auto"/>
          <w:sz w:val="22"/>
          <w:szCs w:val="22"/>
        </w:rPr>
        <w:t xml:space="preserve">Dr Marc Farr, Chief Analytics Officer, East Kent Hospitals NHSFT and SHXAB Chair </w:t>
      </w:r>
    </w:p>
    <w:p w:rsidR="00103F86" w:rsidRPr="00070E3F" w:rsidRDefault="00103F86" w:rsidP="00103F86">
      <w:pPr>
        <w:pStyle w:val="ListParagraph"/>
        <w:numPr>
          <w:ilvl w:val="0"/>
          <w:numId w:val="43"/>
        </w:numPr>
        <w:spacing w:before="0" w:after="0" w:line="240" w:lineRule="auto"/>
        <w:ind w:left="714" w:hanging="357"/>
        <w:rPr>
          <w:rFonts w:ascii="Arial" w:hAnsi="Arial" w:cs="Arial"/>
          <w:bCs/>
          <w:color w:val="auto"/>
          <w:szCs w:val="22"/>
        </w:rPr>
      </w:pPr>
      <w:r w:rsidRPr="00070E3F">
        <w:rPr>
          <w:rFonts w:ascii="Arial" w:hAnsi="Arial" w:cs="Arial"/>
          <w:bCs/>
          <w:color w:val="auto"/>
          <w:szCs w:val="22"/>
        </w:rPr>
        <w:t>Peter Gough, HISbi Head of Service, Maidstone &amp; Tunbridge Wells NHS Trust</w:t>
      </w:r>
    </w:p>
    <w:p w:rsidR="00103F86" w:rsidRPr="00070E3F" w:rsidRDefault="00103F86" w:rsidP="00103F86">
      <w:pPr>
        <w:pStyle w:val="ListParagraph"/>
        <w:numPr>
          <w:ilvl w:val="0"/>
          <w:numId w:val="43"/>
        </w:numPr>
        <w:spacing w:before="0" w:after="0" w:line="240" w:lineRule="auto"/>
        <w:ind w:left="714" w:hanging="357"/>
        <w:rPr>
          <w:rFonts w:ascii="Arial" w:hAnsi="Arial" w:cs="Arial"/>
          <w:bCs/>
          <w:color w:val="auto"/>
          <w:szCs w:val="22"/>
        </w:rPr>
      </w:pPr>
      <w:r w:rsidRPr="00070E3F">
        <w:rPr>
          <w:rFonts w:ascii="Arial" w:hAnsi="Arial" w:cs="Arial"/>
          <w:bCs/>
          <w:color w:val="auto"/>
          <w:szCs w:val="22"/>
        </w:rPr>
        <w:t>Helen O’Neil, Data Protection Officer, Kent and Medway CCG</w:t>
      </w:r>
    </w:p>
    <w:p w:rsidR="00103F86" w:rsidRPr="000E0B5E" w:rsidRDefault="00103F86" w:rsidP="00103F86">
      <w:pPr>
        <w:pStyle w:val="Default"/>
        <w:numPr>
          <w:ilvl w:val="0"/>
          <w:numId w:val="43"/>
        </w:numPr>
        <w:ind w:left="714" w:hanging="357"/>
        <w:rPr>
          <w:rFonts w:ascii="Arial" w:hAnsi="Arial" w:cs="Arial"/>
          <w:color w:val="auto"/>
          <w:sz w:val="22"/>
          <w:szCs w:val="22"/>
        </w:rPr>
      </w:pPr>
      <w:r w:rsidRPr="00A67966">
        <w:rPr>
          <w:rFonts w:ascii="Arial" w:hAnsi="Arial" w:cs="Arial"/>
          <w:color w:val="auto"/>
          <w:sz w:val="22"/>
          <w:szCs w:val="22"/>
        </w:rPr>
        <w:t>Morfydd Williams, Director of Digital Transformation, Kent and Medway CCG</w:t>
      </w:r>
    </w:p>
    <w:p w:rsidR="00103F86" w:rsidRPr="00191ECC" w:rsidRDefault="007B1875" w:rsidP="00103F86">
      <w:pPr>
        <w:pStyle w:val="Default"/>
        <w:numPr>
          <w:ilvl w:val="0"/>
          <w:numId w:val="43"/>
        </w:numPr>
        <w:ind w:left="714" w:hanging="357"/>
        <w:rPr>
          <w:rFonts w:ascii="Arial" w:hAnsi="Arial" w:cs="Arial"/>
          <w:color w:val="auto"/>
          <w:sz w:val="22"/>
          <w:szCs w:val="22"/>
        </w:rPr>
      </w:pPr>
      <w:r w:rsidRPr="00191ECC">
        <w:rPr>
          <w:rFonts w:ascii="Arial" w:hAnsi="Arial" w:cs="Arial"/>
          <w:color w:val="auto"/>
          <w:sz w:val="22"/>
          <w:szCs w:val="22"/>
        </w:rPr>
        <w:t>Bob Bowes, GP Governing Body member, Kent &amp; Medway CCG</w:t>
      </w:r>
    </w:p>
    <w:p w:rsidR="00103F86" w:rsidRPr="00191ECC" w:rsidRDefault="00A67966" w:rsidP="00103F86">
      <w:pPr>
        <w:pStyle w:val="Default"/>
        <w:numPr>
          <w:ilvl w:val="0"/>
          <w:numId w:val="43"/>
        </w:numPr>
        <w:ind w:left="714" w:hanging="357"/>
        <w:rPr>
          <w:rFonts w:ascii="Arial" w:hAnsi="Arial" w:cs="Arial"/>
          <w:color w:val="auto"/>
          <w:sz w:val="22"/>
          <w:szCs w:val="22"/>
        </w:rPr>
      </w:pPr>
      <w:r w:rsidRPr="00191ECC">
        <w:rPr>
          <w:rFonts w:ascii="Arial" w:hAnsi="Arial" w:cs="Arial"/>
          <w:color w:val="auto"/>
          <w:sz w:val="22"/>
          <w:szCs w:val="22"/>
        </w:rPr>
        <w:t>Chris Morley, Associate member for patient and Public Involvement, Kent and Medway CCG</w:t>
      </w:r>
    </w:p>
    <w:p w:rsidR="00103F86" w:rsidRPr="00070E3F" w:rsidRDefault="00103F86" w:rsidP="00103F86">
      <w:pPr>
        <w:spacing w:after="0" w:line="240" w:lineRule="auto"/>
        <w:rPr>
          <w:rFonts w:ascii="Arial" w:hAnsi="Arial" w:cs="Arial"/>
          <w:color w:val="auto"/>
          <w:szCs w:val="22"/>
        </w:rPr>
      </w:pPr>
    </w:p>
    <w:p w:rsidR="00103F86" w:rsidRDefault="00103F86" w:rsidP="00103F86">
      <w:pPr>
        <w:spacing w:after="0" w:line="240" w:lineRule="auto"/>
        <w:rPr>
          <w:rFonts w:ascii="Arial" w:hAnsi="Arial" w:cs="Arial"/>
          <w:color w:val="auto"/>
        </w:rPr>
      </w:pPr>
      <w:r>
        <w:rPr>
          <w:rFonts w:ascii="Arial" w:hAnsi="Arial" w:cs="Arial"/>
          <w:color w:val="auto"/>
        </w:rPr>
        <w:t>The following members of the group will complete the triage of any request for access to data on the groups behalf, before the request is bought to a full panel meeting for review:</w:t>
      </w:r>
    </w:p>
    <w:p w:rsidR="00103F86" w:rsidRPr="00FB006B" w:rsidRDefault="00103F86" w:rsidP="00103F86">
      <w:pPr>
        <w:pStyle w:val="ListParagraph"/>
        <w:numPr>
          <w:ilvl w:val="0"/>
          <w:numId w:val="33"/>
        </w:numPr>
        <w:spacing w:after="0" w:line="240" w:lineRule="auto"/>
        <w:rPr>
          <w:rFonts w:ascii="Arial" w:hAnsi="Arial" w:cs="Arial"/>
          <w:color w:val="auto"/>
        </w:rPr>
      </w:pPr>
      <w:r w:rsidRPr="00FB006B">
        <w:rPr>
          <w:rFonts w:ascii="Arial" w:hAnsi="Arial" w:cs="Arial"/>
          <w:color w:val="auto"/>
        </w:rPr>
        <w:t>Caldicott Guardian (Chair)</w:t>
      </w:r>
    </w:p>
    <w:p w:rsidR="00103F86" w:rsidRPr="00FB006B" w:rsidRDefault="00103F86" w:rsidP="00103F86">
      <w:pPr>
        <w:pStyle w:val="ListParagraph"/>
        <w:numPr>
          <w:ilvl w:val="0"/>
          <w:numId w:val="33"/>
        </w:numPr>
        <w:spacing w:after="0" w:line="240" w:lineRule="auto"/>
        <w:rPr>
          <w:rFonts w:ascii="Arial" w:hAnsi="Arial" w:cs="Arial"/>
          <w:color w:val="auto"/>
        </w:rPr>
      </w:pPr>
      <w:r w:rsidRPr="00FB006B">
        <w:rPr>
          <w:rFonts w:ascii="Arial" w:hAnsi="Arial" w:cs="Arial"/>
          <w:color w:val="auto"/>
        </w:rPr>
        <w:t>Data Protection Officer</w:t>
      </w:r>
    </w:p>
    <w:p w:rsidR="00103F86" w:rsidRDefault="00103F86" w:rsidP="00103F86">
      <w:pPr>
        <w:pStyle w:val="ListParagraph"/>
        <w:numPr>
          <w:ilvl w:val="0"/>
          <w:numId w:val="33"/>
        </w:numPr>
        <w:spacing w:after="0" w:line="240" w:lineRule="auto"/>
        <w:rPr>
          <w:rFonts w:ascii="Arial" w:hAnsi="Arial" w:cs="Arial"/>
          <w:color w:val="auto"/>
        </w:rPr>
      </w:pPr>
      <w:r w:rsidRPr="003D74A8">
        <w:rPr>
          <w:rFonts w:ascii="Arial" w:hAnsi="Arial" w:cs="Arial"/>
          <w:color w:val="auto"/>
        </w:rPr>
        <w:t>SHCAB IG Lead</w:t>
      </w:r>
    </w:p>
    <w:p w:rsidR="00103F86" w:rsidRDefault="00103F86" w:rsidP="00103F86">
      <w:pPr>
        <w:spacing w:after="0" w:line="240" w:lineRule="auto"/>
        <w:rPr>
          <w:rFonts w:ascii="Arial" w:hAnsi="Arial" w:cs="Arial"/>
          <w:color w:val="auto"/>
        </w:rPr>
      </w:pPr>
    </w:p>
    <w:p w:rsidR="00103F86" w:rsidRDefault="00103F86" w:rsidP="00805BEC">
      <w:pPr>
        <w:spacing w:after="0" w:line="240" w:lineRule="auto"/>
        <w:jc w:val="both"/>
        <w:rPr>
          <w:rFonts w:ascii="Arial" w:eastAsia="Times New Roman" w:hAnsi="Arial" w:cs="Arial"/>
          <w:color w:val="000000"/>
          <w:lang w:eastAsia="en-GB"/>
        </w:rPr>
      </w:pPr>
      <w:r w:rsidRPr="00C4140A">
        <w:rPr>
          <w:rFonts w:ascii="Arial" w:eastAsia="Times New Roman" w:hAnsi="Arial" w:cs="Arial"/>
          <w:color w:val="000000"/>
          <w:lang w:eastAsia="en-GB"/>
        </w:rPr>
        <w:t xml:space="preserve">Observers from projects, or patient/public representatives may also attend.  Observers may provide information to the </w:t>
      </w:r>
      <w:r>
        <w:rPr>
          <w:rFonts w:ascii="Arial" w:eastAsia="Times New Roman" w:hAnsi="Arial" w:cs="Arial"/>
          <w:color w:val="000000"/>
          <w:lang w:eastAsia="en-GB"/>
        </w:rPr>
        <w:t>group</w:t>
      </w:r>
      <w:r w:rsidRPr="00C4140A">
        <w:rPr>
          <w:rFonts w:ascii="Arial" w:eastAsia="Times New Roman" w:hAnsi="Arial" w:cs="Arial"/>
          <w:color w:val="000000"/>
          <w:lang w:eastAsia="en-GB"/>
        </w:rPr>
        <w:t xml:space="preserve"> regarding the use of the data, application for use in new studies and progress of existing studies utilising </w:t>
      </w:r>
      <w:r>
        <w:rPr>
          <w:rFonts w:ascii="Arial" w:eastAsia="Times New Roman" w:hAnsi="Arial" w:cs="Arial"/>
          <w:color w:val="000000"/>
          <w:lang w:eastAsia="en-GB"/>
        </w:rPr>
        <w:t>data processed under the SH</w:t>
      </w:r>
      <w:r w:rsidR="00E86CFB">
        <w:rPr>
          <w:rFonts w:ascii="Arial" w:eastAsia="Times New Roman" w:hAnsi="Arial" w:cs="Arial"/>
          <w:color w:val="000000"/>
          <w:lang w:eastAsia="en-GB"/>
        </w:rPr>
        <w:t>c</w:t>
      </w:r>
      <w:r>
        <w:rPr>
          <w:rFonts w:ascii="Arial" w:eastAsia="Times New Roman" w:hAnsi="Arial" w:cs="Arial"/>
          <w:color w:val="000000"/>
          <w:lang w:eastAsia="en-GB"/>
        </w:rPr>
        <w:t>AB JCA.</w:t>
      </w:r>
    </w:p>
    <w:p w:rsidR="00103F86" w:rsidRPr="00913497" w:rsidRDefault="00103F86" w:rsidP="00103F86">
      <w:pPr>
        <w:spacing w:after="0" w:line="240" w:lineRule="auto"/>
        <w:rPr>
          <w:rFonts w:ascii="Arial" w:hAnsi="Arial" w:cs="Arial"/>
          <w:color w:val="auto"/>
          <w:szCs w:val="22"/>
        </w:rPr>
      </w:pPr>
    </w:p>
    <w:p w:rsidR="00103F86" w:rsidRDefault="00103F86" w:rsidP="00103F86">
      <w:pPr>
        <w:pStyle w:val="ListParagraph"/>
        <w:numPr>
          <w:ilvl w:val="0"/>
          <w:numId w:val="38"/>
        </w:numPr>
        <w:spacing w:before="0" w:after="0" w:line="240" w:lineRule="auto"/>
        <w:ind w:left="567" w:hanging="567"/>
        <w:rPr>
          <w:rFonts w:ascii="Arial" w:hAnsi="Arial" w:cs="Arial"/>
          <w:b/>
          <w:color w:val="auto"/>
        </w:rPr>
      </w:pPr>
      <w:r w:rsidRPr="00913497">
        <w:rPr>
          <w:rFonts w:ascii="Arial" w:hAnsi="Arial" w:cs="Arial"/>
          <w:b/>
          <w:color w:val="auto"/>
        </w:rPr>
        <w:t>Role of the group</w:t>
      </w:r>
    </w:p>
    <w:p w:rsidR="00103F86" w:rsidRDefault="00103F86" w:rsidP="00103F86">
      <w:pPr>
        <w:pStyle w:val="ListParagraph"/>
        <w:spacing w:before="0" w:after="0" w:line="240" w:lineRule="auto"/>
        <w:rPr>
          <w:rFonts w:ascii="Arial" w:hAnsi="Arial" w:cs="Arial"/>
          <w:b/>
          <w:color w:val="auto"/>
        </w:rPr>
      </w:pPr>
    </w:p>
    <w:p w:rsidR="00103F86" w:rsidRDefault="00103F86" w:rsidP="00805BEC">
      <w:pPr>
        <w:pStyle w:val="ListParagraph"/>
        <w:numPr>
          <w:ilvl w:val="1"/>
          <w:numId w:val="39"/>
        </w:numPr>
        <w:spacing w:after="0" w:line="240" w:lineRule="auto"/>
        <w:ind w:left="567" w:hanging="567"/>
        <w:jc w:val="both"/>
        <w:rPr>
          <w:rFonts w:ascii="Arial" w:hAnsi="Arial" w:cs="Arial"/>
          <w:color w:val="auto"/>
        </w:rPr>
      </w:pPr>
      <w:r w:rsidRPr="00873609">
        <w:rPr>
          <w:rFonts w:ascii="Arial" w:hAnsi="Arial" w:cs="Arial"/>
          <w:color w:val="auto"/>
        </w:rPr>
        <w:t>To monitor each Partner’s compliance with the SHCAB JCA or data processing agreement. The Group may request evidence of compliance on written request to any Partner.</w:t>
      </w:r>
    </w:p>
    <w:p w:rsidR="00103F86" w:rsidRDefault="00103F86" w:rsidP="00103F86">
      <w:pPr>
        <w:pStyle w:val="ListParagraph"/>
        <w:spacing w:after="0" w:line="240" w:lineRule="auto"/>
        <w:rPr>
          <w:rFonts w:ascii="Arial" w:hAnsi="Arial" w:cs="Arial"/>
          <w:color w:val="auto"/>
        </w:rPr>
      </w:pPr>
    </w:p>
    <w:p w:rsidR="00103F86" w:rsidRPr="003B0904" w:rsidRDefault="00103F86" w:rsidP="00805BEC">
      <w:pPr>
        <w:pStyle w:val="ListParagraph"/>
        <w:numPr>
          <w:ilvl w:val="1"/>
          <w:numId w:val="39"/>
        </w:numPr>
        <w:spacing w:after="0" w:line="240" w:lineRule="auto"/>
        <w:ind w:left="567" w:hanging="567"/>
        <w:jc w:val="both"/>
        <w:rPr>
          <w:rFonts w:ascii="Arial" w:hAnsi="Arial" w:cs="Arial"/>
          <w:color w:val="auto"/>
        </w:rPr>
      </w:pPr>
      <w:r>
        <w:rPr>
          <w:rFonts w:ascii="Arial" w:eastAsia="Times New Roman" w:hAnsi="Arial" w:cs="Arial"/>
          <w:color w:val="000000"/>
          <w:lang w:eastAsia="en-GB"/>
        </w:rPr>
        <w:t xml:space="preserve">To </w:t>
      </w:r>
      <w:r w:rsidRPr="00706F99">
        <w:rPr>
          <w:rFonts w:ascii="Arial" w:eastAsia="Times New Roman" w:hAnsi="Arial" w:cs="Arial"/>
          <w:color w:val="000000"/>
          <w:lang w:eastAsia="en-GB"/>
        </w:rPr>
        <w:t xml:space="preserve">oversee the governance and management of </w:t>
      </w:r>
      <w:r>
        <w:rPr>
          <w:rFonts w:ascii="Arial" w:eastAsia="Times New Roman" w:hAnsi="Arial" w:cs="Arial"/>
          <w:color w:val="000000"/>
          <w:lang w:eastAsia="en-GB"/>
        </w:rPr>
        <w:t xml:space="preserve">requests </w:t>
      </w:r>
      <w:r w:rsidRPr="00706F99">
        <w:rPr>
          <w:rFonts w:ascii="Arial" w:eastAsia="Times New Roman" w:hAnsi="Arial" w:cs="Arial"/>
          <w:color w:val="000000"/>
          <w:lang w:eastAsia="en-GB"/>
        </w:rPr>
        <w:t>to access data from the K</w:t>
      </w:r>
      <w:r w:rsidR="00E86CFB">
        <w:rPr>
          <w:rFonts w:ascii="Arial" w:eastAsia="Times New Roman" w:hAnsi="Arial" w:cs="Arial"/>
          <w:color w:val="000000"/>
          <w:lang w:eastAsia="en-GB"/>
        </w:rPr>
        <w:t>ERNEL</w:t>
      </w:r>
      <w:r w:rsidRPr="00706F99">
        <w:rPr>
          <w:rFonts w:ascii="Arial" w:eastAsia="Times New Roman" w:hAnsi="Arial" w:cs="Arial"/>
          <w:color w:val="000000"/>
          <w:lang w:eastAsia="en-GB"/>
        </w:rPr>
        <w:t xml:space="preserve"> and KID to ensure these meet the agreed joint purpose of the SH</w:t>
      </w:r>
      <w:r w:rsidR="00E86CFB">
        <w:rPr>
          <w:rFonts w:ascii="Arial" w:eastAsia="Times New Roman" w:hAnsi="Arial" w:cs="Arial"/>
          <w:color w:val="000000"/>
          <w:lang w:eastAsia="en-GB"/>
        </w:rPr>
        <w:t>c</w:t>
      </w:r>
      <w:r w:rsidRPr="00706F99">
        <w:rPr>
          <w:rFonts w:ascii="Arial" w:eastAsia="Times New Roman" w:hAnsi="Arial" w:cs="Arial"/>
          <w:color w:val="000000"/>
          <w:lang w:eastAsia="en-GB"/>
        </w:rPr>
        <w:t xml:space="preserve">AB JCA, are beneficial to the local health economy and relevant legislation is adhered to and the safety, rights and wellbeing of </w:t>
      </w:r>
      <w:r>
        <w:rPr>
          <w:rFonts w:ascii="Arial" w:eastAsia="Times New Roman" w:hAnsi="Arial" w:cs="Arial"/>
          <w:color w:val="000000"/>
          <w:lang w:eastAsia="en-GB"/>
        </w:rPr>
        <w:t xml:space="preserve">data subjects </w:t>
      </w:r>
      <w:r w:rsidRPr="00706F99">
        <w:rPr>
          <w:rFonts w:ascii="Arial" w:eastAsia="Times New Roman" w:hAnsi="Arial" w:cs="Arial"/>
          <w:color w:val="000000"/>
          <w:lang w:eastAsia="en-GB"/>
        </w:rPr>
        <w:t>are safeguarded.</w:t>
      </w:r>
      <w:r>
        <w:rPr>
          <w:rFonts w:ascii="Arial" w:eastAsia="Times New Roman" w:hAnsi="Arial" w:cs="Arial"/>
          <w:color w:val="000000"/>
          <w:lang w:eastAsia="en-GB"/>
        </w:rPr>
        <w:t xml:space="preserve"> </w:t>
      </w:r>
    </w:p>
    <w:p w:rsidR="00103F86" w:rsidRDefault="00103F86" w:rsidP="00103F86">
      <w:pPr>
        <w:suppressAutoHyphens w:val="0"/>
        <w:autoSpaceDE w:val="0"/>
        <w:autoSpaceDN w:val="0"/>
        <w:adjustRightInd w:val="0"/>
        <w:spacing w:after="0" w:line="240" w:lineRule="auto"/>
        <w:rPr>
          <w:sz w:val="20"/>
          <w:szCs w:val="20"/>
        </w:rPr>
      </w:pPr>
    </w:p>
    <w:p w:rsidR="00103F86" w:rsidRPr="003D74A8" w:rsidRDefault="00103F86" w:rsidP="00805BEC">
      <w:pPr>
        <w:pStyle w:val="ListParagraph"/>
        <w:numPr>
          <w:ilvl w:val="0"/>
          <w:numId w:val="41"/>
        </w:numPr>
        <w:suppressAutoHyphens w:val="0"/>
        <w:autoSpaceDE w:val="0"/>
        <w:autoSpaceDN w:val="0"/>
        <w:adjustRightInd w:val="0"/>
        <w:spacing w:before="0" w:after="0" w:line="240" w:lineRule="auto"/>
        <w:ind w:left="1134" w:hanging="567"/>
        <w:jc w:val="both"/>
        <w:rPr>
          <w:rFonts w:ascii="Arial" w:hAnsi="Arial" w:cs="Arial"/>
          <w:color w:val="auto"/>
          <w:szCs w:val="22"/>
        </w:rPr>
      </w:pPr>
      <w:r w:rsidRPr="003B0904">
        <w:rPr>
          <w:rFonts w:ascii="Arial" w:hAnsi="Arial" w:cs="Arial"/>
          <w:color w:val="auto"/>
          <w:szCs w:val="22"/>
        </w:rPr>
        <w:t xml:space="preserve">The group is responsible for ensuring the completion of DPIAs prior to commencement of each project or activity undertaken in support of one or more </w:t>
      </w:r>
      <w:r w:rsidRPr="003D74A8">
        <w:rPr>
          <w:rFonts w:ascii="Arial" w:hAnsi="Arial" w:cs="Arial"/>
          <w:color w:val="auto"/>
          <w:szCs w:val="22"/>
        </w:rPr>
        <w:t>of the agreed joint purposes. Each project DPIA must include at least the following:</w:t>
      </w:r>
    </w:p>
    <w:p w:rsidR="00103F86" w:rsidRPr="003D74A8" w:rsidRDefault="00103F86" w:rsidP="00103F86">
      <w:pPr>
        <w:pStyle w:val="ListParagraph"/>
        <w:numPr>
          <w:ilvl w:val="1"/>
          <w:numId w:val="41"/>
        </w:numPr>
        <w:suppressAutoHyphens w:val="0"/>
        <w:autoSpaceDE w:val="0"/>
        <w:autoSpaceDN w:val="0"/>
        <w:adjustRightInd w:val="0"/>
        <w:spacing w:before="0" w:after="0" w:line="240" w:lineRule="auto"/>
        <w:ind w:left="1985" w:hanging="425"/>
        <w:rPr>
          <w:rFonts w:ascii="Arial" w:hAnsi="Arial" w:cs="Arial"/>
          <w:color w:val="auto"/>
          <w:szCs w:val="22"/>
        </w:rPr>
      </w:pPr>
      <w:r w:rsidRPr="003B0904">
        <w:rPr>
          <w:rFonts w:ascii="Arial" w:hAnsi="Arial" w:cs="Arial"/>
          <w:color w:val="auto"/>
          <w:szCs w:val="22"/>
        </w:rPr>
        <w:t xml:space="preserve">Description of Project. </w:t>
      </w:r>
    </w:p>
    <w:p w:rsidR="00103F86" w:rsidRPr="003D74A8" w:rsidRDefault="00103F86" w:rsidP="00103F86">
      <w:pPr>
        <w:pStyle w:val="ListParagraph"/>
        <w:numPr>
          <w:ilvl w:val="1"/>
          <w:numId w:val="41"/>
        </w:numPr>
        <w:suppressAutoHyphens w:val="0"/>
        <w:autoSpaceDE w:val="0"/>
        <w:autoSpaceDN w:val="0"/>
        <w:adjustRightInd w:val="0"/>
        <w:spacing w:before="0" w:after="0" w:line="240" w:lineRule="auto"/>
        <w:ind w:left="1985" w:hanging="425"/>
        <w:rPr>
          <w:rFonts w:ascii="Arial" w:hAnsi="Arial" w:cs="Arial"/>
          <w:color w:val="auto"/>
          <w:szCs w:val="22"/>
        </w:rPr>
      </w:pPr>
      <w:r w:rsidRPr="003D74A8">
        <w:rPr>
          <w:rFonts w:ascii="Arial" w:hAnsi="Arial" w:cs="Arial"/>
          <w:color w:val="auto"/>
          <w:szCs w:val="22"/>
        </w:rPr>
        <w:t xml:space="preserve">Description of proposed processing operations and data flows. </w:t>
      </w:r>
    </w:p>
    <w:p w:rsidR="00103F86" w:rsidRPr="003D74A8" w:rsidRDefault="00103F86" w:rsidP="00103F86">
      <w:pPr>
        <w:pStyle w:val="ListParagraph"/>
        <w:numPr>
          <w:ilvl w:val="1"/>
          <w:numId w:val="41"/>
        </w:numPr>
        <w:suppressAutoHyphens w:val="0"/>
        <w:autoSpaceDE w:val="0"/>
        <w:autoSpaceDN w:val="0"/>
        <w:adjustRightInd w:val="0"/>
        <w:spacing w:before="0" w:after="0" w:line="240" w:lineRule="auto"/>
        <w:ind w:left="1985" w:hanging="425"/>
        <w:rPr>
          <w:rFonts w:ascii="Arial" w:hAnsi="Arial" w:cs="Arial"/>
          <w:color w:val="auto"/>
          <w:szCs w:val="22"/>
        </w:rPr>
      </w:pPr>
      <w:r w:rsidRPr="003D74A8">
        <w:rPr>
          <w:rFonts w:ascii="Arial" w:hAnsi="Arial" w:cs="Arial"/>
          <w:color w:val="auto"/>
          <w:szCs w:val="22"/>
        </w:rPr>
        <w:t>Controllers involved.</w:t>
      </w:r>
    </w:p>
    <w:p w:rsidR="00103F86" w:rsidRPr="003D74A8" w:rsidRDefault="00103F86" w:rsidP="00103F86">
      <w:pPr>
        <w:pStyle w:val="ListParagraph"/>
        <w:numPr>
          <w:ilvl w:val="1"/>
          <w:numId w:val="41"/>
        </w:numPr>
        <w:suppressAutoHyphens w:val="0"/>
        <w:autoSpaceDE w:val="0"/>
        <w:autoSpaceDN w:val="0"/>
        <w:adjustRightInd w:val="0"/>
        <w:spacing w:before="0" w:after="0" w:line="240" w:lineRule="auto"/>
        <w:ind w:left="1985" w:hanging="425"/>
        <w:rPr>
          <w:rFonts w:ascii="Arial" w:hAnsi="Arial" w:cs="Arial"/>
          <w:color w:val="auto"/>
          <w:szCs w:val="22"/>
        </w:rPr>
      </w:pPr>
      <w:r w:rsidRPr="003D74A8">
        <w:rPr>
          <w:rFonts w:ascii="Arial" w:hAnsi="Arial" w:cs="Arial"/>
          <w:color w:val="auto"/>
          <w:szCs w:val="22"/>
        </w:rPr>
        <w:t xml:space="preserve">Proposed Data. </w:t>
      </w:r>
    </w:p>
    <w:p w:rsidR="00103F86" w:rsidRPr="003D74A8" w:rsidRDefault="00103F86" w:rsidP="00103F86">
      <w:pPr>
        <w:pStyle w:val="ListParagraph"/>
        <w:numPr>
          <w:ilvl w:val="1"/>
          <w:numId w:val="41"/>
        </w:numPr>
        <w:suppressAutoHyphens w:val="0"/>
        <w:autoSpaceDE w:val="0"/>
        <w:autoSpaceDN w:val="0"/>
        <w:adjustRightInd w:val="0"/>
        <w:spacing w:before="0" w:after="0" w:line="240" w:lineRule="auto"/>
        <w:ind w:left="1985" w:hanging="425"/>
        <w:rPr>
          <w:rFonts w:ascii="Arial" w:hAnsi="Arial" w:cs="Arial"/>
          <w:color w:val="auto"/>
          <w:szCs w:val="22"/>
        </w:rPr>
      </w:pPr>
      <w:r w:rsidRPr="003D74A8">
        <w:rPr>
          <w:rFonts w:ascii="Arial" w:hAnsi="Arial" w:cs="Arial"/>
          <w:color w:val="auto"/>
          <w:szCs w:val="22"/>
        </w:rPr>
        <w:t xml:space="preserve">Statement of Purpose. </w:t>
      </w:r>
    </w:p>
    <w:p w:rsidR="00103F86" w:rsidRPr="003D74A8" w:rsidRDefault="00103F86" w:rsidP="00103F86">
      <w:pPr>
        <w:pStyle w:val="ListParagraph"/>
        <w:numPr>
          <w:ilvl w:val="1"/>
          <w:numId w:val="41"/>
        </w:numPr>
        <w:suppressAutoHyphens w:val="0"/>
        <w:autoSpaceDE w:val="0"/>
        <w:autoSpaceDN w:val="0"/>
        <w:adjustRightInd w:val="0"/>
        <w:spacing w:before="0" w:after="0" w:line="240" w:lineRule="auto"/>
        <w:ind w:left="1985" w:hanging="425"/>
        <w:rPr>
          <w:rFonts w:ascii="Arial" w:hAnsi="Arial" w:cs="Arial"/>
          <w:color w:val="auto"/>
          <w:szCs w:val="22"/>
        </w:rPr>
      </w:pPr>
      <w:r w:rsidRPr="003D74A8">
        <w:rPr>
          <w:rFonts w:ascii="Arial" w:hAnsi="Arial" w:cs="Arial"/>
          <w:color w:val="auto"/>
          <w:szCs w:val="22"/>
        </w:rPr>
        <w:t xml:space="preserve">Legal basis. </w:t>
      </w:r>
    </w:p>
    <w:p w:rsidR="00103F86" w:rsidRPr="003D74A8" w:rsidRDefault="00103F86" w:rsidP="00103F86">
      <w:pPr>
        <w:pStyle w:val="ListParagraph"/>
        <w:widowControl w:val="0"/>
        <w:numPr>
          <w:ilvl w:val="1"/>
          <w:numId w:val="41"/>
        </w:numPr>
        <w:suppressAutoHyphens w:val="0"/>
        <w:autoSpaceDE w:val="0"/>
        <w:autoSpaceDN w:val="0"/>
        <w:adjustRightInd w:val="0"/>
        <w:spacing w:before="0" w:after="0" w:line="240" w:lineRule="auto"/>
        <w:ind w:left="1985" w:hanging="425"/>
        <w:rPr>
          <w:rFonts w:ascii="Arial" w:hAnsi="Arial" w:cs="Arial"/>
          <w:color w:val="000000"/>
          <w:szCs w:val="22"/>
        </w:rPr>
      </w:pPr>
      <w:r w:rsidRPr="003D74A8">
        <w:rPr>
          <w:rFonts w:ascii="Arial" w:hAnsi="Arial" w:cs="Arial"/>
          <w:color w:val="000000"/>
          <w:szCs w:val="22"/>
        </w:rPr>
        <w:t xml:space="preserve">Assessment of the necessity and proportionality of processing. </w:t>
      </w:r>
    </w:p>
    <w:p w:rsidR="00103F86" w:rsidRPr="003D74A8" w:rsidRDefault="00103F86" w:rsidP="00103F86">
      <w:pPr>
        <w:pStyle w:val="ListParagraph"/>
        <w:widowControl w:val="0"/>
        <w:numPr>
          <w:ilvl w:val="1"/>
          <w:numId w:val="41"/>
        </w:numPr>
        <w:suppressAutoHyphens w:val="0"/>
        <w:autoSpaceDE w:val="0"/>
        <w:autoSpaceDN w:val="0"/>
        <w:adjustRightInd w:val="0"/>
        <w:spacing w:before="0" w:after="0" w:line="240" w:lineRule="auto"/>
        <w:ind w:left="1985" w:hanging="425"/>
        <w:rPr>
          <w:rFonts w:ascii="Arial" w:hAnsi="Arial" w:cs="Arial"/>
          <w:color w:val="000000"/>
          <w:szCs w:val="22"/>
        </w:rPr>
      </w:pPr>
      <w:r w:rsidRPr="003D74A8">
        <w:rPr>
          <w:rFonts w:ascii="Arial" w:hAnsi="Arial" w:cs="Arial"/>
          <w:color w:val="000000"/>
          <w:szCs w:val="22"/>
        </w:rPr>
        <w:t>Assessment of the risks to the rights and freedoms of data subjects.</w:t>
      </w:r>
    </w:p>
    <w:p w:rsidR="00103F86" w:rsidRPr="003D74A8" w:rsidRDefault="00103F86" w:rsidP="00805BEC">
      <w:pPr>
        <w:pStyle w:val="ListParagraph"/>
        <w:widowControl w:val="0"/>
        <w:numPr>
          <w:ilvl w:val="1"/>
          <w:numId w:val="41"/>
        </w:numPr>
        <w:suppressAutoHyphens w:val="0"/>
        <w:autoSpaceDE w:val="0"/>
        <w:autoSpaceDN w:val="0"/>
        <w:adjustRightInd w:val="0"/>
        <w:spacing w:before="0" w:after="0" w:line="240" w:lineRule="auto"/>
        <w:ind w:left="1985" w:hanging="425"/>
        <w:jc w:val="both"/>
        <w:rPr>
          <w:rFonts w:ascii="Arial" w:hAnsi="Arial" w:cs="Arial"/>
          <w:color w:val="000000"/>
          <w:szCs w:val="22"/>
        </w:rPr>
      </w:pPr>
      <w:r w:rsidRPr="003D74A8">
        <w:rPr>
          <w:rFonts w:ascii="Arial" w:hAnsi="Arial" w:cs="Arial"/>
          <w:color w:val="000000"/>
          <w:szCs w:val="22"/>
        </w:rPr>
        <w:t>Proposed measures to control the risks and establish any additional technical and organisational measures necessary to secure data in transit and at rest for each purpose, project and activity.</w:t>
      </w:r>
    </w:p>
    <w:p w:rsidR="00103F86" w:rsidRPr="003D74A8" w:rsidRDefault="00103F86" w:rsidP="00103F86">
      <w:pPr>
        <w:pStyle w:val="ListParagraph"/>
        <w:widowControl w:val="0"/>
        <w:numPr>
          <w:ilvl w:val="1"/>
          <w:numId w:val="41"/>
        </w:numPr>
        <w:suppressAutoHyphens w:val="0"/>
        <w:autoSpaceDE w:val="0"/>
        <w:autoSpaceDN w:val="0"/>
        <w:adjustRightInd w:val="0"/>
        <w:spacing w:before="0" w:after="0" w:line="240" w:lineRule="auto"/>
        <w:ind w:left="1985" w:hanging="425"/>
        <w:rPr>
          <w:rFonts w:ascii="Arial" w:hAnsi="Arial" w:cs="Arial"/>
          <w:color w:val="000000"/>
          <w:szCs w:val="22"/>
        </w:rPr>
      </w:pPr>
      <w:r w:rsidRPr="003D74A8">
        <w:rPr>
          <w:rFonts w:ascii="Arial" w:hAnsi="Arial" w:cs="Arial"/>
          <w:color w:val="000000"/>
          <w:szCs w:val="22"/>
        </w:rPr>
        <w:t>Assessment of whether any proposed use of confidential information is within the ‘reasonable expectations’ of a ‘reasonable person’.</w:t>
      </w:r>
    </w:p>
    <w:p w:rsidR="00103F86" w:rsidRPr="003D74A8" w:rsidRDefault="00103F86" w:rsidP="006666C6">
      <w:pPr>
        <w:pStyle w:val="ListParagraph"/>
        <w:spacing w:before="0" w:after="0" w:line="240" w:lineRule="auto"/>
        <w:ind w:left="1134" w:hanging="567"/>
        <w:rPr>
          <w:rFonts w:ascii="Arial" w:hAnsi="Arial" w:cs="Arial"/>
          <w:color w:val="auto"/>
          <w:szCs w:val="22"/>
        </w:rPr>
      </w:pPr>
    </w:p>
    <w:p w:rsidR="00103F86" w:rsidRPr="003D74A8" w:rsidRDefault="00103F86" w:rsidP="00805BEC">
      <w:pPr>
        <w:pStyle w:val="ListParagraph"/>
        <w:numPr>
          <w:ilvl w:val="0"/>
          <w:numId w:val="41"/>
        </w:numPr>
        <w:spacing w:before="0" w:after="0" w:line="240" w:lineRule="auto"/>
        <w:ind w:left="1134" w:hanging="567"/>
        <w:jc w:val="both"/>
        <w:rPr>
          <w:rFonts w:ascii="Arial" w:hAnsi="Arial" w:cs="Arial"/>
          <w:color w:val="auto"/>
          <w:szCs w:val="22"/>
        </w:rPr>
      </w:pPr>
      <w:r w:rsidRPr="003D74A8">
        <w:rPr>
          <w:rFonts w:ascii="Arial" w:eastAsia="Times New Roman" w:hAnsi="Arial" w:cs="Arial"/>
          <w:color w:val="000000"/>
          <w:szCs w:val="22"/>
          <w:lang w:eastAsia="en-GB"/>
        </w:rPr>
        <w:t>The group will be e</w:t>
      </w:r>
      <w:r w:rsidRPr="003D74A8">
        <w:rPr>
          <w:rFonts w:ascii="Arial" w:hAnsi="Arial" w:cs="Arial"/>
          <w:color w:val="000000"/>
          <w:szCs w:val="22"/>
        </w:rPr>
        <w:t xml:space="preserve">nsure that access to Jointly Controlled Data is restricted to authorised individuals on a ‘need to know’ basis only and subject to appropriate technical and organisation controls and sanctions. </w:t>
      </w:r>
    </w:p>
    <w:p w:rsidR="00103F86" w:rsidRPr="003D74A8" w:rsidRDefault="00103F86" w:rsidP="006666C6">
      <w:pPr>
        <w:pStyle w:val="ListParagraph"/>
        <w:spacing w:before="0" w:after="0" w:line="240" w:lineRule="auto"/>
        <w:ind w:left="1134" w:hanging="567"/>
        <w:rPr>
          <w:rFonts w:ascii="Arial" w:hAnsi="Arial" w:cs="Arial"/>
          <w:color w:val="auto"/>
          <w:szCs w:val="22"/>
        </w:rPr>
      </w:pPr>
    </w:p>
    <w:p w:rsidR="00103F86" w:rsidRPr="003D74A8" w:rsidRDefault="00103F86" w:rsidP="00805BEC">
      <w:pPr>
        <w:pStyle w:val="ListParagraph"/>
        <w:numPr>
          <w:ilvl w:val="0"/>
          <w:numId w:val="41"/>
        </w:numPr>
        <w:spacing w:before="0" w:after="0" w:line="240" w:lineRule="auto"/>
        <w:ind w:left="1134" w:hanging="567"/>
        <w:jc w:val="both"/>
        <w:rPr>
          <w:rFonts w:ascii="Arial" w:hAnsi="Arial" w:cs="Arial"/>
          <w:color w:val="auto"/>
          <w:szCs w:val="22"/>
        </w:rPr>
      </w:pPr>
      <w:r w:rsidRPr="003D74A8">
        <w:rPr>
          <w:rFonts w:ascii="Arial" w:hAnsi="Arial" w:cs="Arial"/>
          <w:color w:val="000000"/>
          <w:szCs w:val="22"/>
        </w:rPr>
        <w:t xml:space="preserve">Ensure data flows are appropriately managed and documented in accordance with </w:t>
      </w:r>
      <w:r w:rsidR="004879B2">
        <w:rPr>
          <w:rFonts w:ascii="Arial" w:hAnsi="Arial" w:cs="Arial"/>
          <w:color w:val="000000"/>
          <w:szCs w:val="22"/>
        </w:rPr>
        <w:t>UK GDPR</w:t>
      </w:r>
      <w:r w:rsidRPr="003D74A8">
        <w:rPr>
          <w:rFonts w:ascii="Arial" w:hAnsi="Arial" w:cs="Arial"/>
          <w:color w:val="000000"/>
          <w:szCs w:val="22"/>
        </w:rPr>
        <w:t xml:space="preserve"> Art. 30.</w:t>
      </w:r>
      <w:r w:rsidR="00D515D3">
        <w:rPr>
          <w:rFonts w:ascii="Arial" w:hAnsi="Arial" w:cs="Arial"/>
          <w:color w:val="000000"/>
          <w:szCs w:val="22"/>
        </w:rPr>
        <w:t xml:space="preserve"> In keeping with this requirement, the SH</w:t>
      </w:r>
      <w:r w:rsidR="00E86CFB">
        <w:rPr>
          <w:rFonts w:ascii="Arial" w:hAnsi="Arial" w:cs="Arial"/>
          <w:color w:val="000000"/>
          <w:szCs w:val="22"/>
        </w:rPr>
        <w:t>c</w:t>
      </w:r>
      <w:r w:rsidR="00D515D3">
        <w:rPr>
          <w:rFonts w:ascii="Arial" w:hAnsi="Arial" w:cs="Arial"/>
          <w:color w:val="000000"/>
          <w:szCs w:val="22"/>
        </w:rPr>
        <w:t xml:space="preserve">AB </w:t>
      </w:r>
      <w:r w:rsidR="00E86CFB">
        <w:rPr>
          <w:rFonts w:ascii="Arial" w:hAnsi="Arial" w:cs="Arial"/>
          <w:color w:val="000000"/>
          <w:szCs w:val="22"/>
        </w:rPr>
        <w:t>ROPA</w:t>
      </w:r>
      <w:r w:rsidR="00D515D3">
        <w:rPr>
          <w:rFonts w:ascii="Arial" w:hAnsi="Arial" w:cs="Arial"/>
          <w:color w:val="000000"/>
          <w:szCs w:val="22"/>
        </w:rPr>
        <w:t xml:space="preserve"> will be updated to reflect each use of the KID and/or K</w:t>
      </w:r>
      <w:r w:rsidR="00E86CFB">
        <w:rPr>
          <w:rFonts w:ascii="Arial" w:hAnsi="Arial" w:cs="Arial"/>
          <w:color w:val="000000"/>
          <w:szCs w:val="22"/>
        </w:rPr>
        <w:t>ERNEL</w:t>
      </w:r>
      <w:r w:rsidR="00D515D3">
        <w:rPr>
          <w:rFonts w:ascii="Arial" w:hAnsi="Arial" w:cs="Arial"/>
          <w:color w:val="000000"/>
          <w:szCs w:val="22"/>
        </w:rPr>
        <w:t xml:space="preserve"> data. </w:t>
      </w:r>
    </w:p>
    <w:p w:rsidR="00103F86" w:rsidRPr="003D74A8" w:rsidRDefault="00103F86" w:rsidP="006666C6">
      <w:pPr>
        <w:pStyle w:val="ListParagraph"/>
        <w:spacing w:before="0" w:after="0" w:line="240" w:lineRule="auto"/>
        <w:ind w:left="1134" w:hanging="567"/>
        <w:rPr>
          <w:rFonts w:ascii="Arial" w:eastAsia="Times New Roman" w:hAnsi="Arial" w:cs="Arial"/>
          <w:color w:val="000000"/>
          <w:szCs w:val="22"/>
          <w:lang w:eastAsia="en-GB"/>
        </w:rPr>
      </w:pPr>
    </w:p>
    <w:p w:rsidR="00103F86" w:rsidRPr="003D74A8" w:rsidRDefault="00103F86" w:rsidP="00805BEC">
      <w:pPr>
        <w:pStyle w:val="ListParagraph"/>
        <w:numPr>
          <w:ilvl w:val="0"/>
          <w:numId w:val="41"/>
        </w:numPr>
        <w:spacing w:before="0" w:after="0" w:line="240" w:lineRule="auto"/>
        <w:ind w:left="1134" w:hanging="567"/>
        <w:jc w:val="both"/>
        <w:rPr>
          <w:rFonts w:ascii="Arial" w:hAnsi="Arial" w:cs="Arial"/>
          <w:color w:val="auto"/>
          <w:szCs w:val="22"/>
        </w:rPr>
      </w:pPr>
      <w:r w:rsidRPr="003D74A8">
        <w:rPr>
          <w:rFonts w:ascii="Arial" w:eastAsia="Times New Roman" w:hAnsi="Arial" w:cs="Arial"/>
          <w:color w:val="000000"/>
          <w:szCs w:val="22"/>
          <w:lang w:eastAsia="en-GB"/>
        </w:rPr>
        <w:t>Patient and Public Involvement (PPI) members of the group will ensure the interest of patients/carers and the public are considered at all times and that projects include PPI activity where appropriate.</w:t>
      </w:r>
    </w:p>
    <w:p w:rsidR="00103F86" w:rsidRPr="003D74A8" w:rsidRDefault="00103F86" w:rsidP="006666C6">
      <w:pPr>
        <w:pStyle w:val="ListParagraph"/>
        <w:spacing w:before="0" w:after="0" w:line="240" w:lineRule="auto"/>
        <w:rPr>
          <w:rFonts w:ascii="Arial" w:hAnsi="Arial" w:cs="Arial"/>
          <w:color w:val="auto"/>
          <w:szCs w:val="22"/>
        </w:rPr>
      </w:pPr>
    </w:p>
    <w:p w:rsidR="00103F86" w:rsidRDefault="00103F86" w:rsidP="00805BEC">
      <w:pPr>
        <w:pStyle w:val="ListParagraph"/>
        <w:numPr>
          <w:ilvl w:val="0"/>
          <w:numId w:val="41"/>
        </w:numPr>
        <w:spacing w:before="0" w:after="0" w:line="240" w:lineRule="auto"/>
        <w:ind w:left="1134" w:hanging="567"/>
        <w:jc w:val="both"/>
        <w:rPr>
          <w:rFonts w:ascii="Arial" w:hAnsi="Arial" w:cs="Arial"/>
          <w:color w:val="auto"/>
          <w:szCs w:val="22"/>
        </w:rPr>
      </w:pPr>
      <w:r>
        <w:rPr>
          <w:rFonts w:ascii="Arial" w:hAnsi="Arial" w:cs="Arial"/>
          <w:color w:val="auto"/>
          <w:szCs w:val="22"/>
        </w:rPr>
        <w:t>Ensure that decisions of the group are reported to SH</w:t>
      </w:r>
      <w:r w:rsidR="00E86CFB">
        <w:rPr>
          <w:rFonts w:ascii="Arial" w:hAnsi="Arial" w:cs="Arial"/>
          <w:color w:val="auto"/>
          <w:szCs w:val="22"/>
        </w:rPr>
        <w:t>c</w:t>
      </w:r>
      <w:r>
        <w:rPr>
          <w:rFonts w:ascii="Arial" w:hAnsi="Arial" w:cs="Arial"/>
          <w:color w:val="auto"/>
          <w:szCs w:val="22"/>
        </w:rPr>
        <w:t>AB at the next available meeting to note and for any objections to be raised and discussed.</w:t>
      </w:r>
    </w:p>
    <w:p w:rsidR="00103F86" w:rsidRPr="003D74A8" w:rsidRDefault="00103F86" w:rsidP="006666C6">
      <w:pPr>
        <w:pStyle w:val="ListParagraph"/>
        <w:spacing w:before="0" w:after="0" w:line="240" w:lineRule="auto"/>
        <w:rPr>
          <w:rFonts w:ascii="Arial" w:hAnsi="Arial" w:cs="Arial"/>
          <w:color w:val="auto"/>
          <w:szCs w:val="22"/>
        </w:rPr>
      </w:pPr>
    </w:p>
    <w:p w:rsidR="00E86CFB" w:rsidRPr="00805BEC" w:rsidRDefault="00103F86" w:rsidP="00E86CFB">
      <w:pPr>
        <w:pStyle w:val="ListParagraph"/>
        <w:numPr>
          <w:ilvl w:val="0"/>
          <w:numId w:val="41"/>
        </w:numPr>
        <w:spacing w:before="0" w:after="0" w:line="240" w:lineRule="auto"/>
        <w:ind w:left="1134" w:hanging="567"/>
        <w:jc w:val="both"/>
        <w:rPr>
          <w:rFonts w:ascii="Arial" w:hAnsi="Arial" w:cs="Arial"/>
          <w:color w:val="auto"/>
          <w:szCs w:val="22"/>
        </w:rPr>
      </w:pPr>
      <w:r w:rsidRPr="003D74A8">
        <w:rPr>
          <w:rFonts w:ascii="Arial" w:hAnsi="Arial" w:cs="Arial"/>
          <w:color w:val="auto"/>
          <w:szCs w:val="22"/>
        </w:rPr>
        <w:t>Ensure that p</w:t>
      </w:r>
      <w:r w:rsidRPr="003D74A8">
        <w:rPr>
          <w:rFonts w:ascii="Arial" w:hAnsi="Arial" w:cs="Arial"/>
          <w:color w:val="000000"/>
          <w:szCs w:val="22"/>
        </w:rPr>
        <w:t>rior to a Party’s data being brought ‘into play’ for a candidate project or activity, their named contact shall be informed of the intent by email and provided with a DPIA, project proposal and the name of the project or activity sponsor, in line with the operating framework. Parties have a right to object to the processing of data they provide into Joint Control for any candidate project or activity. Where they do so, they should provide an explanation or reason.</w:t>
      </w:r>
    </w:p>
    <w:p w:rsidR="00E86CFB" w:rsidRPr="00805BEC" w:rsidRDefault="00E86CFB" w:rsidP="00805BEC">
      <w:pPr>
        <w:pStyle w:val="ListParagraph"/>
        <w:rPr>
          <w:rFonts w:ascii="Arial" w:hAnsi="Arial" w:cs="Arial"/>
          <w:color w:val="000000"/>
          <w:szCs w:val="22"/>
        </w:rPr>
      </w:pPr>
    </w:p>
    <w:p w:rsidR="00103F86" w:rsidRPr="003D74A8" w:rsidRDefault="00AB2EA9" w:rsidP="00805BEC">
      <w:pPr>
        <w:pStyle w:val="ListParagraph"/>
        <w:numPr>
          <w:ilvl w:val="0"/>
          <w:numId w:val="41"/>
        </w:numPr>
        <w:spacing w:before="0" w:after="0" w:line="240" w:lineRule="auto"/>
        <w:ind w:left="1134" w:hanging="567"/>
        <w:jc w:val="both"/>
        <w:rPr>
          <w:rFonts w:ascii="Arial" w:hAnsi="Arial" w:cs="Arial"/>
          <w:color w:val="auto"/>
          <w:szCs w:val="22"/>
        </w:rPr>
      </w:pPr>
      <w:r>
        <w:rPr>
          <w:rFonts w:ascii="Arial" w:hAnsi="Arial" w:cs="Arial"/>
          <w:color w:val="000000"/>
          <w:szCs w:val="22"/>
        </w:rPr>
        <w:t>Consider and approve charges (to the applicant)</w:t>
      </w:r>
      <w:r w:rsidR="00E86CFB">
        <w:rPr>
          <w:rFonts w:ascii="Arial" w:hAnsi="Arial" w:cs="Arial"/>
          <w:color w:val="000000"/>
          <w:szCs w:val="22"/>
        </w:rPr>
        <w:t xml:space="preserve"> for data extraction / access and relevant IG / administration </w:t>
      </w:r>
      <w:r>
        <w:rPr>
          <w:rFonts w:ascii="Arial" w:hAnsi="Arial" w:cs="Arial"/>
          <w:color w:val="000000"/>
          <w:szCs w:val="22"/>
        </w:rPr>
        <w:t>paper</w:t>
      </w:r>
      <w:r w:rsidR="00E86CFB">
        <w:rPr>
          <w:rFonts w:ascii="Arial" w:hAnsi="Arial" w:cs="Arial"/>
          <w:color w:val="000000"/>
          <w:szCs w:val="22"/>
        </w:rPr>
        <w:t>work for each project / applicatio</w:t>
      </w:r>
      <w:r>
        <w:rPr>
          <w:rFonts w:ascii="Arial" w:hAnsi="Arial" w:cs="Arial"/>
          <w:color w:val="000000"/>
          <w:szCs w:val="22"/>
        </w:rPr>
        <w:t>n</w:t>
      </w:r>
    </w:p>
    <w:p w:rsidR="00103F86" w:rsidRPr="003D74A8" w:rsidRDefault="00103F86" w:rsidP="006666C6">
      <w:pPr>
        <w:pStyle w:val="ListParagraph"/>
        <w:spacing w:before="0" w:after="0" w:line="240" w:lineRule="auto"/>
        <w:ind w:left="1134"/>
        <w:rPr>
          <w:rFonts w:ascii="Arial" w:hAnsi="Arial" w:cs="Arial"/>
          <w:color w:val="auto"/>
          <w:szCs w:val="22"/>
        </w:rPr>
      </w:pPr>
    </w:p>
    <w:p w:rsidR="00103F86" w:rsidRPr="003D74A8" w:rsidRDefault="00103F86" w:rsidP="006666C6">
      <w:pPr>
        <w:pStyle w:val="ListParagraph"/>
        <w:numPr>
          <w:ilvl w:val="1"/>
          <w:numId w:val="39"/>
        </w:numPr>
        <w:spacing w:before="0" w:after="0" w:line="240" w:lineRule="auto"/>
        <w:ind w:left="567" w:hanging="567"/>
        <w:rPr>
          <w:rFonts w:ascii="Arial" w:hAnsi="Arial" w:cs="Arial"/>
          <w:color w:val="auto"/>
          <w:szCs w:val="22"/>
        </w:rPr>
      </w:pPr>
      <w:r w:rsidRPr="003D74A8">
        <w:rPr>
          <w:rFonts w:ascii="Arial" w:hAnsi="Arial" w:cs="Arial"/>
          <w:color w:val="auto"/>
          <w:szCs w:val="22"/>
        </w:rPr>
        <w:t>Subject to satisfactory due diligence and assurance as detailed within the SHCAB IG operating framework:</w:t>
      </w:r>
    </w:p>
    <w:p w:rsidR="00103F86" w:rsidRPr="003D74A8" w:rsidRDefault="00103F86" w:rsidP="00805BEC">
      <w:pPr>
        <w:pStyle w:val="ListParagraph"/>
        <w:numPr>
          <w:ilvl w:val="0"/>
          <w:numId w:val="40"/>
        </w:numPr>
        <w:spacing w:after="0" w:line="240" w:lineRule="auto"/>
        <w:ind w:left="1134" w:hanging="283"/>
        <w:jc w:val="both"/>
        <w:rPr>
          <w:rFonts w:ascii="Arial" w:hAnsi="Arial" w:cs="Arial"/>
          <w:color w:val="auto"/>
          <w:szCs w:val="22"/>
        </w:rPr>
      </w:pPr>
      <w:r w:rsidRPr="003D74A8">
        <w:rPr>
          <w:rFonts w:ascii="Arial" w:hAnsi="Arial" w:cs="Arial"/>
          <w:color w:val="auto"/>
          <w:szCs w:val="22"/>
        </w:rPr>
        <w:t>To approve additional Partners to the SH</w:t>
      </w:r>
      <w:r w:rsidR="00E86CFB">
        <w:rPr>
          <w:rFonts w:ascii="Arial" w:hAnsi="Arial" w:cs="Arial"/>
          <w:color w:val="auto"/>
          <w:szCs w:val="22"/>
        </w:rPr>
        <w:t>c</w:t>
      </w:r>
      <w:r w:rsidRPr="003D74A8">
        <w:rPr>
          <w:rFonts w:ascii="Arial" w:hAnsi="Arial" w:cs="Arial"/>
          <w:color w:val="auto"/>
          <w:szCs w:val="22"/>
        </w:rPr>
        <w:t>AB JCA</w:t>
      </w:r>
    </w:p>
    <w:p w:rsidR="00103F86" w:rsidRDefault="00103F86" w:rsidP="00805BEC">
      <w:pPr>
        <w:pStyle w:val="ListParagraph"/>
        <w:numPr>
          <w:ilvl w:val="0"/>
          <w:numId w:val="40"/>
        </w:numPr>
        <w:spacing w:after="0" w:line="240" w:lineRule="auto"/>
        <w:ind w:left="1134" w:hanging="283"/>
        <w:jc w:val="both"/>
        <w:rPr>
          <w:rFonts w:ascii="Arial" w:hAnsi="Arial" w:cs="Arial"/>
          <w:color w:val="auto"/>
        </w:rPr>
      </w:pPr>
      <w:r w:rsidRPr="00873609">
        <w:rPr>
          <w:rFonts w:ascii="Arial" w:hAnsi="Arial" w:cs="Arial"/>
          <w:color w:val="auto"/>
        </w:rPr>
        <w:t>To determine whether a Partner shall cease to be a party to the SH</w:t>
      </w:r>
      <w:r w:rsidR="00AB2EA9">
        <w:rPr>
          <w:rFonts w:ascii="Arial" w:hAnsi="Arial" w:cs="Arial"/>
          <w:color w:val="auto"/>
        </w:rPr>
        <w:t>c</w:t>
      </w:r>
      <w:r w:rsidRPr="00873609">
        <w:rPr>
          <w:rFonts w:ascii="Arial" w:hAnsi="Arial" w:cs="Arial"/>
          <w:color w:val="auto"/>
        </w:rPr>
        <w:t>AB JCA for a specific period of time or</w:t>
      </w:r>
      <w:r>
        <w:rPr>
          <w:rFonts w:ascii="Arial" w:hAnsi="Arial" w:cs="Arial"/>
          <w:color w:val="auto"/>
        </w:rPr>
        <w:t xml:space="preserve"> permanently for non-compliance.</w:t>
      </w:r>
    </w:p>
    <w:p w:rsidR="00103F86" w:rsidRDefault="00103F86" w:rsidP="00805BEC">
      <w:pPr>
        <w:pStyle w:val="ListParagraph"/>
        <w:numPr>
          <w:ilvl w:val="0"/>
          <w:numId w:val="40"/>
        </w:numPr>
        <w:spacing w:after="0" w:line="240" w:lineRule="auto"/>
        <w:ind w:left="1134" w:hanging="283"/>
        <w:jc w:val="both"/>
        <w:rPr>
          <w:rFonts w:ascii="Arial" w:hAnsi="Arial" w:cs="Arial"/>
          <w:color w:val="auto"/>
        </w:rPr>
      </w:pPr>
      <w:r w:rsidRPr="00873609">
        <w:rPr>
          <w:rFonts w:ascii="Arial" w:hAnsi="Arial" w:cs="Arial"/>
          <w:color w:val="auto"/>
        </w:rPr>
        <w:t>To determine whether a Partner may derogate from or amend any requirement under the SH</w:t>
      </w:r>
      <w:r w:rsidR="00AB2EA9">
        <w:rPr>
          <w:rFonts w:ascii="Arial" w:hAnsi="Arial" w:cs="Arial"/>
          <w:color w:val="auto"/>
        </w:rPr>
        <w:t>c</w:t>
      </w:r>
      <w:r w:rsidRPr="00873609">
        <w:rPr>
          <w:rFonts w:ascii="Arial" w:hAnsi="Arial" w:cs="Arial"/>
          <w:color w:val="auto"/>
        </w:rPr>
        <w:t>AB JCA</w:t>
      </w:r>
      <w:r w:rsidRPr="00772CAD">
        <w:rPr>
          <w:rFonts w:ascii="Arial" w:hAnsi="Arial" w:cs="Arial"/>
          <w:color w:val="auto"/>
        </w:rPr>
        <w:t xml:space="preserve"> </w:t>
      </w:r>
    </w:p>
    <w:p w:rsidR="00103F86" w:rsidRPr="00873609" w:rsidRDefault="00103F86" w:rsidP="00805BEC">
      <w:pPr>
        <w:pStyle w:val="ListParagraph"/>
        <w:numPr>
          <w:ilvl w:val="0"/>
          <w:numId w:val="40"/>
        </w:numPr>
        <w:spacing w:before="0" w:after="0" w:line="240" w:lineRule="auto"/>
        <w:ind w:left="1134" w:hanging="283"/>
        <w:jc w:val="both"/>
        <w:rPr>
          <w:rFonts w:ascii="Arial" w:hAnsi="Arial" w:cs="Arial"/>
          <w:color w:val="auto"/>
        </w:rPr>
      </w:pPr>
      <w:r w:rsidRPr="00913497">
        <w:rPr>
          <w:rFonts w:ascii="Arial" w:hAnsi="Arial" w:cs="Arial"/>
          <w:color w:val="auto"/>
        </w:rPr>
        <w:t>To approve any proposed amendment to the information sharing arrangements</w:t>
      </w:r>
    </w:p>
    <w:p w:rsidR="00103F86" w:rsidRDefault="00103F86" w:rsidP="006666C6">
      <w:pPr>
        <w:spacing w:after="0" w:line="240" w:lineRule="auto"/>
        <w:rPr>
          <w:rFonts w:ascii="Arial" w:hAnsi="Arial" w:cs="Arial"/>
          <w:b/>
          <w:color w:val="auto"/>
        </w:rPr>
      </w:pPr>
    </w:p>
    <w:p w:rsidR="00103F86" w:rsidRDefault="00103F86" w:rsidP="006666C6">
      <w:pPr>
        <w:pStyle w:val="ListParagraph"/>
        <w:numPr>
          <w:ilvl w:val="1"/>
          <w:numId w:val="39"/>
        </w:numPr>
        <w:spacing w:before="0" w:after="0" w:line="240" w:lineRule="auto"/>
        <w:ind w:left="567" w:hanging="567"/>
        <w:rPr>
          <w:rFonts w:ascii="Arial" w:hAnsi="Arial" w:cs="Arial"/>
          <w:color w:val="auto"/>
        </w:rPr>
      </w:pPr>
      <w:r w:rsidRPr="00873609">
        <w:rPr>
          <w:rFonts w:ascii="Arial" w:hAnsi="Arial" w:cs="Arial"/>
          <w:color w:val="auto"/>
        </w:rPr>
        <w:t>Maintain an information conduit between the Partners; information sharing initiatives and relevant NHS and local authority national</w:t>
      </w:r>
      <w:r>
        <w:rPr>
          <w:rFonts w:ascii="Arial" w:hAnsi="Arial" w:cs="Arial"/>
          <w:color w:val="auto"/>
        </w:rPr>
        <w:t xml:space="preserve"> initiatives.</w:t>
      </w:r>
    </w:p>
    <w:p w:rsidR="00103F86" w:rsidRDefault="00103F86" w:rsidP="006666C6">
      <w:pPr>
        <w:pStyle w:val="ListParagraph"/>
        <w:spacing w:before="0" w:after="0" w:line="240" w:lineRule="auto"/>
        <w:rPr>
          <w:rFonts w:ascii="Arial" w:hAnsi="Arial" w:cs="Arial"/>
          <w:color w:val="auto"/>
        </w:rPr>
      </w:pPr>
      <w:r w:rsidRPr="00873609">
        <w:rPr>
          <w:rFonts w:ascii="Arial" w:hAnsi="Arial" w:cs="Arial"/>
          <w:color w:val="auto"/>
        </w:rPr>
        <w:t xml:space="preserve"> </w:t>
      </w:r>
    </w:p>
    <w:p w:rsidR="00103F86" w:rsidRDefault="00103F86" w:rsidP="006666C6">
      <w:pPr>
        <w:pStyle w:val="ListParagraph"/>
        <w:numPr>
          <w:ilvl w:val="1"/>
          <w:numId w:val="39"/>
        </w:numPr>
        <w:spacing w:before="0" w:after="0" w:line="240" w:lineRule="auto"/>
        <w:ind w:left="567" w:hanging="567"/>
        <w:rPr>
          <w:rFonts w:ascii="Arial" w:hAnsi="Arial" w:cs="Arial"/>
          <w:color w:val="auto"/>
        </w:rPr>
      </w:pPr>
      <w:r>
        <w:rPr>
          <w:rFonts w:ascii="Arial" w:hAnsi="Arial" w:cs="Arial"/>
          <w:color w:val="auto"/>
        </w:rPr>
        <w:t>I</w:t>
      </w:r>
      <w:r w:rsidRPr="00772CAD">
        <w:rPr>
          <w:rFonts w:ascii="Arial" w:hAnsi="Arial" w:cs="Arial"/>
          <w:color w:val="auto"/>
        </w:rPr>
        <w:t>nvestigate (or commission the investigation of) breaches of the SH</w:t>
      </w:r>
      <w:r w:rsidR="00AB2EA9">
        <w:rPr>
          <w:rFonts w:ascii="Arial" w:hAnsi="Arial" w:cs="Arial"/>
          <w:color w:val="auto"/>
        </w:rPr>
        <w:t>c</w:t>
      </w:r>
      <w:r w:rsidRPr="00772CAD">
        <w:rPr>
          <w:rFonts w:ascii="Arial" w:hAnsi="Arial" w:cs="Arial"/>
          <w:color w:val="auto"/>
        </w:rPr>
        <w:t>AB JCA or related data sharing or processing agreements and require</w:t>
      </w:r>
      <w:r>
        <w:rPr>
          <w:rFonts w:ascii="Arial" w:hAnsi="Arial" w:cs="Arial"/>
          <w:color w:val="auto"/>
        </w:rPr>
        <w:t xml:space="preserve"> p</w:t>
      </w:r>
      <w:r w:rsidRPr="00772CAD">
        <w:rPr>
          <w:rFonts w:ascii="Arial" w:hAnsi="Arial" w:cs="Arial"/>
          <w:color w:val="auto"/>
        </w:rPr>
        <w:t>ar</w:t>
      </w:r>
      <w:r>
        <w:rPr>
          <w:rFonts w:ascii="Arial" w:hAnsi="Arial" w:cs="Arial"/>
          <w:color w:val="auto"/>
        </w:rPr>
        <w:t>tners to take remedial actions.</w:t>
      </w:r>
    </w:p>
    <w:p w:rsidR="00103F86" w:rsidRPr="00706F99" w:rsidRDefault="00103F86" w:rsidP="006666C6">
      <w:pPr>
        <w:spacing w:after="0" w:line="240" w:lineRule="auto"/>
        <w:rPr>
          <w:rFonts w:ascii="Arial" w:hAnsi="Arial" w:cs="Arial"/>
          <w:color w:val="auto"/>
        </w:rPr>
      </w:pPr>
    </w:p>
    <w:p w:rsidR="00103F86" w:rsidRDefault="00103F86" w:rsidP="006666C6">
      <w:pPr>
        <w:pStyle w:val="ListParagraph"/>
        <w:numPr>
          <w:ilvl w:val="1"/>
          <w:numId w:val="39"/>
        </w:numPr>
        <w:spacing w:before="0" w:after="0" w:line="240" w:lineRule="auto"/>
        <w:ind w:left="567" w:hanging="567"/>
        <w:rPr>
          <w:rFonts w:ascii="Arial" w:hAnsi="Arial" w:cs="Arial"/>
          <w:color w:val="auto"/>
        </w:rPr>
      </w:pPr>
      <w:r w:rsidRPr="00772CAD">
        <w:rPr>
          <w:rFonts w:ascii="Arial" w:hAnsi="Arial" w:cs="Arial"/>
          <w:color w:val="auto"/>
        </w:rPr>
        <w:t>Approve common patient and public communication materials and take a proactive role in ensuring effective communication about information sharing under the SH</w:t>
      </w:r>
      <w:r w:rsidR="00AB2EA9">
        <w:rPr>
          <w:rFonts w:ascii="Arial" w:hAnsi="Arial" w:cs="Arial"/>
          <w:color w:val="auto"/>
        </w:rPr>
        <w:t>c</w:t>
      </w:r>
      <w:r w:rsidRPr="00772CAD">
        <w:rPr>
          <w:rFonts w:ascii="Arial" w:hAnsi="Arial" w:cs="Arial"/>
          <w:color w:val="auto"/>
        </w:rPr>
        <w:t>AB JCA</w:t>
      </w:r>
      <w:r>
        <w:rPr>
          <w:rFonts w:ascii="Arial" w:hAnsi="Arial" w:cs="Arial"/>
          <w:color w:val="auto"/>
        </w:rPr>
        <w:t>.</w:t>
      </w:r>
    </w:p>
    <w:p w:rsidR="00103F86" w:rsidRPr="00706F99" w:rsidRDefault="00103F86" w:rsidP="006666C6">
      <w:pPr>
        <w:spacing w:after="0" w:line="240" w:lineRule="auto"/>
        <w:rPr>
          <w:rFonts w:ascii="Arial" w:hAnsi="Arial" w:cs="Arial"/>
          <w:color w:val="auto"/>
        </w:rPr>
      </w:pPr>
    </w:p>
    <w:p w:rsidR="00103F86" w:rsidRPr="00772CAD" w:rsidRDefault="00103F86" w:rsidP="00805BEC">
      <w:pPr>
        <w:pStyle w:val="ListParagraph"/>
        <w:numPr>
          <w:ilvl w:val="1"/>
          <w:numId w:val="39"/>
        </w:numPr>
        <w:spacing w:before="0" w:after="0" w:line="240" w:lineRule="auto"/>
        <w:ind w:left="567" w:hanging="567"/>
        <w:jc w:val="both"/>
        <w:rPr>
          <w:rFonts w:ascii="Arial" w:hAnsi="Arial" w:cs="Arial"/>
          <w:color w:val="auto"/>
        </w:rPr>
      </w:pPr>
      <w:r w:rsidRPr="00772CAD">
        <w:rPr>
          <w:rFonts w:ascii="Arial" w:hAnsi="Arial" w:cs="Arial"/>
          <w:color w:val="auto"/>
        </w:rPr>
        <w:t>Develop, review and maintain the SH</w:t>
      </w:r>
      <w:r w:rsidR="00AB2EA9">
        <w:rPr>
          <w:rFonts w:ascii="Arial" w:hAnsi="Arial" w:cs="Arial"/>
          <w:color w:val="auto"/>
        </w:rPr>
        <w:t>c</w:t>
      </w:r>
      <w:r w:rsidRPr="00772CAD">
        <w:rPr>
          <w:rFonts w:ascii="Arial" w:hAnsi="Arial" w:cs="Arial"/>
          <w:color w:val="auto"/>
        </w:rPr>
        <w:t xml:space="preserve">AB JCA and associated schedules and data processing agreements to ensure they reflects any legal and statutory obligations and any other related best practice guidance in relation to information governance; </w:t>
      </w:r>
    </w:p>
    <w:p w:rsidR="00103F86" w:rsidRPr="00913497" w:rsidRDefault="00103F86" w:rsidP="006666C6">
      <w:pPr>
        <w:spacing w:after="0" w:line="240" w:lineRule="auto"/>
        <w:ind w:firstLine="720"/>
        <w:rPr>
          <w:rFonts w:ascii="Arial" w:hAnsi="Arial" w:cs="Arial"/>
          <w:color w:val="auto"/>
          <w:szCs w:val="22"/>
        </w:rPr>
      </w:pPr>
    </w:p>
    <w:p w:rsidR="00103F86" w:rsidRPr="003D74A8" w:rsidRDefault="00103F86" w:rsidP="006666C6">
      <w:pPr>
        <w:pStyle w:val="ListParagraph"/>
        <w:numPr>
          <w:ilvl w:val="0"/>
          <w:numId w:val="39"/>
        </w:numPr>
        <w:spacing w:before="0" w:after="0" w:line="240" w:lineRule="auto"/>
        <w:jc w:val="both"/>
        <w:rPr>
          <w:rFonts w:ascii="Times New Roman" w:eastAsia="Times New Roman" w:hAnsi="Times New Roman" w:cs="Times New Roman"/>
          <w:sz w:val="24"/>
          <w:lang w:eastAsia="en-GB"/>
        </w:rPr>
      </w:pPr>
      <w:r w:rsidRPr="003D74A8">
        <w:rPr>
          <w:rFonts w:ascii="Arial" w:eastAsia="Times New Roman" w:hAnsi="Arial" w:cs="Arial"/>
          <w:b/>
          <w:bCs/>
          <w:color w:val="000000"/>
          <w:lang w:eastAsia="en-GB"/>
        </w:rPr>
        <w:t>Organisation and Procedures</w:t>
      </w:r>
    </w:p>
    <w:p w:rsidR="00103F86" w:rsidRPr="003D74A8" w:rsidRDefault="00103F86" w:rsidP="00805BEC">
      <w:pPr>
        <w:pStyle w:val="ListParagraph"/>
        <w:numPr>
          <w:ilvl w:val="0"/>
          <w:numId w:val="42"/>
        </w:numPr>
        <w:suppressAutoHyphens w:val="0"/>
        <w:spacing w:after="0" w:line="240" w:lineRule="auto"/>
        <w:ind w:hanging="294"/>
        <w:jc w:val="both"/>
        <w:textAlignment w:val="baseline"/>
        <w:rPr>
          <w:rFonts w:ascii="Arial" w:eastAsia="Times New Roman" w:hAnsi="Arial" w:cs="Arial"/>
          <w:color w:val="auto"/>
          <w:szCs w:val="22"/>
          <w:lang w:eastAsia="en-GB"/>
        </w:rPr>
      </w:pPr>
      <w:r w:rsidRPr="003D74A8">
        <w:rPr>
          <w:rFonts w:ascii="Arial" w:eastAsia="Times New Roman" w:hAnsi="Arial" w:cs="Arial"/>
          <w:color w:val="auto"/>
          <w:szCs w:val="22"/>
          <w:lang w:eastAsia="en-GB"/>
        </w:rPr>
        <w:t xml:space="preserve">Meetings will </w:t>
      </w:r>
      <w:r w:rsidR="006666C6">
        <w:rPr>
          <w:rFonts w:ascii="Arial" w:eastAsia="Times New Roman" w:hAnsi="Arial" w:cs="Arial"/>
          <w:color w:val="auto"/>
          <w:szCs w:val="22"/>
          <w:lang w:eastAsia="en-GB"/>
        </w:rPr>
        <w:t>be arranged and minuted by the Project Manager or administrator</w:t>
      </w:r>
      <w:r w:rsidRPr="003D74A8">
        <w:rPr>
          <w:rFonts w:ascii="Arial" w:eastAsia="Times New Roman" w:hAnsi="Arial" w:cs="Arial"/>
          <w:color w:val="auto"/>
          <w:szCs w:val="22"/>
          <w:lang w:eastAsia="en-GB"/>
        </w:rPr>
        <w:t>, or by a designated member of the group in their absence.</w:t>
      </w:r>
    </w:p>
    <w:p w:rsidR="00103F86" w:rsidRDefault="00103F86" w:rsidP="00805BEC">
      <w:pPr>
        <w:pStyle w:val="ListParagraph"/>
        <w:numPr>
          <w:ilvl w:val="0"/>
          <w:numId w:val="35"/>
        </w:numPr>
        <w:spacing w:before="0" w:after="0" w:line="240" w:lineRule="auto"/>
        <w:ind w:hanging="294"/>
        <w:jc w:val="both"/>
        <w:rPr>
          <w:rFonts w:ascii="Arial" w:hAnsi="Arial" w:cs="Arial"/>
          <w:color w:val="auto"/>
          <w:szCs w:val="22"/>
        </w:rPr>
      </w:pPr>
      <w:r w:rsidRPr="003D74A8">
        <w:rPr>
          <w:rFonts w:ascii="Arial" w:hAnsi="Arial" w:cs="Arial"/>
          <w:color w:val="auto"/>
          <w:szCs w:val="22"/>
        </w:rPr>
        <w:t>Minutes of meeting; outcome and rationale written up within 5 working days of meeting.</w:t>
      </w:r>
    </w:p>
    <w:p w:rsidR="00103F86" w:rsidRPr="003D74A8" w:rsidRDefault="00103F86" w:rsidP="00805BEC">
      <w:pPr>
        <w:pStyle w:val="ListParagraph"/>
        <w:numPr>
          <w:ilvl w:val="0"/>
          <w:numId w:val="35"/>
        </w:numPr>
        <w:spacing w:before="0" w:after="0" w:line="240" w:lineRule="auto"/>
        <w:ind w:hanging="294"/>
        <w:jc w:val="both"/>
        <w:rPr>
          <w:rFonts w:ascii="Arial" w:hAnsi="Arial" w:cs="Arial"/>
          <w:color w:val="auto"/>
          <w:szCs w:val="22"/>
        </w:rPr>
      </w:pPr>
      <w:r w:rsidRPr="003D74A8">
        <w:rPr>
          <w:rFonts w:ascii="Arial" w:hAnsi="Arial" w:cs="Arial"/>
          <w:color w:val="auto"/>
        </w:rPr>
        <w:t>Group decisions shall be taken by consensus. If consensus on any decision cannot be reached, and unless the Group decides otherwise, its decisions shall be taken by a simple majority, or where there is no majority the Chair of the group (or in their absence the co-Chair) has a casting vote</w:t>
      </w:r>
    </w:p>
    <w:p w:rsidR="00103F86" w:rsidRPr="00CD6FCF" w:rsidRDefault="00103F86" w:rsidP="00805BEC">
      <w:pPr>
        <w:pStyle w:val="ListParagraph"/>
        <w:numPr>
          <w:ilvl w:val="0"/>
          <w:numId w:val="35"/>
        </w:numPr>
        <w:spacing w:before="0" w:after="0" w:line="240" w:lineRule="auto"/>
        <w:ind w:hanging="294"/>
        <w:jc w:val="both"/>
        <w:rPr>
          <w:rFonts w:ascii="Arial" w:hAnsi="Arial" w:cs="Arial"/>
          <w:color w:val="auto"/>
          <w:szCs w:val="22"/>
        </w:rPr>
      </w:pPr>
      <w:r w:rsidRPr="003D74A8">
        <w:rPr>
          <w:rFonts w:ascii="Arial" w:eastAsia="Times New Roman" w:hAnsi="Arial" w:cs="Arial"/>
          <w:color w:val="auto"/>
          <w:szCs w:val="22"/>
          <w:lang w:eastAsia="en-GB"/>
        </w:rPr>
        <w:t>The group will meet as a panel each month. Virtual meetings of the triage group will take place as needed.</w:t>
      </w:r>
    </w:p>
    <w:p w:rsidR="00103F86" w:rsidRPr="00CD6FCF" w:rsidRDefault="00103F86" w:rsidP="00805BEC">
      <w:pPr>
        <w:pStyle w:val="ListParagraph"/>
        <w:numPr>
          <w:ilvl w:val="0"/>
          <w:numId w:val="35"/>
        </w:numPr>
        <w:spacing w:before="0" w:after="0" w:line="240" w:lineRule="auto"/>
        <w:ind w:hanging="294"/>
        <w:jc w:val="both"/>
        <w:rPr>
          <w:rFonts w:ascii="Arial" w:hAnsi="Arial" w:cs="Arial"/>
          <w:color w:val="auto"/>
          <w:szCs w:val="22"/>
        </w:rPr>
      </w:pPr>
      <w:r>
        <w:rPr>
          <w:rFonts w:ascii="Arial" w:eastAsia="Times New Roman" w:hAnsi="Arial" w:cs="Arial"/>
          <w:color w:val="auto"/>
          <w:szCs w:val="22"/>
          <w:lang w:eastAsia="en-GB"/>
        </w:rPr>
        <w:t>There will a be a quorum and m</w:t>
      </w:r>
      <w:r w:rsidRPr="00CD6FCF">
        <w:rPr>
          <w:rFonts w:ascii="Arial" w:eastAsia="Times New Roman" w:hAnsi="Arial" w:cs="Arial"/>
          <w:color w:val="auto"/>
          <w:szCs w:val="22"/>
          <w:lang w:eastAsia="en-GB"/>
        </w:rPr>
        <w:t>eetings will go ahead as long as the following members can attend</w:t>
      </w:r>
    </w:p>
    <w:p w:rsidR="00103F86" w:rsidRPr="008D12B6" w:rsidRDefault="00103F86" w:rsidP="00805BEC">
      <w:pPr>
        <w:numPr>
          <w:ilvl w:val="0"/>
          <w:numId w:val="36"/>
        </w:numPr>
        <w:suppressAutoHyphens w:val="0"/>
        <w:spacing w:after="0" w:line="240" w:lineRule="auto"/>
        <w:ind w:left="1800"/>
        <w:jc w:val="both"/>
        <w:textAlignment w:val="baseline"/>
        <w:rPr>
          <w:rFonts w:ascii="Arial" w:eastAsia="Times New Roman" w:hAnsi="Arial" w:cs="Arial"/>
          <w:color w:val="auto"/>
          <w:szCs w:val="22"/>
          <w:lang w:eastAsia="en-GB"/>
        </w:rPr>
      </w:pPr>
      <w:r w:rsidRPr="008D12B6">
        <w:rPr>
          <w:rFonts w:ascii="Arial" w:eastAsia="Times New Roman" w:hAnsi="Arial" w:cs="Arial"/>
          <w:color w:val="auto"/>
          <w:szCs w:val="22"/>
          <w:lang w:eastAsia="en-GB"/>
        </w:rPr>
        <w:t>Chair</w:t>
      </w:r>
    </w:p>
    <w:p w:rsidR="00103F86" w:rsidRPr="008D12B6" w:rsidRDefault="00103F86" w:rsidP="00103F86">
      <w:pPr>
        <w:numPr>
          <w:ilvl w:val="0"/>
          <w:numId w:val="36"/>
        </w:numPr>
        <w:suppressAutoHyphens w:val="0"/>
        <w:spacing w:after="0" w:line="240" w:lineRule="auto"/>
        <w:ind w:left="1800"/>
        <w:textAlignment w:val="baseline"/>
        <w:rPr>
          <w:rFonts w:ascii="Arial" w:eastAsia="Times New Roman" w:hAnsi="Arial" w:cs="Arial"/>
          <w:color w:val="auto"/>
          <w:szCs w:val="22"/>
          <w:lang w:eastAsia="en-GB"/>
        </w:rPr>
      </w:pPr>
      <w:r w:rsidRPr="008D12B6">
        <w:rPr>
          <w:rFonts w:ascii="Arial" w:eastAsia="Times New Roman" w:hAnsi="Arial" w:cs="Arial"/>
          <w:color w:val="auto"/>
          <w:szCs w:val="22"/>
          <w:lang w:eastAsia="en-GB"/>
        </w:rPr>
        <w:t>DPO and 1 IG lead</w:t>
      </w:r>
    </w:p>
    <w:p w:rsidR="00103F86" w:rsidRPr="008D12B6" w:rsidRDefault="00103F86" w:rsidP="00103F86">
      <w:pPr>
        <w:numPr>
          <w:ilvl w:val="0"/>
          <w:numId w:val="36"/>
        </w:numPr>
        <w:suppressAutoHyphens w:val="0"/>
        <w:spacing w:after="0" w:line="240" w:lineRule="auto"/>
        <w:ind w:left="1800"/>
        <w:textAlignment w:val="baseline"/>
        <w:rPr>
          <w:rFonts w:ascii="Arial" w:eastAsia="Times New Roman" w:hAnsi="Arial" w:cs="Arial"/>
          <w:color w:val="auto"/>
          <w:szCs w:val="22"/>
          <w:lang w:eastAsia="en-GB"/>
        </w:rPr>
      </w:pPr>
      <w:r w:rsidRPr="008D12B6">
        <w:rPr>
          <w:rFonts w:ascii="Arial" w:eastAsia="Times New Roman" w:hAnsi="Arial" w:cs="Arial"/>
          <w:color w:val="auto"/>
          <w:szCs w:val="22"/>
          <w:lang w:eastAsia="en-GB"/>
        </w:rPr>
        <w:t>At least 1 PPI member</w:t>
      </w:r>
    </w:p>
    <w:p w:rsidR="00103F86" w:rsidRPr="008D12B6" w:rsidRDefault="00767509" w:rsidP="00103F86">
      <w:pPr>
        <w:numPr>
          <w:ilvl w:val="0"/>
          <w:numId w:val="36"/>
        </w:numPr>
        <w:suppressAutoHyphens w:val="0"/>
        <w:spacing w:after="0" w:line="240" w:lineRule="auto"/>
        <w:ind w:left="1800"/>
        <w:textAlignment w:val="baseline"/>
        <w:rPr>
          <w:rFonts w:ascii="Arial" w:eastAsia="Times New Roman" w:hAnsi="Arial" w:cs="Arial"/>
          <w:color w:val="auto"/>
          <w:szCs w:val="22"/>
          <w:lang w:eastAsia="en-GB"/>
        </w:rPr>
      </w:pPr>
      <w:r w:rsidRPr="008D12B6">
        <w:rPr>
          <w:rFonts w:ascii="Arial" w:eastAsia="Times New Roman" w:hAnsi="Arial" w:cs="Arial"/>
          <w:color w:val="auto"/>
          <w:szCs w:val="22"/>
          <w:lang w:eastAsia="en-GB"/>
        </w:rPr>
        <w:t>At least 1 Clinician</w:t>
      </w:r>
    </w:p>
    <w:p w:rsidR="00103F86" w:rsidRPr="008D12B6" w:rsidRDefault="00767509" w:rsidP="00103F86">
      <w:pPr>
        <w:numPr>
          <w:ilvl w:val="0"/>
          <w:numId w:val="36"/>
        </w:numPr>
        <w:suppressAutoHyphens w:val="0"/>
        <w:spacing w:after="0" w:line="240" w:lineRule="auto"/>
        <w:ind w:left="1800"/>
        <w:textAlignment w:val="baseline"/>
        <w:rPr>
          <w:rFonts w:ascii="Arial" w:eastAsia="Times New Roman" w:hAnsi="Arial" w:cs="Arial"/>
          <w:color w:val="auto"/>
          <w:szCs w:val="22"/>
          <w:lang w:eastAsia="en-GB"/>
        </w:rPr>
      </w:pPr>
      <w:r w:rsidRPr="008D12B6">
        <w:rPr>
          <w:rFonts w:ascii="Arial" w:eastAsia="Times New Roman" w:hAnsi="Arial" w:cs="Arial"/>
          <w:color w:val="auto"/>
          <w:szCs w:val="22"/>
          <w:lang w:eastAsia="en-GB"/>
        </w:rPr>
        <w:t xml:space="preserve">At least 1 </w:t>
      </w:r>
      <w:r w:rsidR="00103F86" w:rsidRPr="008D12B6">
        <w:rPr>
          <w:rFonts w:ascii="Arial" w:eastAsia="Times New Roman" w:hAnsi="Arial" w:cs="Arial"/>
          <w:color w:val="auto"/>
          <w:szCs w:val="22"/>
          <w:lang w:eastAsia="en-GB"/>
        </w:rPr>
        <w:t xml:space="preserve">BI/Analytics </w:t>
      </w:r>
      <w:r w:rsidRPr="008D12B6">
        <w:rPr>
          <w:rFonts w:ascii="Arial" w:eastAsia="Times New Roman" w:hAnsi="Arial" w:cs="Arial"/>
          <w:color w:val="auto"/>
          <w:szCs w:val="22"/>
          <w:lang w:eastAsia="en-GB"/>
        </w:rPr>
        <w:t>lead</w:t>
      </w:r>
    </w:p>
    <w:p w:rsidR="00103F86" w:rsidRPr="00CD6FCF" w:rsidRDefault="00103F86" w:rsidP="00103F86">
      <w:pPr>
        <w:numPr>
          <w:ilvl w:val="0"/>
          <w:numId w:val="36"/>
        </w:numPr>
        <w:suppressAutoHyphens w:val="0"/>
        <w:spacing w:after="0" w:line="240" w:lineRule="auto"/>
        <w:textAlignment w:val="baseline"/>
        <w:rPr>
          <w:rFonts w:ascii="Arial" w:eastAsia="Times New Roman" w:hAnsi="Arial" w:cs="Arial"/>
          <w:color w:val="auto"/>
          <w:szCs w:val="22"/>
          <w:lang w:eastAsia="en-GB"/>
        </w:rPr>
      </w:pPr>
      <w:r w:rsidRPr="008D12B6">
        <w:rPr>
          <w:rFonts w:ascii="Arial" w:eastAsia="Times New Roman" w:hAnsi="Arial" w:cs="Arial"/>
          <w:color w:val="auto"/>
          <w:szCs w:val="22"/>
          <w:lang w:eastAsia="en-GB"/>
        </w:rPr>
        <w:t>The following standard</w:t>
      </w:r>
      <w:r w:rsidRPr="00CD6FCF">
        <w:rPr>
          <w:rFonts w:ascii="Arial" w:eastAsia="Times New Roman" w:hAnsi="Arial" w:cs="Arial"/>
          <w:color w:val="auto"/>
          <w:szCs w:val="22"/>
          <w:lang w:eastAsia="en-GB"/>
        </w:rPr>
        <w:t xml:space="preserve"> agenda will be used for all meetings:</w:t>
      </w:r>
    </w:p>
    <w:p w:rsidR="00103F86" w:rsidRPr="00CD6FCF" w:rsidRDefault="00103F86" w:rsidP="00103F86">
      <w:pPr>
        <w:spacing w:after="0" w:line="240" w:lineRule="auto"/>
        <w:ind w:left="851"/>
        <w:rPr>
          <w:rFonts w:ascii="Times New Roman" w:eastAsia="Times New Roman" w:hAnsi="Times New Roman" w:cs="Times New Roman"/>
          <w:b/>
          <w:sz w:val="24"/>
          <w:lang w:eastAsia="en-GB"/>
        </w:rPr>
      </w:pPr>
      <w:r w:rsidRPr="00CD6FCF">
        <w:rPr>
          <w:rFonts w:ascii="Arial" w:eastAsia="Times New Roman" w:hAnsi="Arial" w:cs="Arial"/>
          <w:b/>
          <w:color w:val="000000"/>
          <w:lang w:eastAsia="en-GB"/>
        </w:rPr>
        <w:t xml:space="preserve">Standard agenda: </w:t>
      </w:r>
    </w:p>
    <w:p w:rsidR="00103F86" w:rsidRDefault="00103F86" w:rsidP="00103F86">
      <w:pPr>
        <w:spacing w:after="0" w:line="240" w:lineRule="auto"/>
        <w:ind w:left="1276" w:hanging="425"/>
        <w:rPr>
          <w:rFonts w:ascii="Arial" w:eastAsia="Times New Roman" w:hAnsi="Arial" w:cs="Arial"/>
          <w:color w:val="000000"/>
          <w:lang w:eastAsia="en-GB"/>
        </w:rPr>
      </w:pPr>
      <w:r w:rsidRPr="00C4140A">
        <w:rPr>
          <w:rFonts w:ascii="Arial" w:eastAsia="Times New Roman" w:hAnsi="Arial" w:cs="Arial"/>
          <w:color w:val="000000"/>
          <w:lang w:eastAsia="en-GB"/>
        </w:rPr>
        <w:t>Attendance</w:t>
      </w:r>
    </w:p>
    <w:p w:rsidR="00103F86" w:rsidRPr="00C4140A" w:rsidRDefault="00103F86" w:rsidP="00103F86">
      <w:pPr>
        <w:spacing w:after="0" w:line="240" w:lineRule="auto"/>
        <w:ind w:left="1276" w:hanging="425"/>
        <w:rPr>
          <w:rFonts w:ascii="Times New Roman" w:eastAsia="Times New Roman" w:hAnsi="Times New Roman" w:cs="Times New Roman"/>
          <w:sz w:val="24"/>
          <w:lang w:eastAsia="en-GB"/>
        </w:rPr>
      </w:pPr>
      <w:r>
        <w:rPr>
          <w:rFonts w:ascii="Arial" w:eastAsia="Times New Roman" w:hAnsi="Arial" w:cs="Arial"/>
          <w:color w:val="000000"/>
          <w:lang w:eastAsia="en-GB"/>
        </w:rPr>
        <w:t>Conflicts of Interest</w:t>
      </w:r>
    </w:p>
    <w:p w:rsidR="00103F86" w:rsidRPr="00C4140A" w:rsidRDefault="00103F86" w:rsidP="00103F86">
      <w:pPr>
        <w:spacing w:after="0" w:line="240" w:lineRule="auto"/>
        <w:ind w:left="1276" w:hanging="425"/>
        <w:rPr>
          <w:rFonts w:ascii="Times New Roman" w:eastAsia="Times New Roman" w:hAnsi="Times New Roman" w:cs="Times New Roman"/>
          <w:sz w:val="24"/>
          <w:lang w:eastAsia="en-GB"/>
        </w:rPr>
      </w:pPr>
      <w:r w:rsidRPr="00C4140A">
        <w:rPr>
          <w:rFonts w:ascii="Arial" w:eastAsia="Times New Roman" w:hAnsi="Arial" w:cs="Arial"/>
          <w:color w:val="000000"/>
          <w:lang w:eastAsia="en-GB"/>
        </w:rPr>
        <w:t>Minutes of last meeting</w:t>
      </w:r>
    </w:p>
    <w:p w:rsidR="00103F86" w:rsidRPr="00C4140A" w:rsidRDefault="00103F86" w:rsidP="00103F86">
      <w:pPr>
        <w:spacing w:after="0" w:line="240" w:lineRule="auto"/>
        <w:ind w:left="1276" w:hanging="425"/>
        <w:rPr>
          <w:rFonts w:ascii="Times New Roman" w:eastAsia="Times New Roman" w:hAnsi="Times New Roman" w:cs="Times New Roman"/>
          <w:sz w:val="24"/>
          <w:lang w:eastAsia="en-GB"/>
        </w:rPr>
      </w:pPr>
      <w:r w:rsidRPr="00C4140A">
        <w:rPr>
          <w:rFonts w:ascii="Arial" w:eastAsia="Times New Roman" w:hAnsi="Arial" w:cs="Arial"/>
          <w:color w:val="000000"/>
          <w:lang w:eastAsia="en-GB"/>
        </w:rPr>
        <w:t>Matters arising</w:t>
      </w:r>
    </w:p>
    <w:p w:rsidR="00103F86" w:rsidRPr="00C4140A" w:rsidRDefault="00103F86" w:rsidP="00103F86">
      <w:pPr>
        <w:spacing w:after="0" w:line="240" w:lineRule="auto"/>
        <w:ind w:left="556" w:firstLine="720"/>
        <w:rPr>
          <w:rFonts w:ascii="Times New Roman" w:eastAsia="Times New Roman" w:hAnsi="Times New Roman" w:cs="Times New Roman"/>
          <w:sz w:val="24"/>
          <w:lang w:eastAsia="en-GB"/>
        </w:rPr>
      </w:pPr>
      <w:r>
        <w:rPr>
          <w:rFonts w:ascii="Arial" w:eastAsia="Times New Roman" w:hAnsi="Arial" w:cs="Arial"/>
          <w:color w:val="000000"/>
          <w:lang w:eastAsia="en-GB"/>
        </w:rPr>
        <w:t xml:space="preserve">Governance, updates </w:t>
      </w:r>
      <w:r w:rsidRPr="00C4140A">
        <w:rPr>
          <w:rFonts w:ascii="Arial" w:eastAsia="Times New Roman" w:hAnsi="Arial" w:cs="Arial"/>
          <w:color w:val="000000"/>
          <w:lang w:eastAsia="en-GB"/>
        </w:rPr>
        <w:t>or issues</w:t>
      </w:r>
    </w:p>
    <w:p w:rsidR="00103F86" w:rsidRPr="00C4140A" w:rsidRDefault="00103F86" w:rsidP="00103F86">
      <w:pPr>
        <w:spacing w:after="0" w:line="240" w:lineRule="auto"/>
        <w:ind w:left="556" w:firstLine="720"/>
        <w:rPr>
          <w:rFonts w:ascii="Times New Roman" w:eastAsia="Times New Roman" w:hAnsi="Times New Roman" w:cs="Times New Roman"/>
          <w:sz w:val="24"/>
          <w:lang w:eastAsia="en-GB"/>
        </w:rPr>
      </w:pPr>
      <w:r w:rsidRPr="00C4140A">
        <w:rPr>
          <w:rFonts w:ascii="Arial" w:eastAsia="Times New Roman" w:hAnsi="Arial" w:cs="Arial"/>
          <w:color w:val="000000"/>
          <w:lang w:eastAsia="en-GB"/>
        </w:rPr>
        <w:t>Finance</w:t>
      </w:r>
    </w:p>
    <w:p w:rsidR="00103F86" w:rsidRPr="00C4140A" w:rsidRDefault="00103F86" w:rsidP="00103F86">
      <w:pPr>
        <w:spacing w:after="0" w:line="240" w:lineRule="auto"/>
        <w:ind w:left="1276" w:hanging="425"/>
        <w:rPr>
          <w:rFonts w:ascii="Times New Roman" w:eastAsia="Times New Roman" w:hAnsi="Times New Roman" w:cs="Times New Roman"/>
          <w:sz w:val="24"/>
          <w:lang w:eastAsia="en-GB"/>
        </w:rPr>
      </w:pPr>
      <w:r w:rsidRPr="00C4140A">
        <w:rPr>
          <w:rFonts w:ascii="Arial" w:eastAsia="Times New Roman" w:hAnsi="Arial" w:cs="Arial"/>
          <w:color w:val="000000"/>
          <w:lang w:eastAsia="en-GB"/>
        </w:rPr>
        <w:t xml:space="preserve">New applications for </w:t>
      </w:r>
      <w:r>
        <w:rPr>
          <w:rFonts w:ascii="Arial" w:eastAsia="Times New Roman" w:hAnsi="Arial" w:cs="Arial"/>
          <w:color w:val="000000"/>
          <w:lang w:eastAsia="en-GB"/>
        </w:rPr>
        <w:t>access to data</w:t>
      </w:r>
    </w:p>
    <w:p w:rsidR="00103F86" w:rsidRDefault="00103F86" w:rsidP="00103F86">
      <w:pPr>
        <w:spacing w:after="0" w:line="240" w:lineRule="auto"/>
        <w:ind w:left="1276" w:hanging="425"/>
        <w:rPr>
          <w:rFonts w:ascii="Times New Roman" w:eastAsia="Times New Roman" w:hAnsi="Times New Roman" w:cs="Times New Roman"/>
          <w:sz w:val="24"/>
          <w:lang w:eastAsia="en-GB"/>
        </w:rPr>
      </w:pPr>
      <w:r w:rsidRPr="00C4140A">
        <w:rPr>
          <w:rFonts w:ascii="Arial" w:eastAsia="Times New Roman" w:hAnsi="Arial" w:cs="Arial"/>
          <w:color w:val="000000"/>
          <w:lang w:eastAsia="en-GB"/>
        </w:rPr>
        <w:t>Update from ongoing projects</w:t>
      </w:r>
    </w:p>
    <w:p w:rsidR="00103F86" w:rsidRDefault="00103F86" w:rsidP="00103F86">
      <w:pPr>
        <w:spacing w:after="0" w:line="240" w:lineRule="auto"/>
        <w:ind w:left="1276"/>
        <w:rPr>
          <w:rFonts w:ascii="Times New Roman" w:eastAsia="Times New Roman" w:hAnsi="Times New Roman" w:cs="Times New Roman"/>
          <w:sz w:val="24"/>
          <w:lang w:eastAsia="en-GB"/>
        </w:rPr>
      </w:pPr>
      <w:r w:rsidRPr="00C4140A">
        <w:rPr>
          <w:rFonts w:ascii="Arial" w:eastAsia="Times New Roman" w:hAnsi="Arial" w:cs="Arial"/>
          <w:color w:val="000000"/>
          <w:lang w:eastAsia="en-GB"/>
        </w:rPr>
        <w:t>Publications/outputs</w:t>
      </w:r>
    </w:p>
    <w:p w:rsidR="00103F86" w:rsidRDefault="00103F86" w:rsidP="00103F86">
      <w:pPr>
        <w:spacing w:after="0" w:line="240" w:lineRule="auto"/>
        <w:ind w:left="1276" w:hanging="425"/>
        <w:rPr>
          <w:rFonts w:ascii="Times New Roman" w:eastAsia="Times New Roman" w:hAnsi="Times New Roman" w:cs="Times New Roman"/>
          <w:sz w:val="24"/>
          <w:lang w:eastAsia="en-GB"/>
        </w:rPr>
      </w:pPr>
      <w:r>
        <w:rPr>
          <w:rFonts w:ascii="Arial" w:eastAsia="Times New Roman" w:hAnsi="Arial" w:cs="Arial"/>
          <w:color w:val="000000"/>
          <w:lang w:eastAsia="en-GB"/>
        </w:rPr>
        <w:t>Communications &amp; engagement</w:t>
      </w:r>
    </w:p>
    <w:p w:rsidR="00103F86" w:rsidRPr="00CD6FCF" w:rsidRDefault="00103F86" w:rsidP="00103F86">
      <w:pPr>
        <w:spacing w:after="0" w:line="240" w:lineRule="auto"/>
        <w:ind w:left="1276" w:hanging="425"/>
        <w:rPr>
          <w:rFonts w:ascii="Times New Roman" w:eastAsia="Times New Roman" w:hAnsi="Times New Roman" w:cs="Times New Roman"/>
          <w:sz w:val="24"/>
          <w:lang w:eastAsia="en-GB"/>
        </w:rPr>
      </w:pPr>
      <w:r w:rsidRPr="00C4140A">
        <w:rPr>
          <w:rFonts w:ascii="Arial" w:eastAsia="Times New Roman" w:hAnsi="Arial" w:cs="Arial"/>
          <w:color w:val="000000"/>
          <w:lang w:eastAsia="en-GB"/>
        </w:rPr>
        <w:t>AOB</w:t>
      </w:r>
    </w:p>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103F86" w:rsidRDefault="00103F86" w:rsidP="00103F86"/>
    <w:p w:rsidR="00DF01F5" w:rsidRPr="00A60469" w:rsidRDefault="00DF01F5" w:rsidP="00DF01F5">
      <w:pPr>
        <w:pStyle w:val="Heading1"/>
      </w:pPr>
      <w:bookmarkStart w:id="23" w:name="_Toc64463144"/>
      <w:r>
        <w:t xml:space="preserve">Appendix </w:t>
      </w:r>
      <w:r w:rsidR="00A67966">
        <w:t>C</w:t>
      </w:r>
      <w:r w:rsidRPr="00A60469">
        <w:t xml:space="preserve"> - </w:t>
      </w:r>
      <w:r w:rsidRPr="00A60469">
        <w:rPr>
          <w:bCs/>
        </w:rPr>
        <w:t>Application form and checklist for n</w:t>
      </w:r>
      <w:r w:rsidRPr="00A60469">
        <w:t>ew organisations (On-Boarding Process for the SHcAB Joint Controllers Agreement)</w:t>
      </w:r>
      <w:bookmarkEnd w:id="23"/>
    </w:p>
    <w:p w:rsidR="00DF01F5" w:rsidRDefault="00DF01F5" w:rsidP="00DF01F5">
      <w:pPr>
        <w:spacing w:after="0" w:line="240" w:lineRule="auto"/>
        <w:rPr>
          <w:color w:val="auto"/>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690"/>
      </w:tblGrid>
      <w:tr w:rsidR="00DF01F5" w:rsidRPr="00052EE4" w:rsidTr="00C8013F">
        <w:trPr>
          <w:cnfStyle w:val="100000000000" w:firstRow="1" w:lastRow="0" w:firstColumn="0" w:lastColumn="0" w:oddVBand="0" w:evenVBand="0" w:oddHBand="0" w:evenHBand="0" w:firstRowFirstColumn="0" w:firstRowLastColumn="0" w:lastRowFirstColumn="0" w:lastRowLastColumn="0"/>
        </w:trPr>
        <w:tc>
          <w:tcPr>
            <w:tcW w:w="4552" w:type="dxa"/>
            <w:shd w:val="clear" w:color="auto" w:fill="auto"/>
            <w:vAlign w:val="top"/>
          </w:tcPr>
          <w:p w:rsidR="00DF01F5" w:rsidRPr="00052EE4" w:rsidRDefault="00DF01F5" w:rsidP="00C8013F">
            <w:pPr>
              <w:pStyle w:val="Default"/>
              <w:jc w:val="left"/>
              <w:rPr>
                <w:rFonts w:ascii="Arial" w:hAnsi="Arial" w:cs="Arial"/>
                <w:szCs w:val="22"/>
              </w:rPr>
            </w:pPr>
            <w:r w:rsidRPr="00052EE4">
              <w:rPr>
                <w:rFonts w:ascii="Arial" w:hAnsi="Arial" w:cs="Arial"/>
                <w:szCs w:val="22"/>
              </w:rPr>
              <w:t>Date: [ ]</w:t>
            </w:r>
          </w:p>
        </w:tc>
        <w:tc>
          <w:tcPr>
            <w:tcW w:w="4690" w:type="dxa"/>
            <w:shd w:val="clear" w:color="auto" w:fill="auto"/>
            <w:vAlign w:val="top"/>
          </w:tcPr>
          <w:p w:rsidR="00DF01F5" w:rsidRDefault="00DF01F5" w:rsidP="00C8013F">
            <w:pPr>
              <w:pStyle w:val="Default"/>
              <w:jc w:val="left"/>
              <w:rPr>
                <w:rFonts w:ascii="Arial" w:hAnsi="Arial" w:cs="Arial"/>
                <w:szCs w:val="22"/>
              </w:rPr>
            </w:pPr>
          </w:p>
          <w:p w:rsidR="00DF01F5" w:rsidRPr="00052EE4" w:rsidRDefault="00DF01F5" w:rsidP="00C8013F">
            <w:pPr>
              <w:pStyle w:val="Default"/>
              <w:jc w:val="left"/>
              <w:rPr>
                <w:rFonts w:ascii="Arial" w:hAnsi="Arial" w:cs="Arial"/>
                <w:szCs w:val="22"/>
              </w:rPr>
            </w:pPr>
          </w:p>
        </w:tc>
      </w:tr>
      <w:tr w:rsidR="00DF01F5" w:rsidRPr="00052EE4" w:rsidTr="00C8013F">
        <w:tc>
          <w:tcPr>
            <w:tcW w:w="4552" w:type="dxa"/>
            <w:vAlign w:val="top"/>
          </w:tcPr>
          <w:p w:rsidR="00DF01F5" w:rsidRPr="0071760C" w:rsidRDefault="00DF01F5" w:rsidP="00C8013F">
            <w:pPr>
              <w:pStyle w:val="Default"/>
              <w:jc w:val="left"/>
              <w:rPr>
                <w:rFonts w:ascii="Arial" w:hAnsi="Arial" w:cs="Arial"/>
                <w:b/>
                <w:sz w:val="22"/>
                <w:szCs w:val="22"/>
              </w:rPr>
            </w:pPr>
            <w:r w:rsidRPr="0071760C">
              <w:rPr>
                <w:rFonts w:ascii="Arial" w:hAnsi="Arial" w:cs="Arial"/>
                <w:b/>
                <w:sz w:val="22"/>
                <w:szCs w:val="22"/>
              </w:rPr>
              <w:t>To:</w:t>
            </w:r>
          </w:p>
        </w:tc>
        <w:tc>
          <w:tcPr>
            <w:tcW w:w="4690" w:type="dxa"/>
            <w:vAlign w:val="top"/>
          </w:tcPr>
          <w:p w:rsidR="00DF01F5" w:rsidRPr="00052EE4" w:rsidRDefault="00DF01F5" w:rsidP="00C8013F">
            <w:pPr>
              <w:pStyle w:val="Default"/>
              <w:jc w:val="left"/>
              <w:rPr>
                <w:rFonts w:ascii="Arial" w:hAnsi="Arial" w:cs="Arial"/>
                <w:sz w:val="22"/>
                <w:szCs w:val="22"/>
              </w:rPr>
            </w:pPr>
            <w:r w:rsidRPr="00052EE4">
              <w:rPr>
                <w:rFonts w:ascii="Arial" w:hAnsi="Arial" w:cs="Arial"/>
                <w:sz w:val="22"/>
                <w:szCs w:val="22"/>
              </w:rPr>
              <w:t xml:space="preserve">The Members of the </w:t>
            </w:r>
            <w:r w:rsidR="005F21F2">
              <w:rPr>
                <w:rFonts w:ascii="Arial" w:hAnsi="Arial" w:cs="Arial"/>
                <w:sz w:val="22"/>
                <w:szCs w:val="22"/>
              </w:rPr>
              <w:t>SHcAB</w:t>
            </w:r>
          </w:p>
        </w:tc>
      </w:tr>
      <w:tr w:rsidR="00DF01F5" w:rsidRPr="00052EE4" w:rsidTr="00C8013F">
        <w:tc>
          <w:tcPr>
            <w:tcW w:w="4552" w:type="dxa"/>
            <w:vAlign w:val="top"/>
          </w:tcPr>
          <w:p w:rsidR="00DF01F5" w:rsidRPr="0071760C" w:rsidRDefault="00DF01F5" w:rsidP="00C8013F">
            <w:pPr>
              <w:pStyle w:val="Default"/>
              <w:jc w:val="left"/>
              <w:rPr>
                <w:rFonts w:ascii="Arial" w:hAnsi="Arial" w:cs="Arial"/>
                <w:b/>
                <w:sz w:val="22"/>
                <w:szCs w:val="22"/>
              </w:rPr>
            </w:pPr>
            <w:r w:rsidRPr="0071760C">
              <w:rPr>
                <w:rFonts w:ascii="Arial" w:hAnsi="Arial" w:cs="Arial"/>
                <w:b/>
                <w:sz w:val="22"/>
                <w:szCs w:val="22"/>
              </w:rPr>
              <w:t>From:</w:t>
            </w:r>
          </w:p>
        </w:tc>
        <w:tc>
          <w:tcPr>
            <w:tcW w:w="4690" w:type="dxa"/>
            <w:vAlign w:val="top"/>
          </w:tcPr>
          <w:p w:rsidR="00DF01F5" w:rsidRPr="00052EE4" w:rsidRDefault="00DF01F5" w:rsidP="00C8013F">
            <w:pPr>
              <w:pStyle w:val="Default"/>
              <w:jc w:val="left"/>
              <w:rPr>
                <w:rFonts w:ascii="Arial" w:hAnsi="Arial" w:cs="Arial"/>
                <w:sz w:val="22"/>
                <w:szCs w:val="22"/>
              </w:rPr>
            </w:pPr>
            <w:r w:rsidRPr="00052EE4">
              <w:rPr>
                <w:rFonts w:ascii="Arial" w:hAnsi="Arial" w:cs="Arial"/>
                <w:sz w:val="22"/>
                <w:szCs w:val="22"/>
              </w:rPr>
              <w:t xml:space="preserve">[Name and address of entity applying] </w:t>
            </w:r>
          </w:p>
          <w:p w:rsidR="00DF01F5" w:rsidRPr="00052EE4" w:rsidRDefault="00DF01F5" w:rsidP="00C8013F">
            <w:pPr>
              <w:pStyle w:val="Default"/>
              <w:jc w:val="left"/>
              <w:rPr>
                <w:rFonts w:ascii="Arial" w:hAnsi="Arial" w:cs="Arial"/>
                <w:sz w:val="22"/>
                <w:szCs w:val="22"/>
              </w:rPr>
            </w:pPr>
          </w:p>
        </w:tc>
      </w:tr>
    </w:tbl>
    <w:p w:rsidR="00DF01F5" w:rsidRPr="00052EE4" w:rsidRDefault="00DF01F5" w:rsidP="00DF01F5">
      <w:pPr>
        <w:pStyle w:val="Default"/>
        <w:rPr>
          <w:rFonts w:ascii="Arial" w:hAnsi="Arial" w:cs="Arial"/>
          <w:sz w:val="22"/>
          <w:szCs w:val="22"/>
        </w:rPr>
      </w:pPr>
    </w:p>
    <w:p w:rsidR="00DF01F5" w:rsidRPr="00052EE4" w:rsidRDefault="00DF01F5" w:rsidP="00DF01F5">
      <w:pPr>
        <w:pStyle w:val="Default"/>
        <w:rPr>
          <w:rFonts w:ascii="Arial" w:hAnsi="Arial" w:cs="Arial"/>
          <w:sz w:val="22"/>
          <w:szCs w:val="22"/>
        </w:rPr>
      </w:pPr>
      <w:r w:rsidRPr="00052EE4">
        <w:rPr>
          <w:rFonts w:ascii="Arial" w:hAnsi="Arial" w:cs="Arial"/>
          <w:sz w:val="22"/>
          <w:szCs w:val="22"/>
        </w:rPr>
        <w:t xml:space="preserve">We are a Data Controller operating within Kent and/or Medway and wish to join the above Agreement, a template copy of which has been supplied to us. </w:t>
      </w:r>
    </w:p>
    <w:p w:rsidR="00DF01F5" w:rsidRPr="00052EE4" w:rsidRDefault="00DF01F5" w:rsidP="00DF01F5">
      <w:pPr>
        <w:pStyle w:val="Default"/>
        <w:rPr>
          <w:rFonts w:ascii="Arial" w:hAnsi="Arial" w:cs="Arial"/>
          <w:sz w:val="22"/>
          <w:szCs w:val="22"/>
        </w:rPr>
      </w:pPr>
    </w:p>
    <w:p w:rsidR="00DF01F5" w:rsidRPr="00052EE4" w:rsidRDefault="00DF01F5" w:rsidP="00DF01F5">
      <w:pPr>
        <w:pStyle w:val="Default"/>
        <w:rPr>
          <w:rFonts w:ascii="Arial" w:hAnsi="Arial" w:cs="Arial"/>
          <w:sz w:val="22"/>
          <w:szCs w:val="22"/>
        </w:rPr>
      </w:pPr>
      <w:r w:rsidRPr="00052EE4">
        <w:rPr>
          <w:rFonts w:ascii="Arial" w:hAnsi="Arial" w:cs="Arial"/>
          <w:sz w:val="22"/>
          <w:szCs w:val="22"/>
        </w:rPr>
        <w:t xml:space="preserve">We acknowledge and understand the aim of the Agreement is to provide a lawful framework for the joint processing of health or social care data for analytical and research purposes. </w:t>
      </w:r>
    </w:p>
    <w:p w:rsidR="00DF01F5" w:rsidRPr="00052EE4" w:rsidRDefault="00DF01F5" w:rsidP="00DF01F5">
      <w:pPr>
        <w:pStyle w:val="Default"/>
        <w:rPr>
          <w:rFonts w:ascii="Arial" w:hAnsi="Arial" w:cs="Arial"/>
          <w:sz w:val="22"/>
          <w:szCs w:val="22"/>
        </w:rPr>
      </w:pPr>
    </w:p>
    <w:p w:rsidR="00DF01F5" w:rsidRPr="00052EE4" w:rsidRDefault="00DF01F5" w:rsidP="00DF01F5">
      <w:pPr>
        <w:pStyle w:val="Default"/>
        <w:rPr>
          <w:rFonts w:ascii="Arial" w:hAnsi="Arial" w:cs="Arial"/>
          <w:sz w:val="22"/>
          <w:szCs w:val="22"/>
        </w:rPr>
      </w:pPr>
      <w:r w:rsidRPr="00052EE4">
        <w:rPr>
          <w:rFonts w:ascii="Arial" w:hAnsi="Arial" w:cs="Arial"/>
          <w:sz w:val="22"/>
          <w:szCs w:val="22"/>
        </w:rPr>
        <w:t xml:space="preserve">It serves to benefit society by: </w:t>
      </w:r>
    </w:p>
    <w:p w:rsidR="00DF01F5" w:rsidRPr="00052EE4" w:rsidRDefault="00DF01F5" w:rsidP="00DF01F5">
      <w:pPr>
        <w:pStyle w:val="Default"/>
        <w:numPr>
          <w:ilvl w:val="0"/>
          <w:numId w:val="46"/>
        </w:numPr>
        <w:ind w:left="360" w:hanging="360"/>
        <w:rPr>
          <w:rFonts w:ascii="Arial" w:hAnsi="Arial" w:cs="Arial"/>
          <w:sz w:val="22"/>
          <w:szCs w:val="22"/>
        </w:rPr>
      </w:pPr>
      <w:r w:rsidRPr="00052EE4">
        <w:rPr>
          <w:rFonts w:ascii="Arial" w:hAnsi="Arial" w:cs="Arial"/>
          <w:sz w:val="22"/>
          <w:szCs w:val="22"/>
        </w:rPr>
        <w:t xml:space="preserve">Preventing illness and improving population health; </w:t>
      </w:r>
    </w:p>
    <w:p w:rsidR="00DF01F5" w:rsidRPr="00052EE4" w:rsidRDefault="00DF01F5" w:rsidP="00DF01F5">
      <w:pPr>
        <w:pStyle w:val="Default"/>
        <w:numPr>
          <w:ilvl w:val="0"/>
          <w:numId w:val="46"/>
        </w:numPr>
        <w:ind w:left="360" w:hanging="360"/>
        <w:rPr>
          <w:rFonts w:ascii="Arial" w:hAnsi="Arial" w:cs="Arial"/>
          <w:sz w:val="22"/>
          <w:szCs w:val="22"/>
        </w:rPr>
      </w:pPr>
      <w:r w:rsidRPr="00052EE4">
        <w:rPr>
          <w:rFonts w:ascii="Arial" w:hAnsi="Arial" w:cs="Arial"/>
          <w:sz w:val="22"/>
          <w:szCs w:val="22"/>
        </w:rPr>
        <w:t xml:space="preserve">Improving the effectiveness and efficiency of health and social care services; </w:t>
      </w:r>
    </w:p>
    <w:p w:rsidR="00DF01F5" w:rsidRPr="00052EE4" w:rsidRDefault="00DF01F5" w:rsidP="00DF01F5">
      <w:pPr>
        <w:pStyle w:val="Default"/>
        <w:numPr>
          <w:ilvl w:val="0"/>
          <w:numId w:val="46"/>
        </w:numPr>
        <w:ind w:left="360" w:hanging="360"/>
        <w:rPr>
          <w:rFonts w:ascii="Arial" w:hAnsi="Arial" w:cs="Arial"/>
          <w:sz w:val="22"/>
          <w:szCs w:val="22"/>
        </w:rPr>
      </w:pPr>
      <w:r w:rsidRPr="00052EE4">
        <w:rPr>
          <w:rFonts w:ascii="Arial" w:hAnsi="Arial" w:cs="Arial"/>
          <w:sz w:val="22"/>
          <w:szCs w:val="22"/>
        </w:rPr>
        <w:t xml:space="preserve">Meeting public health obligations; and </w:t>
      </w:r>
    </w:p>
    <w:p w:rsidR="00DF01F5" w:rsidRPr="00052EE4" w:rsidRDefault="00DF01F5" w:rsidP="00DF01F5">
      <w:pPr>
        <w:pStyle w:val="Default"/>
        <w:numPr>
          <w:ilvl w:val="0"/>
          <w:numId w:val="46"/>
        </w:numPr>
        <w:ind w:left="360" w:hanging="360"/>
        <w:rPr>
          <w:rFonts w:ascii="Arial" w:hAnsi="Arial" w:cs="Arial"/>
          <w:sz w:val="22"/>
          <w:szCs w:val="22"/>
        </w:rPr>
      </w:pPr>
      <w:r w:rsidRPr="00052EE4">
        <w:rPr>
          <w:rFonts w:ascii="Arial" w:hAnsi="Arial" w:cs="Arial"/>
          <w:sz w:val="22"/>
          <w:szCs w:val="22"/>
        </w:rPr>
        <w:t xml:space="preserve">Undertaking scientific and medical research. </w:t>
      </w:r>
    </w:p>
    <w:p w:rsidR="00DF01F5" w:rsidRPr="00052EE4" w:rsidRDefault="00DF01F5" w:rsidP="00DF01F5">
      <w:pPr>
        <w:pStyle w:val="Default"/>
        <w:rPr>
          <w:rFonts w:ascii="Arial" w:hAnsi="Arial" w:cs="Arial"/>
          <w:sz w:val="22"/>
          <w:szCs w:val="22"/>
        </w:rPr>
      </w:pPr>
    </w:p>
    <w:p w:rsidR="00DF01F5" w:rsidRPr="00052EE4" w:rsidRDefault="00DF01F5" w:rsidP="00DF01F5">
      <w:pPr>
        <w:pStyle w:val="Default"/>
        <w:rPr>
          <w:rFonts w:ascii="Arial" w:hAnsi="Arial" w:cs="Arial"/>
          <w:sz w:val="22"/>
          <w:szCs w:val="22"/>
        </w:rPr>
      </w:pPr>
      <w:r w:rsidRPr="00052EE4">
        <w:rPr>
          <w:rFonts w:ascii="Arial" w:hAnsi="Arial" w:cs="Arial"/>
          <w:sz w:val="22"/>
          <w:szCs w:val="22"/>
        </w:rPr>
        <w:t xml:space="preserve">We understand the parties agree to only process Personal Data, Special Categories of Personal Data, and Personal Confidential Information as respectively described in clause 4 .1 and clause 4.2 and clause 4.3 and within the constraints set out in Schedule 3 of the Agreement, for the following joint purposes: </w:t>
      </w:r>
    </w:p>
    <w:p w:rsidR="00DF01F5" w:rsidRPr="00052EE4" w:rsidRDefault="00DF01F5" w:rsidP="00DF01F5">
      <w:pPr>
        <w:pStyle w:val="Default"/>
        <w:numPr>
          <w:ilvl w:val="0"/>
          <w:numId w:val="47"/>
        </w:numPr>
        <w:ind w:left="360" w:hanging="360"/>
        <w:rPr>
          <w:rFonts w:ascii="Arial" w:hAnsi="Arial" w:cs="Arial"/>
          <w:sz w:val="22"/>
          <w:szCs w:val="22"/>
        </w:rPr>
      </w:pPr>
      <w:r w:rsidRPr="00052EE4">
        <w:rPr>
          <w:rFonts w:ascii="Arial" w:hAnsi="Arial" w:cs="Arial"/>
          <w:sz w:val="22"/>
          <w:szCs w:val="22"/>
        </w:rPr>
        <w:t xml:space="preserve">Planning, implementing and evaluating population health strategy </w:t>
      </w:r>
    </w:p>
    <w:p w:rsidR="00DF01F5" w:rsidRPr="00052EE4" w:rsidRDefault="00DF01F5" w:rsidP="00DF01F5">
      <w:pPr>
        <w:pStyle w:val="Default"/>
        <w:numPr>
          <w:ilvl w:val="0"/>
          <w:numId w:val="47"/>
        </w:numPr>
        <w:ind w:left="360" w:hanging="360"/>
        <w:rPr>
          <w:rFonts w:ascii="Arial" w:hAnsi="Arial" w:cs="Arial"/>
          <w:sz w:val="22"/>
          <w:szCs w:val="22"/>
        </w:rPr>
      </w:pPr>
      <w:r w:rsidRPr="00052EE4">
        <w:rPr>
          <w:rFonts w:ascii="Arial" w:hAnsi="Arial" w:cs="Arial"/>
          <w:sz w:val="22"/>
          <w:szCs w:val="22"/>
        </w:rPr>
        <w:t xml:space="preserve">Managing finances, quality and outcomes </w:t>
      </w:r>
    </w:p>
    <w:p w:rsidR="00DF01F5" w:rsidRPr="00052EE4" w:rsidRDefault="00DF01F5" w:rsidP="00DF01F5">
      <w:pPr>
        <w:pStyle w:val="Default"/>
        <w:numPr>
          <w:ilvl w:val="0"/>
          <w:numId w:val="47"/>
        </w:numPr>
        <w:ind w:left="360" w:hanging="360"/>
        <w:rPr>
          <w:rFonts w:ascii="Arial" w:hAnsi="Arial" w:cs="Arial"/>
          <w:sz w:val="22"/>
          <w:szCs w:val="22"/>
        </w:rPr>
      </w:pPr>
      <w:r w:rsidRPr="00052EE4">
        <w:rPr>
          <w:rFonts w:ascii="Arial" w:hAnsi="Arial" w:cs="Arial"/>
          <w:sz w:val="22"/>
          <w:szCs w:val="22"/>
        </w:rPr>
        <w:t xml:space="preserve">Risk stratification for early intervention and prevention </w:t>
      </w:r>
    </w:p>
    <w:p w:rsidR="00DF01F5" w:rsidRPr="00052EE4" w:rsidRDefault="00DF01F5" w:rsidP="00DF01F5">
      <w:pPr>
        <w:pStyle w:val="Default"/>
        <w:numPr>
          <w:ilvl w:val="0"/>
          <w:numId w:val="47"/>
        </w:numPr>
        <w:ind w:left="360" w:hanging="360"/>
        <w:rPr>
          <w:rFonts w:ascii="Arial" w:hAnsi="Arial" w:cs="Arial"/>
          <w:sz w:val="22"/>
          <w:szCs w:val="22"/>
        </w:rPr>
      </w:pPr>
      <w:r w:rsidRPr="00052EE4">
        <w:rPr>
          <w:rFonts w:ascii="Arial" w:hAnsi="Arial" w:cs="Arial"/>
          <w:sz w:val="22"/>
          <w:szCs w:val="22"/>
        </w:rPr>
        <w:t xml:space="preserve">Co-ordinating and optimising patient or service user flows </w:t>
      </w:r>
    </w:p>
    <w:p w:rsidR="00DF01F5" w:rsidRPr="00052EE4" w:rsidRDefault="00DF01F5" w:rsidP="00DF01F5">
      <w:pPr>
        <w:pStyle w:val="Default"/>
        <w:numPr>
          <w:ilvl w:val="0"/>
          <w:numId w:val="47"/>
        </w:numPr>
        <w:ind w:left="360" w:hanging="360"/>
        <w:rPr>
          <w:rFonts w:ascii="Arial" w:hAnsi="Arial" w:cs="Arial"/>
          <w:sz w:val="22"/>
          <w:szCs w:val="22"/>
        </w:rPr>
      </w:pPr>
      <w:r w:rsidRPr="00052EE4">
        <w:rPr>
          <w:rFonts w:ascii="Arial" w:hAnsi="Arial" w:cs="Arial"/>
          <w:sz w:val="22"/>
          <w:szCs w:val="22"/>
        </w:rPr>
        <w:t xml:space="preserve">Undertaking research </w:t>
      </w:r>
    </w:p>
    <w:p w:rsidR="00DF01F5" w:rsidRPr="00052EE4" w:rsidRDefault="00DF01F5" w:rsidP="00DF01F5">
      <w:pPr>
        <w:pStyle w:val="Default"/>
        <w:numPr>
          <w:ilvl w:val="0"/>
          <w:numId w:val="47"/>
        </w:numPr>
        <w:ind w:left="360" w:hanging="360"/>
        <w:rPr>
          <w:rFonts w:ascii="Arial" w:hAnsi="Arial" w:cs="Arial"/>
          <w:sz w:val="22"/>
          <w:szCs w:val="22"/>
        </w:rPr>
      </w:pPr>
      <w:r w:rsidRPr="00052EE4">
        <w:rPr>
          <w:rFonts w:ascii="Arial" w:hAnsi="Arial" w:cs="Arial"/>
          <w:sz w:val="22"/>
          <w:szCs w:val="22"/>
        </w:rPr>
        <w:t xml:space="preserve">Public Health </w:t>
      </w:r>
    </w:p>
    <w:p w:rsidR="00DF01F5" w:rsidRPr="00052EE4" w:rsidRDefault="00DF01F5" w:rsidP="00DF01F5">
      <w:pPr>
        <w:pStyle w:val="Default"/>
        <w:rPr>
          <w:rFonts w:ascii="Arial" w:hAnsi="Arial" w:cs="Arial"/>
          <w:sz w:val="22"/>
          <w:szCs w:val="22"/>
        </w:rPr>
      </w:pPr>
    </w:p>
    <w:p w:rsidR="00DF01F5" w:rsidRPr="00052EE4" w:rsidRDefault="00DF01F5" w:rsidP="00DF01F5">
      <w:pPr>
        <w:pStyle w:val="Default"/>
        <w:rPr>
          <w:rFonts w:ascii="Arial" w:hAnsi="Arial" w:cs="Arial"/>
          <w:sz w:val="22"/>
          <w:szCs w:val="22"/>
        </w:rPr>
      </w:pPr>
      <w:r w:rsidRPr="00052EE4">
        <w:rPr>
          <w:rFonts w:ascii="Arial" w:hAnsi="Arial" w:cs="Arial"/>
          <w:sz w:val="22"/>
          <w:szCs w:val="22"/>
        </w:rPr>
        <w:t xml:space="preserve">We acknowledge that we will become a party to the Agreement subject always to the prior approval of all other parties to it in accordance with the Agreement and our signature of the Agreement by which we agree to be bound. </w:t>
      </w:r>
    </w:p>
    <w:p w:rsidR="00DF01F5" w:rsidRPr="00052EE4" w:rsidRDefault="00DF01F5" w:rsidP="00DF01F5">
      <w:pPr>
        <w:spacing w:after="0" w:line="240" w:lineRule="auto"/>
        <w:rPr>
          <w:rFonts w:ascii="Arial" w:hAnsi="Arial" w:cs="Arial"/>
        </w:rPr>
      </w:pPr>
    </w:p>
    <w:p w:rsidR="00DF01F5" w:rsidRPr="0071760C" w:rsidRDefault="00DF01F5" w:rsidP="00DF01F5">
      <w:pPr>
        <w:spacing w:after="0" w:line="240" w:lineRule="auto"/>
        <w:rPr>
          <w:rFonts w:ascii="Arial" w:hAnsi="Arial" w:cs="Arial"/>
          <w:color w:val="auto"/>
        </w:rPr>
      </w:pPr>
      <w:r w:rsidRPr="0071760C">
        <w:rPr>
          <w:rFonts w:ascii="Arial" w:hAnsi="Arial" w:cs="Arial"/>
          <w:color w:val="auto"/>
        </w:rPr>
        <w:t>We confirm we have authority to apply to enter into the Agreement and the undersigned is duly authorised to sign.</w:t>
      </w:r>
    </w:p>
    <w:p w:rsidR="00DF01F5" w:rsidRPr="0071760C" w:rsidRDefault="00DF01F5" w:rsidP="00DF01F5">
      <w:pPr>
        <w:spacing w:after="0" w:line="240" w:lineRule="auto"/>
        <w:rPr>
          <w:rFonts w:ascii="Arial" w:hAnsi="Arial" w:cs="Arial"/>
          <w:color w:val="auto"/>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F01F5" w:rsidRPr="0071760C" w:rsidTr="00C8013F">
        <w:trPr>
          <w:cnfStyle w:val="100000000000" w:firstRow="1" w:lastRow="0" w:firstColumn="0" w:lastColumn="0" w:oddVBand="0" w:evenVBand="0" w:oddHBand="0" w:evenHBand="0" w:firstRowFirstColumn="0" w:firstRowLastColumn="0" w:lastRowFirstColumn="0" w:lastRowLastColumn="0"/>
        </w:trPr>
        <w:tc>
          <w:tcPr>
            <w:tcW w:w="4621" w:type="dxa"/>
            <w:shd w:val="clear" w:color="auto" w:fill="auto"/>
          </w:tcPr>
          <w:p w:rsidR="00DF01F5" w:rsidRPr="0071760C" w:rsidRDefault="00DF01F5" w:rsidP="00C8013F">
            <w:pPr>
              <w:jc w:val="left"/>
              <w:rPr>
                <w:rFonts w:ascii="Arial" w:hAnsi="Arial" w:cs="Arial"/>
                <w:color w:val="auto"/>
              </w:rPr>
            </w:pPr>
            <w:r w:rsidRPr="0071760C">
              <w:rPr>
                <w:rFonts w:ascii="Arial" w:hAnsi="Arial" w:cs="Arial"/>
                <w:color w:val="auto"/>
              </w:rPr>
              <w:t>Signed:</w:t>
            </w:r>
          </w:p>
        </w:tc>
        <w:tc>
          <w:tcPr>
            <w:tcW w:w="4621" w:type="dxa"/>
            <w:shd w:val="clear" w:color="auto" w:fill="auto"/>
          </w:tcPr>
          <w:p w:rsidR="00DF01F5" w:rsidRPr="0071760C" w:rsidRDefault="00DF01F5" w:rsidP="00C8013F">
            <w:pPr>
              <w:rPr>
                <w:rFonts w:ascii="Arial" w:hAnsi="Arial" w:cs="Arial"/>
                <w:color w:val="auto"/>
              </w:rPr>
            </w:pPr>
          </w:p>
        </w:tc>
      </w:tr>
      <w:tr w:rsidR="00DF01F5" w:rsidRPr="0071760C" w:rsidTr="00C8013F">
        <w:tc>
          <w:tcPr>
            <w:tcW w:w="4621" w:type="dxa"/>
          </w:tcPr>
          <w:p w:rsidR="00DF01F5" w:rsidRPr="0071760C" w:rsidRDefault="00DF01F5" w:rsidP="00C8013F">
            <w:pPr>
              <w:jc w:val="left"/>
              <w:rPr>
                <w:rFonts w:ascii="Arial" w:hAnsi="Arial" w:cs="Arial"/>
                <w:color w:val="auto"/>
              </w:rPr>
            </w:pPr>
            <w:r w:rsidRPr="0071760C">
              <w:rPr>
                <w:rFonts w:ascii="Arial" w:hAnsi="Arial" w:cs="Arial"/>
                <w:color w:val="auto"/>
              </w:rPr>
              <w:t>Name:</w:t>
            </w:r>
          </w:p>
        </w:tc>
        <w:tc>
          <w:tcPr>
            <w:tcW w:w="4621" w:type="dxa"/>
          </w:tcPr>
          <w:p w:rsidR="00DF01F5" w:rsidRPr="0071760C" w:rsidRDefault="00DF01F5" w:rsidP="00C8013F">
            <w:pPr>
              <w:rPr>
                <w:rFonts w:ascii="Arial" w:hAnsi="Arial" w:cs="Arial"/>
                <w:color w:val="auto"/>
              </w:rPr>
            </w:pPr>
          </w:p>
        </w:tc>
      </w:tr>
      <w:tr w:rsidR="00DF01F5" w:rsidRPr="0071760C" w:rsidTr="00C8013F">
        <w:tc>
          <w:tcPr>
            <w:tcW w:w="4621" w:type="dxa"/>
          </w:tcPr>
          <w:p w:rsidR="00DF01F5" w:rsidRPr="0071760C" w:rsidRDefault="00DF01F5" w:rsidP="00C8013F">
            <w:pPr>
              <w:jc w:val="left"/>
              <w:rPr>
                <w:rFonts w:ascii="Arial" w:hAnsi="Arial" w:cs="Arial"/>
                <w:color w:val="auto"/>
              </w:rPr>
            </w:pPr>
            <w:r w:rsidRPr="0071760C">
              <w:rPr>
                <w:rFonts w:ascii="Arial" w:hAnsi="Arial" w:cs="Arial"/>
                <w:color w:val="auto"/>
              </w:rPr>
              <w:t>Appointment:</w:t>
            </w:r>
          </w:p>
        </w:tc>
        <w:tc>
          <w:tcPr>
            <w:tcW w:w="4621" w:type="dxa"/>
          </w:tcPr>
          <w:p w:rsidR="00DF01F5" w:rsidRPr="0071760C" w:rsidRDefault="00DF01F5" w:rsidP="00C8013F">
            <w:pPr>
              <w:rPr>
                <w:rFonts w:ascii="Arial" w:hAnsi="Arial" w:cs="Arial"/>
                <w:color w:val="auto"/>
              </w:rPr>
            </w:pPr>
          </w:p>
        </w:tc>
      </w:tr>
      <w:tr w:rsidR="00DF01F5" w:rsidRPr="00DF01F5" w:rsidTr="00C8013F">
        <w:tc>
          <w:tcPr>
            <w:tcW w:w="4621" w:type="dxa"/>
          </w:tcPr>
          <w:p w:rsidR="00DF01F5" w:rsidRPr="00DF01F5" w:rsidRDefault="00DF01F5" w:rsidP="00C8013F">
            <w:pPr>
              <w:jc w:val="left"/>
              <w:rPr>
                <w:rFonts w:ascii="Arial" w:hAnsi="Arial" w:cs="Arial"/>
                <w:color w:val="auto"/>
              </w:rPr>
            </w:pPr>
            <w:r w:rsidRPr="00DF01F5">
              <w:rPr>
                <w:rFonts w:ascii="Arial" w:hAnsi="Arial" w:cs="Arial"/>
                <w:color w:val="auto"/>
              </w:rPr>
              <w:t>Date:</w:t>
            </w:r>
          </w:p>
        </w:tc>
        <w:tc>
          <w:tcPr>
            <w:tcW w:w="4621" w:type="dxa"/>
          </w:tcPr>
          <w:p w:rsidR="00DF01F5" w:rsidRPr="00DF01F5" w:rsidRDefault="00DF01F5" w:rsidP="00C8013F">
            <w:pPr>
              <w:rPr>
                <w:rFonts w:ascii="Arial" w:hAnsi="Arial" w:cs="Arial"/>
                <w:color w:val="auto"/>
              </w:rPr>
            </w:pPr>
          </w:p>
        </w:tc>
      </w:tr>
    </w:tbl>
    <w:p w:rsidR="00DF01F5" w:rsidRDefault="00DF01F5" w:rsidP="00DF01F5">
      <w:pPr>
        <w:spacing w:after="0" w:line="240" w:lineRule="auto"/>
        <w:rPr>
          <w:rFonts w:ascii="Arial" w:hAnsi="Arial" w:cs="Arial"/>
        </w:rPr>
      </w:pPr>
    </w:p>
    <w:p w:rsidR="00DF01F5" w:rsidRDefault="00DF01F5" w:rsidP="00DF01F5">
      <w:pPr>
        <w:spacing w:after="0" w:line="240" w:lineRule="auto"/>
        <w:rPr>
          <w:rFonts w:ascii="Arial" w:hAnsi="Arial" w:cs="Arial"/>
        </w:rPr>
      </w:pPr>
    </w:p>
    <w:tbl>
      <w:tblPr>
        <w:tblStyle w:val="TableGrid"/>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836"/>
        <w:gridCol w:w="1151"/>
        <w:gridCol w:w="2137"/>
        <w:gridCol w:w="1316"/>
      </w:tblGrid>
      <w:tr w:rsidR="00DF01F5" w:rsidRPr="00DF01F5" w:rsidTr="00C8013F">
        <w:trPr>
          <w:cnfStyle w:val="100000000000" w:firstRow="1" w:lastRow="0" w:firstColumn="0" w:lastColumn="0" w:oddVBand="0" w:evenVBand="0" w:oddHBand="0" w:evenHBand="0" w:firstRowFirstColumn="0" w:firstRowLastColumn="0" w:lastRowFirstColumn="0" w:lastRowLastColumn="0"/>
        </w:trPr>
        <w:tc>
          <w:tcPr>
            <w:tcW w:w="4672" w:type="dxa"/>
            <w:gridSpan w:val="2"/>
            <w:shd w:val="clear" w:color="auto" w:fill="F2F2F2" w:themeFill="background1" w:themeFillShade="F2"/>
          </w:tcPr>
          <w:p w:rsidR="00DF01F5" w:rsidRPr="00DF01F5" w:rsidRDefault="00DF01F5" w:rsidP="00C8013F">
            <w:pPr>
              <w:spacing w:after="0" w:line="240" w:lineRule="auto"/>
              <w:jc w:val="left"/>
              <w:rPr>
                <w:rFonts w:ascii="Arial" w:hAnsi="Arial" w:cs="Arial"/>
                <w:b w:val="0"/>
                <w:color w:val="auto"/>
                <w:szCs w:val="22"/>
              </w:rPr>
            </w:pPr>
            <w:r w:rsidRPr="00DF01F5">
              <w:rPr>
                <w:rFonts w:ascii="Arial" w:hAnsi="Arial" w:cs="Arial"/>
                <w:color w:val="auto"/>
                <w:szCs w:val="22"/>
              </w:rPr>
              <w:t>Check List</w:t>
            </w:r>
          </w:p>
        </w:tc>
        <w:tc>
          <w:tcPr>
            <w:tcW w:w="1151" w:type="dxa"/>
            <w:shd w:val="clear" w:color="auto" w:fill="F2F2F2" w:themeFill="background1" w:themeFillShade="F2"/>
          </w:tcPr>
          <w:p w:rsidR="00DF01F5" w:rsidRPr="00432209" w:rsidRDefault="00DF01F5" w:rsidP="00C8013F">
            <w:pPr>
              <w:spacing w:after="0" w:line="240" w:lineRule="auto"/>
              <w:jc w:val="left"/>
              <w:rPr>
                <w:rFonts w:ascii="Arial" w:hAnsi="Arial" w:cs="Arial"/>
                <w:b w:val="0"/>
                <w:color w:val="auto"/>
                <w:sz w:val="20"/>
                <w:szCs w:val="20"/>
              </w:rPr>
            </w:pPr>
            <w:r w:rsidRPr="00432209">
              <w:rPr>
                <w:rFonts w:ascii="Arial" w:hAnsi="Arial" w:cs="Arial"/>
                <w:color w:val="auto"/>
                <w:sz w:val="20"/>
                <w:szCs w:val="20"/>
              </w:rPr>
              <w:t>Achieved (Yes/No)</w:t>
            </w:r>
          </w:p>
        </w:tc>
        <w:tc>
          <w:tcPr>
            <w:tcW w:w="2137" w:type="dxa"/>
            <w:shd w:val="clear" w:color="auto" w:fill="F2F2F2" w:themeFill="background1" w:themeFillShade="F2"/>
          </w:tcPr>
          <w:p w:rsidR="00DF01F5" w:rsidRPr="00432209" w:rsidRDefault="00DF01F5" w:rsidP="00C8013F">
            <w:pPr>
              <w:spacing w:after="0" w:line="240" w:lineRule="auto"/>
              <w:jc w:val="left"/>
              <w:rPr>
                <w:rFonts w:ascii="Arial" w:hAnsi="Arial" w:cs="Arial"/>
                <w:b w:val="0"/>
                <w:color w:val="auto"/>
                <w:sz w:val="20"/>
                <w:szCs w:val="20"/>
              </w:rPr>
            </w:pPr>
            <w:r w:rsidRPr="00432209">
              <w:rPr>
                <w:rFonts w:ascii="Arial" w:hAnsi="Arial" w:cs="Arial"/>
                <w:color w:val="auto"/>
                <w:sz w:val="20"/>
                <w:szCs w:val="20"/>
              </w:rPr>
              <w:t>Evidence (embedded docs / file references / registration number etc)</w:t>
            </w:r>
          </w:p>
        </w:tc>
        <w:tc>
          <w:tcPr>
            <w:tcW w:w="1316" w:type="dxa"/>
            <w:shd w:val="clear" w:color="auto" w:fill="F2F2F2" w:themeFill="background1" w:themeFillShade="F2"/>
          </w:tcPr>
          <w:p w:rsidR="00DF01F5" w:rsidRPr="00432209" w:rsidRDefault="00DF01F5" w:rsidP="00C8013F">
            <w:pPr>
              <w:spacing w:after="0" w:line="240" w:lineRule="auto"/>
              <w:jc w:val="left"/>
              <w:rPr>
                <w:rFonts w:ascii="Arial" w:hAnsi="Arial" w:cs="Arial"/>
                <w:b w:val="0"/>
                <w:color w:val="auto"/>
                <w:sz w:val="20"/>
                <w:szCs w:val="20"/>
              </w:rPr>
            </w:pPr>
            <w:r w:rsidRPr="00432209">
              <w:rPr>
                <w:rFonts w:ascii="Arial" w:hAnsi="Arial" w:cs="Arial"/>
                <w:color w:val="auto"/>
                <w:sz w:val="20"/>
                <w:szCs w:val="20"/>
              </w:rPr>
              <w:t xml:space="preserve">Verified by </w:t>
            </w:r>
            <w:r w:rsidR="00D70C98">
              <w:rPr>
                <w:rFonts w:ascii="Arial" w:hAnsi="Arial" w:cs="Arial"/>
                <w:color w:val="auto"/>
                <w:sz w:val="20"/>
                <w:szCs w:val="20"/>
              </w:rPr>
              <w:t>IGDA</w:t>
            </w:r>
            <w:r w:rsidRPr="00432209">
              <w:rPr>
                <w:rFonts w:ascii="Arial" w:hAnsi="Arial" w:cs="Arial"/>
                <w:color w:val="auto"/>
                <w:sz w:val="20"/>
                <w:szCs w:val="20"/>
              </w:rPr>
              <w:t xml:space="preserve"> Group</w:t>
            </w:r>
          </w:p>
        </w:tc>
      </w:tr>
      <w:tr w:rsidR="00DF01F5" w:rsidRPr="00DF01F5" w:rsidTr="00C8013F">
        <w:tc>
          <w:tcPr>
            <w:tcW w:w="9276" w:type="dxa"/>
            <w:gridSpan w:val="5"/>
            <w:shd w:val="clear" w:color="auto" w:fill="D9D9D9" w:themeFill="background1" w:themeFillShade="D9"/>
          </w:tcPr>
          <w:p w:rsidR="00DF01F5" w:rsidRPr="00DF01F5" w:rsidRDefault="00DF01F5" w:rsidP="00C8013F">
            <w:pPr>
              <w:spacing w:after="0" w:line="240" w:lineRule="auto"/>
              <w:jc w:val="left"/>
              <w:rPr>
                <w:rFonts w:ascii="Arial" w:hAnsi="Arial" w:cs="Arial"/>
                <w:b/>
                <w:color w:val="auto"/>
                <w:szCs w:val="22"/>
              </w:rPr>
            </w:pPr>
            <w:r w:rsidRPr="00DF01F5">
              <w:rPr>
                <w:rFonts w:ascii="Arial" w:hAnsi="Arial" w:cs="Arial"/>
                <w:b/>
                <w:color w:val="auto"/>
                <w:szCs w:val="22"/>
              </w:rPr>
              <w:t xml:space="preserve">SECTION 1 - PRIOR TO REVIEW BY </w:t>
            </w:r>
            <w:r w:rsidR="00D70C98">
              <w:rPr>
                <w:rFonts w:ascii="Arial" w:hAnsi="Arial" w:cs="Arial"/>
                <w:b/>
                <w:color w:val="auto"/>
                <w:szCs w:val="22"/>
              </w:rPr>
              <w:t>IGDA</w:t>
            </w:r>
            <w:r w:rsidRPr="00DF01F5">
              <w:rPr>
                <w:rFonts w:ascii="Arial" w:hAnsi="Arial" w:cs="Arial"/>
                <w:b/>
                <w:color w:val="auto"/>
                <w:szCs w:val="22"/>
              </w:rPr>
              <w:t xml:space="preserve"> GROUP</w:t>
            </w:r>
          </w:p>
        </w:tc>
      </w:tr>
      <w:tr w:rsidR="00DF01F5" w:rsidRPr="00DF01F5" w:rsidTr="00C8013F">
        <w:tc>
          <w:tcPr>
            <w:tcW w:w="4672" w:type="dxa"/>
            <w:gridSpan w:val="2"/>
          </w:tcPr>
          <w:p w:rsidR="00DF01F5" w:rsidRPr="00DF01F5" w:rsidRDefault="00DF01F5" w:rsidP="00805BEC">
            <w:pPr>
              <w:pStyle w:val="ListParagraph"/>
              <w:numPr>
                <w:ilvl w:val="0"/>
                <w:numId w:val="27"/>
              </w:numPr>
              <w:suppressAutoHyphens w:val="0"/>
              <w:spacing w:before="0" w:after="0" w:line="240" w:lineRule="auto"/>
              <w:jc w:val="both"/>
              <w:rPr>
                <w:rFonts w:ascii="Arial" w:hAnsi="Arial" w:cs="Arial"/>
                <w:color w:val="auto"/>
                <w:szCs w:val="22"/>
              </w:rPr>
            </w:pPr>
            <w:r w:rsidRPr="00DF01F5">
              <w:rPr>
                <w:rFonts w:ascii="Arial" w:hAnsi="Arial" w:cs="Arial"/>
                <w:color w:val="auto"/>
                <w:szCs w:val="22"/>
              </w:rPr>
              <w:t>The organisation has reviewed and signed the SHcAB Data Protection Impact Assessment, ensuring it has:</w:t>
            </w:r>
          </w:p>
          <w:p w:rsidR="00DF01F5" w:rsidRPr="00DF01F5" w:rsidRDefault="00DF01F5" w:rsidP="00DF01F5">
            <w:pPr>
              <w:pStyle w:val="ListParagraph"/>
              <w:numPr>
                <w:ilvl w:val="0"/>
                <w:numId w:val="44"/>
              </w:numPr>
              <w:suppressAutoHyphens w:val="0"/>
              <w:spacing w:before="0" w:after="0" w:line="240" w:lineRule="auto"/>
              <w:jc w:val="left"/>
              <w:rPr>
                <w:rFonts w:ascii="Arial" w:hAnsi="Arial" w:cs="Arial"/>
                <w:color w:val="auto"/>
                <w:szCs w:val="22"/>
              </w:rPr>
            </w:pPr>
            <w:r w:rsidRPr="00DF01F5">
              <w:rPr>
                <w:rFonts w:ascii="Arial" w:hAnsi="Arial" w:cs="Arial"/>
                <w:color w:val="auto"/>
                <w:szCs w:val="22"/>
              </w:rPr>
              <w:t>added their organisation and DSP Toolkit details,</w:t>
            </w:r>
          </w:p>
          <w:p w:rsidR="00DF01F5" w:rsidRPr="00DF01F5" w:rsidRDefault="00DF01F5" w:rsidP="00DF01F5">
            <w:pPr>
              <w:pStyle w:val="ListParagraph"/>
              <w:numPr>
                <w:ilvl w:val="0"/>
                <w:numId w:val="44"/>
              </w:numPr>
              <w:suppressAutoHyphens w:val="0"/>
              <w:spacing w:before="0" w:after="0" w:line="240" w:lineRule="auto"/>
              <w:jc w:val="left"/>
              <w:rPr>
                <w:rFonts w:ascii="Arial" w:hAnsi="Arial" w:cs="Arial"/>
                <w:color w:val="auto"/>
                <w:szCs w:val="22"/>
              </w:rPr>
            </w:pPr>
            <w:r w:rsidRPr="00DF01F5">
              <w:rPr>
                <w:rFonts w:ascii="Arial" w:hAnsi="Arial" w:cs="Arial"/>
                <w:color w:val="auto"/>
                <w:szCs w:val="22"/>
              </w:rPr>
              <w:t>identified any risks to the data sharing,</w:t>
            </w:r>
          </w:p>
          <w:p w:rsidR="00DF01F5" w:rsidRPr="00DF01F5" w:rsidRDefault="00DF01F5" w:rsidP="00DF01F5">
            <w:pPr>
              <w:pStyle w:val="ListParagraph"/>
              <w:numPr>
                <w:ilvl w:val="0"/>
                <w:numId w:val="44"/>
              </w:numPr>
              <w:suppressAutoHyphens w:val="0"/>
              <w:spacing w:before="0" w:after="0" w:line="240" w:lineRule="auto"/>
              <w:jc w:val="left"/>
              <w:rPr>
                <w:rFonts w:ascii="Arial" w:hAnsi="Arial" w:cs="Arial"/>
                <w:color w:val="auto"/>
                <w:szCs w:val="22"/>
              </w:rPr>
            </w:pPr>
            <w:r w:rsidRPr="00DF01F5">
              <w:rPr>
                <w:rFonts w:ascii="Arial" w:hAnsi="Arial" w:cs="Arial"/>
                <w:color w:val="auto"/>
                <w:szCs w:val="22"/>
              </w:rPr>
              <w:t>updated the schedule of data items to be shared,</w:t>
            </w:r>
          </w:p>
          <w:p w:rsidR="00DF01F5" w:rsidRPr="00DF01F5" w:rsidRDefault="00DF01F5" w:rsidP="00DF01F5">
            <w:pPr>
              <w:pStyle w:val="ListParagraph"/>
              <w:numPr>
                <w:ilvl w:val="0"/>
                <w:numId w:val="44"/>
              </w:numPr>
              <w:suppressAutoHyphens w:val="0"/>
              <w:spacing w:before="0" w:after="0" w:line="240" w:lineRule="auto"/>
              <w:jc w:val="left"/>
              <w:rPr>
                <w:rFonts w:ascii="Arial" w:hAnsi="Arial" w:cs="Arial"/>
                <w:color w:val="auto"/>
                <w:szCs w:val="22"/>
              </w:rPr>
            </w:pPr>
            <w:r w:rsidRPr="00DF01F5">
              <w:rPr>
                <w:rFonts w:ascii="Arial" w:hAnsi="Arial" w:cs="Arial"/>
                <w:color w:val="auto"/>
                <w:szCs w:val="22"/>
              </w:rPr>
              <w:t>updated the description of data flows,</w:t>
            </w:r>
          </w:p>
          <w:p w:rsidR="00DF01F5" w:rsidRPr="00DF01F5" w:rsidRDefault="00DF01F5" w:rsidP="00805BEC">
            <w:pPr>
              <w:pStyle w:val="ListParagraph"/>
              <w:numPr>
                <w:ilvl w:val="0"/>
                <w:numId w:val="44"/>
              </w:numPr>
              <w:suppressAutoHyphens w:val="0"/>
              <w:spacing w:before="0" w:after="0" w:line="240" w:lineRule="auto"/>
              <w:jc w:val="both"/>
              <w:rPr>
                <w:rFonts w:ascii="Arial" w:hAnsi="Arial" w:cs="Arial"/>
                <w:color w:val="auto"/>
                <w:szCs w:val="22"/>
              </w:rPr>
            </w:pPr>
            <w:r w:rsidRPr="00DF01F5">
              <w:rPr>
                <w:rFonts w:ascii="Arial" w:hAnsi="Arial" w:cs="Arial"/>
                <w:color w:val="auto"/>
                <w:szCs w:val="22"/>
              </w:rPr>
              <w:t>ensured any changes to the DPIA have been reviewed by your IG lead and received appropriate organisational sign off.</w:t>
            </w:r>
          </w:p>
        </w:tc>
        <w:tc>
          <w:tcPr>
            <w:tcW w:w="1151" w:type="dxa"/>
          </w:tcPr>
          <w:p w:rsidR="00DF01F5" w:rsidRPr="00DF01F5" w:rsidRDefault="00DF01F5" w:rsidP="00C8013F">
            <w:pPr>
              <w:spacing w:after="0" w:line="240" w:lineRule="auto"/>
              <w:jc w:val="left"/>
              <w:rPr>
                <w:rFonts w:ascii="Arial" w:hAnsi="Arial" w:cs="Arial"/>
                <w:color w:val="auto"/>
                <w:szCs w:val="22"/>
              </w:rPr>
            </w:pPr>
          </w:p>
        </w:tc>
        <w:tc>
          <w:tcPr>
            <w:tcW w:w="2137" w:type="dxa"/>
          </w:tcPr>
          <w:p w:rsidR="00DF01F5" w:rsidRPr="00DF01F5" w:rsidRDefault="00DF01F5" w:rsidP="00C8013F">
            <w:pPr>
              <w:spacing w:after="0" w:line="240" w:lineRule="auto"/>
              <w:jc w:val="left"/>
              <w:rPr>
                <w:rFonts w:ascii="Arial" w:hAnsi="Arial" w:cs="Arial"/>
                <w:color w:val="auto"/>
                <w:szCs w:val="22"/>
              </w:rPr>
            </w:pPr>
          </w:p>
        </w:tc>
        <w:tc>
          <w:tcPr>
            <w:tcW w:w="1316" w:type="dxa"/>
          </w:tcPr>
          <w:p w:rsidR="00DF01F5" w:rsidRPr="00DF01F5" w:rsidRDefault="00DF01F5" w:rsidP="00C8013F">
            <w:pPr>
              <w:spacing w:after="0" w:line="240" w:lineRule="auto"/>
              <w:jc w:val="left"/>
              <w:rPr>
                <w:rFonts w:ascii="Arial" w:hAnsi="Arial" w:cs="Arial"/>
                <w:color w:val="auto"/>
                <w:szCs w:val="22"/>
              </w:rPr>
            </w:pPr>
          </w:p>
        </w:tc>
      </w:tr>
      <w:tr w:rsidR="00DF01F5" w:rsidRPr="00DF01F5" w:rsidTr="00C8013F">
        <w:tc>
          <w:tcPr>
            <w:tcW w:w="4672" w:type="dxa"/>
            <w:gridSpan w:val="2"/>
          </w:tcPr>
          <w:p w:rsidR="00DF01F5" w:rsidRPr="00DF01F5" w:rsidRDefault="00DF01F5" w:rsidP="00805BEC">
            <w:pPr>
              <w:pStyle w:val="ListParagraph"/>
              <w:numPr>
                <w:ilvl w:val="0"/>
                <w:numId w:val="27"/>
              </w:numPr>
              <w:suppressAutoHyphens w:val="0"/>
              <w:spacing w:before="0" w:after="0" w:line="240" w:lineRule="auto"/>
              <w:jc w:val="both"/>
              <w:rPr>
                <w:rFonts w:ascii="Arial" w:hAnsi="Arial" w:cs="Arial"/>
                <w:color w:val="auto"/>
                <w:szCs w:val="22"/>
              </w:rPr>
            </w:pPr>
            <w:r w:rsidRPr="00DF01F5">
              <w:rPr>
                <w:rFonts w:ascii="Arial" w:hAnsi="Arial" w:cs="Arial"/>
                <w:color w:val="auto"/>
                <w:szCs w:val="22"/>
              </w:rPr>
              <w:t>The organisation must be registered with the Information Commissioners Office (ICO) and have a current Data Protection Registration Number</w:t>
            </w:r>
          </w:p>
        </w:tc>
        <w:tc>
          <w:tcPr>
            <w:tcW w:w="1151" w:type="dxa"/>
          </w:tcPr>
          <w:p w:rsidR="00DF01F5" w:rsidRPr="00DF01F5" w:rsidRDefault="00DF01F5" w:rsidP="00C8013F">
            <w:pPr>
              <w:spacing w:after="0" w:line="240" w:lineRule="auto"/>
              <w:jc w:val="left"/>
              <w:rPr>
                <w:rFonts w:ascii="Arial" w:hAnsi="Arial" w:cs="Arial"/>
                <w:color w:val="auto"/>
                <w:szCs w:val="22"/>
              </w:rPr>
            </w:pPr>
          </w:p>
        </w:tc>
        <w:tc>
          <w:tcPr>
            <w:tcW w:w="2137" w:type="dxa"/>
          </w:tcPr>
          <w:p w:rsidR="00DF01F5" w:rsidRPr="00DF01F5" w:rsidRDefault="00DF01F5" w:rsidP="00C8013F">
            <w:pPr>
              <w:spacing w:after="0" w:line="240" w:lineRule="auto"/>
              <w:jc w:val="left"/>
              <w:rPr>
                <w:rFonts w:ascii="Arial" w:hAnsi="Arial" w:cs="Arial"/>
                <w:color w:val="auto"/>
                <w:szCs w:val="22"/>
              </w:rPr>
            </w:pPr>
          </w:p>
        </w:tc>
        <w:tc>
          <w:tcPr>
            <w:tcW w:w="1316" w:type="dxa"/>
          </w:tcPr>
          <w:p w:rsidR="00DF01F5" w:rsidRPr="00DF01F5" w:rsidRDefault="00DF01F5" w:rsidP="00C8013F">
            <w:pPr>
              <w:spacing w:after="0" w:line="240" w:lineRule="auto"/>
              <w:jc w:val="left"/>
              <w:rPr>
                <w:rFonts w:ascii="Arial" w:hAnsi="Arial" w:cs="Arial"/>
                <w:color w:val="auto"/>
                <w:szCs w:val="22"/>
              </w:rPr>
            </w:pPr>
          </w:p>
        </w:tc>
      </w:tr>
      <w:tr w:rsidR="00DF01F5" w:rsidRPr="00DF01F5" w:rsidTr="00C8013F">
        <w:tc>
          <w:tcPr>
            <w:tcW w:w="4672" w:type="dxa"/>
            <w:gridSpan w:val="2"/>
          </w:tcPr>
          <w:p w:rsidR="00DF01F5" w:rsidRPr="00DF01F5" w:rsidRDefault="00DF01F5" w:rsidP="00805BEC">
            <w:pPr>
              <w:pStyle w:val="ListParagraph"/>
              <w:numPr>
                <w:ilvl w:val="0"/>
                <w:numId w:val="27"/>
              </w:numPr>
              <w:suppressAutoHyphens w:val="0"/>
              <w:spacing w:before="0" w:after="0" w:line="240" w:lineRule="auto"/>
              <w:jc w:val="both"/>
              <w:rPr>
                <w:rFonts w:ascii="Arial" w:hAnsi="Arial" w:cs="Arial"/>
                <w:color w:val="auto"/>
                <w:szCs w:val="22"/>
              </w:rPr>
            </w:pPr>
            <w:r w:rsidRPr="00DF01F5">
              <w:rPr>
                <w:rFonts w:ascii="Arial" w:hAnsi="Arial" w:cs="Arial"/>
                <w:color w:val="auto"/>
                <w:szCs w:val="22"/>
              </w:rPr>
              <w:t>The organisation must have published a Data Security and Protection (DSP) Toolkit self-assessment to provide assurance that they are practicing good data security and that personal information is handled correctly.</w:t>
            </w:r>
          </w:p>
        </w:tc>
        <w:tc>
          <w:tcPr>
            <w:tcW w:w="1151" w:type="dxa"/>
          </w:tcPr>
          <w:p w:rsidR="00DF01F5" w:rsidRPr="00DF01F5" w:rsidRDefault="00DF01F5" w:rsidP="00C8013F">
            <w:pPr>
              <w:spacing w:after="0" w:line="240" w:lineRule="auto"/>
              <w:jc w:val="left"/>
              <w:rPr>
                <w:rFonts w:ascii="Arial" w:hAnsi="Arial" w:cs="Arial"/>
                <w:color w:val="auto"/>
                <w:szCs w:val="22"/>
              </w:rPr>
            </w:pPr>
          </w:p>
        </w:tc>
        <w:tc>
          <w:tcPr>
            <w:tcW w:w="2137" w:type="dxa"/>
          </w:tcPr>
          <w:p w:rsidR="00DF01F5" w:rsidRPr="00DF01F5" w:rsidRDefault="00DF01F5" w:rsidP="00C8013F">
            <w:pPr>
              <w:spacing w:after="0" w:line="240" w:lineRule="auto"/>
              <w:jc w:val="left"/>
              <w:rPr>
                <w:rFonts w:ascii="Arial" w:hAnsi="Arial" w:cs="Arial"/>
                <w:color w:val="auto"/>
                <w:szCs w:val="22"/>
              </w:rPr>
            </w:pPr>
          </w:p>
        </w:tc>
        <w:tc>
          <w:tcPr>
            <w:tcW w:w="1316" w:type="dxa"/>
          </w:tcPr>
          <w:p w:rsidR="00DF01F5" w:rsidRPr="00DF01F5" w:rsidRDefault="00DF01F5" w:rsidP="00C8013F">
            <w:pPr>
              <w:spacing w:after="0" w:line="240" w:lineRule="auto"/>
              <w:jc w:val="left"/>
              <w:rPr>
                <w:rFonts w:ascii="Arial" w:hAnsi="Arial" w:cs="Arial"/>
                <w:color w:val="auto"/>
                <w:szCs w:val="22"/>
              </w:rPr>
            </w:pPr>
          </w:p>
        </w:tc>
      </w:tr>
      <w:tr w:rsidR="00DF01F5" w:rsidRPr="00DF01F5" w:rsidTr="00C8013F">
        <w:tc>
          <w:tcPr>
            <w:tcW w:w="4672" w:type="dxa"/>
            <w:gridSpan w:val="2"/>
          </w:tcPr>
          <w:p w:rsidR="00DF01F5" w:rsidRPr="00DF01F5" w:rsidRDefault="00DF01F5" w:rsidP="00805BEC">
            <w:pPr>
              <w:pStyle w:val="ListParagraph"/>
              <w:numPr>
                <w:ilvl w:val="0"/>
                <w:numId w:val="27"/>
              </w:numPr>
              <w:suppressAutoHyphens w:val="0"/>
              <w:spacing w:before="0" w:after="0" w:line="240" w:lineRule="auto"/>
              <w:jc w:val="both"/>
              <w:rPr>
                <w:rFonts w:ascii="Arial" w:hAnsi="Arial" w:cs="Arial"/>
                <w:color w:val="auto"/>
                <w:szCs w:val="22"/>
              </w:rPr>
            </w:pPr>
            <w:r w:rsidRPr="00DF01F5">
              <w:rPr>
                <w:rFonts w:ascii="Arial" w:hAnsi="Arial" w:cs="Arial"/>
                <w:color w:val="auto"/>
                <w:szCs w:val="22"/>
              </w:rPr>
              <w:t xml:space="preserve">The organisation has an up to date, publicly available Privacy Notice covering all the data processing relevant to the service. </w:t>
            </w:r>
          </w:p>
        </w:tc>
        <w:tc>
          <w:tcPr>
            <w:tcW w:w="1151" w:type="dxa"/>
          </w:tcPr>
          <w:p w:rsidR="00DF01F5" w:rsidRPr="00DF01F5" w:rsidRDefault="00DF01F5" w:rsidP="00C8013F">
            <w:pPr>
              <w:spacing w:after="0" w:line="240" w:lineRule="auto"/>
              <w:jc w:val="left"/>
              <w:rPr>
                <w:rFonts w:ascii="Arial" w:hAnsi="Arial" w:cs="Arial"/>
                <w:color w:val="auto"/>
                <w:szCs w:val="22"/>
              </w:rPr>
            </w:pPr>
          </w:p>
        </w:tc>
        <w:tc>
          <w:tcPr>
            <w:tcW w:w="2137" w:type="dxa"/>
          </w:tcPr>
          <w:p w:rsidR="00DF01F5" w:rsidRPr="00DF01F5" w:rsidRDefault="00DF01F5" w:rsidP="00C8013F">
            <w:pPr>
              <w:spacing w:after="0" w:line="240" w:lineRule="auto"/>
              <w:jc w:val="left"/>
              <w:rPr>
                <w:rFonts w:ascii="Arial" w:hAnsi="Arial" w:cs="Arial"/>
                <w:color w:val="auto"/>
                <w:szCs w:val="22"/>
              </w:rPr>
            </w:pPr>
          </w:p>
        </w:tc>
        <w:tc>
          <w:tcPr>
            <w:tcW w:w="1316" w:type="dxa"/>
          </w:tcPr>
          <w:p w:rsidR="00DF01F5" w:rsidRPr="00DF01F5" w:rsidRDefault="00DF01F5" w:rsidP="00C8013F">
            <w:pPr>
              <w:spacing w:after="0" w:line="240" w:lineRule="auto"/>
              <w:jc w:val="left"/>
              <w:rPr>
                <w:rFonts w:ascii="Arial" w:hAnsi="Arial" w:cs="Arial"/>
                <w:color w:val="auto"/>
                <w:szCs w:val="22"/>
              </w:rPr>
            </w:pPr>
          </w:p>
        </w:tc>
      </w:tr>
      <w:tr w:rsidR="00DF01F5" w:rsidRPr="00DF01F5" w:rsidTr="00C8013F">
        <w:tc>
          <w:tcPr>
            <w:tcW w:w="4672" w:type="dxa"/>
            <w:gridSpan w:val="2"/>
          </w:tcPr>
          <w:p w:rsidR="00DF01F5" w:rsidRPr="00DF01F5" w:rsidRDefault="00DF01F5" w:rsidP="00DF01F5">
            <w:pPr>
              <w:pStyle w:val="ListParagraph"/>
              <w:numPr>
                <w:ilvl w:val="0"/>
                <w:numId w:val="27"/>
              </w:numPr>
              <w:suppressAutoHyphens w:val="0"/>
              <w:spacing w:before="0" w:after="0" w:line="240" w:lineRule="auto"/>
              <w:jc w:val="left"/>
              <w:rPr>
                <w:rFonts w:ascii="Arial" w:hAnsi="Arial" w:cs="Arial"/>
                <w:color w:val="auto"/>
                <w:szCs w:val="22"/>
              </w:rPr>
            </w:pPr>
            <w:r w:rsidRPr="00DF01F5">
              <w:rPr>
                <w:rFonts w:ascii="Arial" w:hAnsi="Arial" w:cs="Arial"/>
                <w:color w:val="auto"/>
                <w:szCs w:val="22"/>
              </w:rPr>
              <w:t>The organisation will be connected to the Health and Social Care Network</w:t>
            </w:r>
          </w:p>
        </w:tc>
        <w:tc>
          <w:tcPr>
            <w:tcW w:w="1151" w:type="dxa"/>
          </w:tcPr>
          <w:p w:rsidR="00DF01F5" w:rsidRPr="00DF01F5" w:rsidRDefault="00DF01F5" w:rsidP="00C8013F">
            <w:pPr>
              <w:spacing w:after="0" w:line="240" w:lineRule="auto"/>
              <w:jc w:val="left"/>
              <w:rPr>
                <w:rFonts w:ascii="Arial" w:hAnsi="Arial" w:cs="Arial"/>
                <w:color w:val="auto"/>
                <w:szCs w:val="22"/>
              </w:rPr>
            </w:pPr>
          </w:p>
        </w:tc>
        <w:tc>
          <w:tcPr>
            <w:tcW w:w="2137" w:type="dxa"/>
          </w:tcPr>
          <w:p w:rsidR="00DF01F5" w:rsidRPr="00DF01F5" w:rsidRDefault="00DF01F5" w:rsidP="00C8013F">
            <w:pPr>
              <w:spacing w:after="0" w:line="240" w:lineRule="auto"/>
              <w:jc w:val="left"/>
              <w:rPr>
                <w:rFonts w:ascii="Arial" w:hAnsi="Arial" w:cs="Arial"/>
                <w:color w:val="auto"/>
                <w:szCs w:val="22"/>
              </w:rPr>
            </w:pPr>
          </w:p>
        </w:tc>
        <w:tc>
          <w:tcPr>
            <w:tcW w:w="1316" w:type="dxa"/>
          </w:tcPr>
          <w:p w:rsidR="00DF01F5" w:rsidRPr="00DF01F5" w:rsidRDefault="00DF01F5" w:rsidP="00C8013F">
            <w:pPr>
              <w:spacing w:after="0" w:line="240" w:lineRule="auto"/>
              <w:jc w:val="left"/>
              <w:rPr>
                <w:rFonts w:ascii="Arial" w:hAnsi="Arial" w:cs="Arial"/>
                <w:color w:val="auto"/>
                <w:szCs w:val="22"/>
              </w:rPr>
            </w:pPr>
          </w:p>
        </w:tc>
      </w:tr>
      <w:tr w:rsidR="00DF01F5" w:rsidRPr="00DF01F5" w:rsidTr="00C8013F">
        <w:tc>
          <w:tcPr>
            <w:tcW w:w="4672" w:type="dxa"/>
            <w:gridSpan w:val="2"/>
          </w:tcPr>
          <w:p w:rsidR="00DF01F5" w:rsidRPr="00DF01F5" w:rsidRDefault="00DF01F5" w:rsidP="00805BEC">
            <w:pPr>
              <w:pStyle w:val="ListParagraph"/>
              <w:numPr>
                <w:ilvl w:val="0"/>
                <w:numId w:val="27"/>
              </w:numPr>
              <w:suppressAutoHyphens w:val="0"/>
              <w:spacing w:before="0" w:after="0" w:line="240" w:lineRule="auto"/>
              <w:jc w:val="both"/>
              <w:rPr>
                <w:rFonts w:ascii="Arial" w:hAnsi="Arial" w:cs="Arial"/>
                <w:color w:val="auto"/>
                <w:szCs w:val="22"/>
              </w:rPr>
            </w:pPr>
            <w:r w:rsidRPr="00DF01F5">
              <w:rPr>
                <w:rFonts w:ascii="Arial" w:hAnsi="Arial" w:cs="Arial"/>
                <w:color w:val="auto"/>
                <w:szCs w:val="22"/>
              </w:rPr>
              <w:t xml:space="preserve">The organisation will ensure compliance at all times with obligations for NHS Information Security requirements to identify risks and incidents they have a responsibility to manage.  </w:t>
            </w:r>
          </w:p>
        </w:tc>
        <w:tc>
          <w:tcPr>
            <w:tcW w:w="1151" w:type="dxa"/>
          </w:tcPr>
          <w:p w:rsidR="00DF01F5" w:rsidRPr="00DF01F5" w:rsidRDefault="00DF01F5" w:rsidP="00C8013F">
            <w:pPr>
              <w:spacing w:after="0" w:line="240" w:lineRule="auto"/>
              <w:jc w:val="left"/>
              <w:rPr>
                <w:rFonts w:ascii="Arial" w:hAnsi="Arial" w:cs="Arial"/>
                <w:color w:val="auto"/>
                <w:szCs w:val="22"/>
              </w:rPr>
            </w:pPr>
          </w:p>
        </w:tc>
        <w:tc>
          <w:tcPr>
            <w:tcW w:w="2137" w:type="dxa"/>
          </w:tcPr>
          <w:p w:rsidR="00DF01F5" w:rsidRPr="00DF01F5" w:rsidRDefault="00DF01F5" w:rsidP="00C8013F">
            <w:pPr>
              <w:spacing w:after="0" w:line="240" w:lineRule="auto"/>
              <w:jc w:val="left"/>
              <w:rPr>
                <w:rFonts w:ascii="Arial" w:hAnsi="Arial" w:cs="Arial"/>
                <w:color w:val="auto"/>
                <w:szCs w:val="22"/>
              </w:rPr>
            </w:pPr>
          </w:p>
        </w:tc>
        <w:tc>
          <w:tcPr>
            <w:tcW w:w="1316" w:type="dxa"/>
          </w:tcPr>
          <w:p w:rsidR="00DF01F5" w:rsidRPr="00DF01F5" w:rsidRDefault="00DF01F5" w:rsidP="00C8013F">
            <w:pPr>
              <w:spacing w:after="0" w:line="240" w:lineRule="auto"/>
              <w:jc w:val="left"/>
              <w:rPr>
                <w:rFonts w:ascii="Arial" w:hAnsi="Arial" w:cs="Arial"/>
                <w:color w:val="auto"/>
                <w:szCs w:val="22"/>
              </w:rPr>
            </w:pPr>
          </w:p>
        </w:tc>
      </w:tr>
      <w:tr w:rsidR="00DF01F5" w:rsidRPr="00DF01F5" w:rsidTr="00C8013F">
        <w:tc>
          <w:tcPr>
            <w:tcW w:w="4672" w:type="dxa"/>
            <w:gridSpan w:val="2"/>
          </w:tcPr>
          <w:p w:rsidR="00DF01F5" w:rsidRPr="00DF01F5" w:rsidRDefault="00DF01F5" w:rsidP="00805BEC">
            <w:pPr>
              <w:pStyle w:val="ListParagraph"/>
              <w:numPr>
                <w:ilvl w:val="0"/>
                <w:numId w:val="27"/>
              </w:numPr>
              <w:suppressAutoHyphens w:val="0"/>
              <w:spacing w:before="0" w:after="0" w:line="240" w:lineRule="auto"/>
              <w:jc w:val="both"/>
              <w:rPr>
                <w:rFonts w:ascii="Arial" w:hAnsi="Arial" w:cs="Arial"/>
                <w:color w:val="auto"/>
                <w:szCs w:val="22"/>
              </w:rPr>
            </w:pPr>
            <w:r w:rsidRPr="00DF01F5">
              <w:rPr>
                <w:rFonts w:ascii="Arial" w:hAnsi="Arial" w:cs="Arial"/>
                <w:color w:val="auto"/>
                <w:szCs w:val="22"/>
              </w:rPr>
              <w:t>The organisation must have implemented measures to ensure all IG incidents are reported in accordance with the NHS Digital Guide to the Notification of Data Security and Protection Incidents for reporting, managing and investigating Information Governance Serious Incidents</w:t>
            </w:r>
          </w:p>
        </w:tc>
        <w:tc>
          <w:tcPr>
            <w:tcW w:w="1151" w:type="dxa"/>
          </w:tcPr>
          <w:p w:rsidR="00DF01F5" w:rsidRPr="00DF01F5" w:rsidRDefault="00DF01F5" w:rsidP="00C8013F">
            <w:pPr>
              <w:spacing w:after="0" w:line="240" w:lineRule="auto"/>
              <w:jc w:val="left"/>
              <w:rPr>
                <w:rFonts w:ascii="Arial" w:hAnsi="Arial" w:cs="Arial"/>
                <w:color w:val="auto"/>
                <w:szCs w:val="22"/>
              </w:rPr>
            </w:pPr>
          </w:p>
        </w:tc>
        <w:tc>
          <w:tcPr>
            <w:tcW w:w="2137" w:type="dxa"/>
          </w:tcPr>
          <w:p w:rsidR="00DF01F5" w:rsidRPr="00DF01F5" w:rsidRDefault="00DF01F5" w:rsidP="00C8013F">
            <w:pPr>
              <w:spacing w:after="0" w:line="240" w:lineRule="auto"/>
              <w:jc w:val="left"/>
              <w:rPr>
                <w:rFonts w:ascii="Arial" w:hAnsi="Arial" w:cs="Arial"/>
                <w:color w:val="auto"/>
                <w:szCs w:val="22"/>
              </w:rPr>
            </w:pPr>
          </w:p>
        </w:tc>
        <w:tc>
          <w:tcPr>
            <w:tcW w:w="1316" w:type="dxa"/>
          </w:tcPr>
          <w:p w:rsidR="00DF01F5" w:rsidRPr="00DF01F5" w:rsidRDefault="00DF01F5" w:rsidP="00C8013F">
            <w:pPr>
              <w:spacing w:after="0" w:line="240" w:lineRule="auto"/>
              <w:jc w:val="left"/>
              <w:rPr>
                <w:rFonts w:ascii="Arial" w:hAnsi="Arial" w:cs="Arial"/>
                <w:color w:val="auto"/>
                <w:szCs w:val="22"/>
              </w:rPr>
            </w:pPr>
          </w:p>
        </w:tc>
      </w:tr>
      <w:tr w:rsidR="00DF01F5" w:rsidRPr="00DF01F5" w:rsidTr="00C8013F">
        <w:tc>
          <w:tcPr>
            <w:tcW w:w="4672" w:type="dxa"/>
            <w:gridSpan w:val="2"/>
          </w:tcPr>
          <w:p w:rsidR="00DF01F5" w:rsidRPr="00DF01F5" w:rsidRDefault="00DF01F5" w:rsidP="00805BEC">
            <w:pPr>
              <w:pStyle w:val="ListParagraph"/>
              <w:numPr>
                <w:ilvl w:val="0"/>
                <w:numId w:val="27"/>
              </w:numPr>
              <w:suppressAutoHyphens w:val="0"/>
              <w:spacing w:before="0" w:after="0" w:line="240" w:lineRule="auto"/>
              <w:jc w:val="both"/>
              <w:rPr>
                <w:rFonts w:ascii="Arial" w:hAnsi="Arial" w:cs="Arial"/>
                <w:color w:val="auto"/>
                <w:szCs w:val="22"/>
              </w:rPr>
            </w:pPr>
            <w:r w:rsidRPr="00DF01F5">
              <w:rPr>
                <w:rFonts w:ascii="Arial" w:hAnsi="Arial" w:cs="Arial"/>
                <w:color w:val="auto"/>
                <w:szCs w:val="22"/>
              </w:rPr>
              <w:t xml:space="preserve">The organisation must be compliant with the Data Protection Act 2018.  If not already compliant with the Data Protection Act 2018, the organisation must have in place an implementation plan to be compliant and provide a statement of assurance that they will be complete during financial year 2019-20 </w:t>
            </w:r>
          </w:p>
        </w:tc>
        <w:tc>
          <w:tcPr>
            <w:tcW w:w="1151" w:type="dxa"/>
          </w:tcPr>
          <w:p w:rsidR="00DF01F5" w:rsidRPr="00DF01F5" w:rsidRDefault="00DF01F5" w:rsidP="00C8013F">
            <w:pPr>
              <w:spacing w:after="0" w:line="240" w:lineRule="auto"/>
              <w:jc w:val="left"/>
              <w:rPr>
                <w:rFonts w:ascii="Arial" w:hAnsi="Arial" w:cs="Arial"/>
                <w:color w:val="auto"/>
                <w:szCs w:val="22"/>
              </w:rPr>
            </w:pPr>
          </w:p>
        </w:tc>
        <w:tc>
          <w:tcPr>
            <w:tcW w:w="2137" w:type="dxa"/>
          </w:tcPr>
          <w:p w:rsidR="00DF01F5" w:rsidRPr="00DF01F5" w:rsidRDefault="00DF01F5" w:rsidP="00C8013F">
            <w:pPr>
              <w:spacing w:after="0" w:line="240" w:lineRule="auto"/>
              <w:jc w:val="left"/>
              <w:rPr>
                <w:rFonts w:ascii="Arial" w:hAnsi="Arial" w:cs="Arial"/>
                <w:color w:val="auto"/>
                <w:szCs w:val="22"/>
              </w:rPr>
            </w:pPr>
          </w:p>
        </w:tc>
        <w:tc>
          <w:tcPr>
            <w:tcW w:w="1316" w:type="dxa"/>
          </w:tcPr>
          <w:p w:rsidR="00DF01F5" w:rsidRPr="00DF01F5" w:rsidRDefault="00DF01F5" w:rsidP="00C8013F">
            <w:pPr>
              <w:spacing w:after="0" w:line="240" w:lineRule="auto"/>
              <w:jc w:val="left"/>
              <w:rPr>
                <w:rFonts w:ascii="Arial" w:hAnsi="Arial" w:cs="Arial"/>
                <w:color w:val="auto"/>
                <w:szCs w:val="22"/>
              </w:rPr>
            </w:pPr>
          </w:p>
        </w:tc>
      </w:tr>
      <w:tr w:rsidR="00DF01F5" w:rsidRPr="00DF01F5" w:rsidTr="00C8013F">
        <w:tc>
          <w:tcPr>
            <w:tcW w:w="9276" w:type="dxa"/>
            <w:gridSpan w:val="5"/>
            <w:shd w:val="clear" w:color="auto" w:fill="D9D9D9" w:themeFill="background1" w:themeFillShade="D9"/>
          </w:tcPr>
          <w:p w:rsidR="00DF01F5" w:rsidRPr="00DF01F5" w:rsidRDefault="00DF01F5" w:rsidP="00C8013F">
            <w:pPr>
              <w:spacing w:after="0" w:line="240" w:lineRule="auto"/>
              <w:jc w:val="left"/>
              <w:rPr>
                <w:rFonts w:ascii="Arial" w:hAnsi="Arial" w:cs="Arial"/>
                <w:b/>
                <w:color w:val="auto"/>
                <w:szCs w:val="22"/>
              </w:rPr>
            </w:pPr>
            <w:r w:rsidRPr="00DF01F5">
              <w:rPr>
                <w:rFonts w:ascii="Arial" w:hAnsi="Arial" w:cs="Arial"/>
                <w:b/>
                <w:color w:val="auto"/>
                <w:szCs w:val="22"/>
              </w:rPr>
              <w:t xml:space="preserve">SECTION 2: REVIEW AND DECISION OF </w:t>
            </w:r>
            <w:r w:rsidR="00D70C98">
              <w:rPr>
                <w:rFonts w:ascii="Arial" w:hAnsi="Arial" w:cs="Arial"/>
                <w:b/>
                <w:color w:val="auto"/>
                <w:szCs w:val="22"/>
              </w:rPr>
              <w:t>IGDA</w:t>
            </w:r>
            <w:r w:rsidRPr="00DF01F5">
              <w:rPr>
                <w:rFonts w:ascii="Arial" w:hAnsi="Arial" w:cs="Arial"/>
                <w:b/>
                <w:color w:val="auto"/>
                <w:szCs w:val="22"/>
              </w:rPr>
              <w:t xml:space="preserve"> GROUP</w:t>
            </w:r>
          </w:p>
        </w:tc>
      </w:tr>
      <w:tr w:rsidR="00DF01F5" w:rsidRPr="00DF01F5" w:rsidTr="00C8013F">
        <w:tc>
          <w:tcPr>
            <w:tcW w:w="2836" w:type="dxa"/>
          </w:tcPr>
          <w:p w:rsidR="00DF01F5" w:rsidRPr="00DF01F5" w:rsidRDefault="00DF01F5" w:rsidP="00C8013F">
            <w:pPr>
              <w:spacing w:after="0" w:line="240" w:lineRule="auto"/>
              <w:jc w:val="left"/>
              <w:rPr>
                <w:rFonts w:ascii="Arial" w:hAnsi="Arial" w:cs="Arial"/>
                <w:color w:val="auto"/>
                <w:szCs w:val="22"/>
              </w:rPr>
            </w:pPr>
            <w:r w:rsidRPr="00DF01F5">
              <w:rPr>
                <w:rFonts w:ascii="Arial" w:hAnsi="Arial" w:cs="Arial"/>
                <w:color w:val="auto"/>
                <w:szCs w:val="22"/>
              </w:rPr>
              <w:t>Date received:</w:t>
            </w:r>
          </w:p>
        </w:tc>
        <w:tc>
          <w:tcPr>
            <w:tcW w:w="6440" w:type="dxa"/>
            <w:gridSpan w:val="4"/>
          </w:tcPr>
          <w:p w:rsidR="00DF01F5" w:rsidRPr="00DF01F5" w:rsidRDefault="00DF01F5" w:rsidP="00C8013F">
            <w:pPr>
              <w:spacing w:after="0" w:line="240" w:lineRule="auto"/>
              <w:jc w:val="left"/>
              <w:rPr>
                <w:rFonts w:ascii="Arial" w:hAnsi="Arial" w:cs="Arial"/>
                <w:color w:val="auto"/>
                <w:szCs w:val="22"/>
              </w:rPr>
            </w:pPr>
          </w:p>
          <w:p w:rsidR="00DF01F5" w:rsidRPr="00DF01F5" w:rsidRDefault="00DF01F5" w:rsidP="00C8013F">
            <w:pPr>
              <w:spacing w:after="0" w:line="240" w:lineRule="auto"/>
              <w:jc w:val="left"/>
              <w:rPr>
                <w:rFonts w:ascii="Arial" w:hAnsi="Arial" w:cs="Arial"/>
                <w:color w:val="auto"/>
                <w:szCs w:val="22"/>
              </w:rPr>
            </w:pPr>
          </w:p>
        </w:tc>
      </w:tr>
      <w:tr w:rsidR="00DF01F5" w:rsidRPr="00DF01F5" w:rsidTr="00C8013F">
        <w:tc>
          <w:tcPr>
            <w:tcW w:w="2836" w:type="dxa"/>
          </w:tcPr>
          <w:p w:rsidR="00DF01F5" w:rsidRPr="00DF01F5" w:rsidRDefault="00DF01F5" w:rsidP="00C8013F">
            <w:pPr>
              <w:spacing w:after="0" w:line="240" w:lineRule="auto"/>
              <w:jc w:val="left"/>
              <w:rPr>
                <w:rFonts w:ascii="Arial" w:hAnsi="Arial" w:cs="Arial"/>
                <w:color w:val="auto"/>
                <w:szCs w:val="22"/>
              </w:rPr>
            </w:pPr>
            <w:r w:rsidRPr="00DF01F5">
              <w:rPr>
                <w:rFonts w:ascii="Arial" w:hAnsi="Arial" w:cs="Arial"/>
                <w:color w:val="auto"/>
                <w:szCs w:val="22"/>
              </w:rPr>
              <w:t>Meeting date:</w:t>
            </w:r>
          </w:p>
        </w:tc>
        <w:tc>
          <w:tcPr>
            <w:tcW w:w="6440" w:type="dxa"/>
            <w:gridSpan w:val="4"/>
          </w:tcPr>
          <w:p w:rsidR="00DF01F5" w:rsidRPr="00DF01F5" w:rsidRDefault="00DF01F5" w:rsidP="00C8013F">
            <w:pPr>
              <w:spacing w:after="0" w:line="240" w:lineRule="auto"/>
              <w:jc w:val="left"/>
              <w:rPr>
                <w:rFonts w:ascii="Arial" w:hAnsi="Arial" w:cs="Arial"/>
                <w:color w:val="auto"/>
                <w:szCs w:val="22"/>
              </w:rPr>
            </w:pPr>
          </w:p>
          <w:p w:rsidR="00DF01F5" w:rsidRPr="00DF01F5" w:rsidRDefault="00DF01F5" w:rsidP="00C8013F">
            <w:pPr>
              <w:spacing w:after="0" w:line="240" w:lineRule="auto"/>
              <w:jc w:val="left"/>
              <w:rPr>
                <w:rFonts w:ascii="Arial" w:hAnsi="Arial" w:cs="Arial"/>
                <w:color w:val="auto"/>
                <w:szCs w:val="22"/>
              </w:rPr>
            </w:pPr>
          </w:p>
        </w:tc>
      </w:tr>
      <w:tr w:rsidR="00DF01F5" w:rsidRPr="00DF01F5" w:rsidTr="00C8013F">
        <w:tc>
          <w:tcPr>
            <w:tcW w:w="2836" w:type="dxa"/>
          </w:tcPr>
          <w:p w:rsidR="00DF01F5" w:rsidRPr="00DF01F5" w:rsidRDefault="00DF01F5" w:rsidP="00C8013F">
            <w:pPr>
              <w:spacing w:after="0" w:line="240" w:lineRule="auto"/>
              <w:jc w:val="left"/>
              <w:rPr>
                <w:rFonts w:ascii="Arial" w:hAnsi="Arial" w:cs="Arial"/>
                <w:color w:val="auto"/>
                <w:szCs w:val="22"/>
              </w:rPr>
            </w:pPr>
            <w:r w:rsidRPr="00DF01F5">
              <w:rPr>
                <w:rFonts w:ascii="Arial" w:hAnsi="Arial" w:cs="Arial"/>
                <w:color w:val="auto"/>
                <w:szCs w:val="22"/>
              </w:rPr>
              <w:t>Initial review comments:</w:t>
            </w:r>
          </w:p>
        </w:tc>
        <w:tc>
          <w:tcPr>
            <w:tcW w:w="6440" w:type="dxa"/>
            <w:gridSpan w:val="4"/>
          </w:tcPr>
          <w:p w:rsidR="00DF01F5" w:rsidRPr="00DF01F5" w:rsidRDefault="00DF01F5" w:rsidP="00C8013F">
            <w:pPr>
              <w:spacing w:after="0" w:line="240" w:lineRule="auto"/>
              <w:jc w:val="left"/>
              <w:rPr>
                <w:rFonts w:ascii="Arial" w:hAnsi="Arial" w:cs="Arial"/>
                <w:color w:val="auto"/>
                <w:szCs w:val="22"/>
              </w:rPr>
            </w:pPr>
          </w:p>
          <w:p w:rsidR="00DF01F5" w:rsidRPr="00DF01F5" w:rsidRDefault="00DF01F5" w:rsidP="00C8013F">
            <w:pPr>
              <w:spacing w:after="0" w:line="240" w:lineRule="auto"/>
              <w:jc w:val="left"/>
              <w:rPr>
                <w:rFonts w:ascii="Arial" w:hAnsi="Arial" w:cs="Arial"/>
                <w:color w:val="auto"/>
                <w:szCs w:val="22"/>
              </w:rPr>
            </w:pPr>
          </w:p>
        </w:tc>
      </w:tr>
      <w:tr w:rsidR="00DF01F5" w:rsidRPr="00DF01F5" w:rsidTr="00C8013F">
        <w:tc>
          <w:tcPr>
            <w:tcW w:w="2836" w:type="dxa"/>
          </w:tcPr>
          <w:p w:rsidR="00DF01F5" w:rsidRPr="00DF01F5" w:rsidRDefault="00DF01F5" w:rsidP="00C8013F">
            <w:pPr>
              <w:spacing w:after="0" w:line="240" w:lineRule="auto"/>
              <w:jc w:val="left"/>
              <w:rPr>
                <w:rFonts w:ascii="Arial" w:hAnsi="Arial" w:cs="Arial"/>
                <w:color w:val="auto"/>
                <w:szCs w:val="22"/>
              </w:rPr>
            </w:pPr>
            <w:r w:rsidRPr="00DF01F5">
              <w:rPr>
                <w:rFonts w:ascii="Arial" w:hAnsi="Arial" w:cs="Arial"/>
                <w:color w:val="auto"/>
                <w:szCs w:val="22"/>
              </w:rPr>
              <w:t>Final decision</w:t>
            </w:r>
          </w:p>
        </w:tc>
        <w:tc>
          <w:tcPr>
            <w:tcW w:w="6440" w:type="dxa"/>
            <w:gridSpan w:val="4"/>
          </w:tcPr>
          <w:p w:rsidR="00DF01F5" w:rsidRPr="00DF01F5" w:rsidRDefault="00DF01F5" w:rsidP="00DF01F5">
            <w:pPr>
              <w:pStyle w:val="ListParagraph"/>
              <w:numPr>
                <w:ilvl w:val="0"/>
                <w:numId w:val="48"/>
              </w:numPr>
              <w:suppressAutoHyphens w:val="0"/>
              <w:spacing w:before="0" w:after="0" w:line="240" w:lineRule="auto"/>
              <w:jc w:val="left"/>
              <w:rPr>
                <w:rFonts w:ascii="Arial" w:hAnsi="Arial" w:cs="Arial"/>
                <w:color w:val="auto"/>
                <w:szCs w:val="22"/>
              </w:rPr>
            </w:pPr>
            <w:r w:rsidRPr="00DF01F5">
              <w:rPr>
                <w:rFonts w:ascii="Arial" w:hAnsi="Arial" w:cs="Arial"/>
                <w:color w:val="auto"/>
                <w:szCs w:val="22"/>
              </w:rPr>
              <w:t>Decline application (please state reason)</w:t>
            </w:r>
          </w:p>
          <w:p w:rsidR="00DF01F5" w:rsidRPr="00DF01F5" w:rsidRDefault="00DF01F5" w:rsidP="00DF01F5">
            <w:pPr>
              <w:pStyle w:val="ListParagraph"/>
              <w:numPr>
                <w:ilvl w:val="0"/>
                <w:numId w:val="48"/>
              </w:numPr>
              <w:suppressAutoHyphens w:val="0"/>
              <w:spacing w:before="0" w:after="0" w:line="240" w:lineRule="auto"/>
              <w:jc w:val="left"/>
              <w:rPr>
                <w:rFonts w:ascii="Arial" w:hAnsi="Arial" w:cs="Arial"/>
                <w:color w:val="auto"/>
                <w:szCs w:val="22"/>
              </w:rPr>
            </w:pPr>
            <w:r w:rsidRPr="00DF01F5">
              <w:rPr>
                <w:rFonts w:ascii="Arial" w:hAnsi="Arial" w:cs="Arial"/>
                <w:color w:val="auto"/>
                <w:szCs w:val="22"/>
              </w:rPr>
              <w:t>Refer to SHCAB for approval</w:t>
            </w:r>
          </w:p>
          <w:p w:rsidR="00DF01F5" w:rsidRPr="00DF01F5" w:rsidRDefault="00DF01F5" w:rsidP="00C8013F">
            <w:pPr>
              <w:spacing w:after="0" w:line="240" w:lineRule="auto"/>
              <w:jc w:val="left"/>
              <w:rPr>
                <w:rFonts w:ascii="Arial" w:hAnsi="Arial" w:cs="Arial"/>
                <w:color w:val="auto"/>
                <w:szCs w:val="22"/>
              </w:rPr>
            </w:pPr>
          </w:p>
        </w:tc>
      </w:tr>
      <w:tr w:rsidR="00DF01F5" w:rsidRPr="00DF01F5" w:rsidTr="00C8013F">
        <w:tc>
          <w:tcPr>
            <w:tcW w:w="9276" w:type="dxa"/>
            <w:gridSpan w:val="5"/>
            <w:shd w:val="clear" w:color="auto" w:fill="D9D9D9" w:themeFill="background1" w:themeFillShade="D9"/>
          </w:tcPr>
          <w:p w:rsidR="00DF01F5" w:rsidRPr="00DF01F5" w:rsidRDefault="00DF01F5" w:rsidP="00C8013F">
            <w:pPr>
              <w:spacing w:after="0" w:line="240" w:lineRule="auto"/>
              <w:jc w:val="left"/>
              <w:rPr>
                <w:rFonts w:ascii="Arial" w:hAnsi="Arial" w:cs="Arial"/>
                <w:b/>
                <w:color w:val="auto"/>
                <w:szCs w:val="22"/>
              </w:rPr>
            </w:pPr>
            <w:r w:rsidRPr="00DF01F5">
              <w:rPr>
                <w:rFonts w:ascii="Arial" w:hAnsi="Arial" w:cs="Arial"/>
                <w:b/>
                <w:color w:val="auto"/>
                <w:szCs w:val="22"/>
              </w:rPr>
              <w:t>SECTION 3: REVIEW AND DECISION BY SHCAB</w:t>
            </w:r>
          </w:p>
        </w:tc>
      </w:tr>
      <w:tr w:rsidR="00DF01F5" w:rsidRPr="00DF01F5" w:rsidTr="00C8013F">
        <w:tc>
          <w:tcPr>
            <w:tcW w:w="2836" w:type="dxa"/>
          </w:tcPr>
          <w:p w:rsidR="00DF01F5" w:rsidRPr="00DF01F5" w:rsidRDefault="00DF01F5" w:rsidP="00C8013F">
            <w:pPr>
              <w:spacing w:after="0" w:line="240" w:lineRule="auto"/>
              <w:jc w:val="left"/>
              <w:rPr>
                <w:rFonts w:ascii="Arial" w:hAnsi="Arial" w:cs="Arial"/>
                <w:color w:val="auto"/>
                <w:szCs w:val="22"/>
              </w:rPr>
            </w:pPr>
            <w:r w:rsidRPr="00DF01F5">
              <w:rPr>
                <w:rFonts w:ascii="Arial" w:hAnsi="Arial" w:cs="Arial"/>
                <w:color w:val="auto"/>
                <w:szCs w:val="22"/>
              </w:rPr>
              <w:t>Date received:</w:t>
            </w:r>
          </w:p>
        </w:tc>
        <w:tc>
          <w:tcPr>
            <w:tcW w:w="6440" w:type="dxa"/>
            <w:gridSpan w:val="4"/>
          </w:tcPr>
          <w:p w:rsidR="00DF01F5" w:rsidRPr="00DF01F5" w:rsidRDefault="00DF01F5" w:rsidP="00C8013F">
            <w:pPr>
              <w:spacing w:after="0" w:line="240" w:lineRule="auto"/>
              <w:jc w:val="left"/>
              <w:rPr>
                <w:rFonts w:ascii="Arial" w:hAnsi="Arial" w:cs="Arial"/>
                <w:color w:val="auto"/>
                <w:szCs w:val="22"/>
              </w:rPr>
            </w:pPr>
          </w:p>
          <w:p w:rsidR="00DF01F5" w:rsidRPr="00DF01F5" w:rsidRDefault="00DF01F5" w:rsidP="00C8013F">
            <w:pPr>
              <w:spacing w:after="0" w:line="240" w:lineRule="auto"/>
              <w:jc w:val="left"/>
              <w:rPr>
                <w:rFonts w:ascii="Arial" w:hAnsi="Arial" w:cs="Arial"/>
                <w:color w:val="auto"/>
                <w:szCs w:val="22"/>
              </w:rPr>
            </w:pPr>
          </w:p>
        </w:tc>
      </w:tr>
      <w:tr w:rsidR="00DF01F5" w:rsidRPr="00DF01F5" w:rsidTr="00C8013F">
        <w:tc>
          <w:tcPr>
            <w:tcW w:w="2836" w:type="dxa"/>
          </w:tcPr>
          <w:p w:rsidR="00DF01F5" w:rsidRPr="00DF01F5" w:rsidRDefault="00DF01F5" w:rsidP="00C8013F">
            <w:pPr>
              <w:spacing w:after="0" w:line="240" w:lineRule="auto"/>
              <w:jc w:val="left"/>
              <w:rPr>
                <w:rFonts w:ascii="Arial" w:hAnsi="Arial" w:cs="Arial"/>
                <w:color w:val="auto"/>
                <w:szCs w:val="22"/>
              </w:rPr>
            </w:pPr>
            <w:r w:rsidRPr="00DF01F5">
              <w:rPr>
                <w:rFonts w:ascii="Arial" w:hAnsi="Arial" w:cs="Arial"/>
                <w:color w:val="auto"/>
                <w:szCs w:val="22"/>
              </w:rPr>
              <w:t>Meeting date:</w:t>
            </w:r>
          </w:p>
        </w:tc>
        <w:tc>
          <w:tcPr>
            <w:tcW w:w="6440" w:type="dxa"/>
            <w:gridSpan w:val="4"/>
          </w:tcPr>
          <w:p w:rsidR="00DF01F5" w:rsidRPr="00DF01F5" w:rsidRDefault="00DF01F5" w:rsidP="00C8013F">
            <w:pPr>
              <w:spacing w:after="0" w:line="240" w:lineRule="auto"/>
              <w:jc w:val="left"/>
              <w:rPr>
                <w:rFonts w:ascii="Arial" w:hAnsi="Arial" w:cs="Arial"/>
                <w:color w:val="auto"/>
                <w:szCs w:val="22"/>
              </w:rPr>
            </w:pPr>
          </w:p>
          <w:p w:rsidR="00DF01F5" w:rsidRPr="00DF01F5" w:rsidRDefault="00DF01F5" w:rsidP="00C8013F">
            <w:pPr>
              <w:spacing w:after="0" w:line="240" w:lineRule="auto"/>
              <w:jc w:val="left"/>
              <w:rPr>
                <w:rFonts w:ascii="Arial" w:hAnsi="Arial" w:cs="Arial"/>
                <w:color w:val="auto"/>
                <w:szCs w:val="22"/>
              </w:rPr>
            </w:pPr>
          </w:p>
        </w:tc>
      </w:tr>
      <w:tr w:rsidR="00DF01F5" w:rsidRPr="00DF01F5" w:rsidTr="00C8013F">
        <w:tc>
          <w:tcPr>
            <w:tcW w:w="2836" w:type="dxa"/>
          </w:tcPr>
          <w:p w:rsidR="00DF01F5" w:rsidRPr="00DF01F5" w:rsidRDefault="00DF01F5" w:rsidP="00C8013F">
            <w:pPr>
              <w:spacing w:after="0" w:line="240" w:lineRule="auto"/>
              <w:jc w:val="left"/>
              <w:rPr>
                <w:rFonts w:ascii="Arial" w:hAnsi="Arial" w:cs="Arial"/>
                <w:color w:val="auto"/>
                <w:szCs w:val="22"/>
              </w:rPr>
            </w:pPr>
            <w:r w:rsidRPr="00DF01F5">
              <w:rPr>
                <w:rFonts w:ascii="Arial" w:hAnsi="Arial" w:cs="Arial"/>
                <w:color w:val="auto"/>
                <w:szCs w:val="22"/>
              </w:rPr>
              <w:t>Initial review comments:</w:t>
            </w:r>
          </w:p>
        </w:tc>
        <w:tc>
          <w:tcPr>
            <w:tcW w:w="6440" w:type="dxa"/>
            <w:gridSpan w:val="4"/>
          </w:tcPr>
          <w:p w:rsidR="00DF01F5" w:rsidRPr="00DF01F5" w:rsidRDefault="00DF01F5" w:rsidP="00C8013F">
            <w:pPr>
              <w:spacing w:after="0" w:line="240" w:lineRule="auto"/>
              <w:jc w:val="left"/>
              <w:rPr>
                <w:rFonts w:ascii="Arial" w:hAnsi="Arial" w:cs="Arial"/>
                <w:color w:val="auto"/>
                <w:szCs w:val="22"/>
              </w:rPr>
            </w:pPr>
          </w:p>
          <w:p w:rsidR="00DF01F5" w:rsidRPr="00DF01F5" w:rsidRDefault="00DF01F5" w:rsidP="00C8013F">
            <w:pPr>
              <w:spacing w:after="0" w:line="240" w:lineRule="auto"/>
              <w:jc w:val="left"/>
              <w:rPr>
                <w:rFonts w:ascii="Arial" w:hAnsi="Arial" w:cs="Arial"/>
                <w:color w:val="auto"/>
                <w:szCs w:val="22"/>
              </w:rPr>
            </w:pPr>
          </w:p>
        </w:tc>
      </w:tr>
      <w:tr w:rsidR="00DF01F5" w:rsidRPr="00DF01F5" w:rsidTr="00C8013F">
        <w:tc>
          <w:tcPr>
            <w:tcW w:w="2836" w:type="dxa"/>
          </w:tcPr>
          <w:p w:rsidR="00DF01F5" w:rsidRPr="00DF01F5" w:rsidRDefault="00DF01F5" w:rsidP="00C8013F">
            <w:pPr>
              <w:spacing w:after="0" w:line="240" w:lineRule="auto"/>
              <w:jc w:val="left"/>
              <w:rPr>
                <w:rFonts w:ascii="Arial" w:hAnsi="Arial" w:cs="Arial"/>
                <w:color w:val="auto"/>
                <w:szCs w:val="22"/>
              </w:rPr>
            </w:pPr>
            <w:r w:rsidRPr="00DF01F5">
              <w:rPr>
                <w:rFonts w:ascii="Arial" w:hAnsi="Arial" w:cs="Arial"/>
                <w:color w:val="auto"/>
                <w:szCs w:val="22"/>
              </w:rPr>
              <w:t>Final decision</w:t>
            </w:r>
          </w:p>
        </w:tc>
        <w:tc>
          <w:tcPr>
            <w:tcW w:w="6440" w:type="dxa"/>
            <w:gridSpan w:val="4"/>
          </w:tcPr>
          <w:p w:rsidR="00DF01F5" w:rsidRPr="00DF01F5" w:rsidRDefault="00DF01F5" w:rsidP="00DF01F5">
            <w:pPr>
              <w:pStyle w:val="ListParagraph"/>
              <w:numPr>
                <w:ilvl w:val="0"/>
                <w:numId w:val="49"/>
              </w:numPr>
              <w:suppressAutoHyphens w:val="0"/>
              <w:spacing w:before="0" w:after="0" w:line="240" w:lineRule="auto"/>
              <w:jc w:val="left"/>
              <w:rPr>
                <w:rFonts w:ascii="Arial" w:hAnsi="Arial" w:cs="Arial"/>
                <w:color w:val="auto"/>
                <w:szCs w:val="22"/>
              </w:rPr>
            </w:pPr>
            <w:r w:rsidRPr="00DF01F5">
              <w:rPr>
                <w:rFonts w:ascii="Arial" w:hAnsi="Arial" w:cs="Arial"/>
                <w:color w:val="auto"/>
                <w:szCs w:val="22"/>
              </w:rPr>
              <w:t>Decline application (please state reason)</w:t>
            </w:r>
          </w:p>
          <w:p w:rsidR="00DF01F5" w:rsidRPr="00DF01F5" w:rsidRDefault="00DF01F5" w:rsidP="00DF01F5">
            <w:pPr>
              <w:pStyle w:val="ListParagraph"/>
              <w:numPr>
                <w:ilvl w:val="0"/>
                <w:numId w:val="49"/>
              </w:numPr>
              <w:suppressAutoHyphens w:val="0"/>
              <w:spacing w:before="0" w:after="0" w:line="240" w:lineRule="auto"/>
              <w:jc w:val="left"/>
              <w:rPr>
                <w:rFonts w:ascii="Arial" w:hAnsi="Arial" w:cs="Arial"/>
                <w:color w:val="auto"/>
                <w:szCs w:val="22"/>
              </w:rPr>
            </w:pPr>
            <w:r w:rsidRPr="00DF01F5">
              <w:rPr>
                <w:rFonts w:ascii="Arial" w:hAnsi="Arial" w:cs="Arial"/>
                <w:color w:val="auto"/>
                <w:szCs w:val="22"/>
              </w:rPr>
              <w:t>Approve application and move to section 4</w:t>
            </w:r>
          </w:p>
          <w:p w:rsidR="00DF01F5" w:rsidRPr="00DF01F5" w:rsidRDefault="00DF01F5" w:rsidP="00C8013F">
            <w:pPr>
              <w:spacing w:after="0" w:line="240" w:lineRule="auto"/>
              <w:jc w:val="left"/>
              <w:rPr>
                <w:rFonts w:ascii="Arial" w:hAnsi="Arial" w:cs="Arial"/>
                <w:color w:val="auto"/>
                <w:szCs w:val="22"/>
              </w:rPr>
            </w:pPr>
          </w:p>
        </w:tc>
      </w:tr>
      <w:tr w:rsidR="00DF01F5" w:rsidRPr="00DF01F5" w:rsidTr="00C8013F">
        <w:tc>
          <w:tcPr>
            <w:tcW w:w="9276" w:type="dxa"/>
            <w:gridSpan w:val="5"/>
            <w:shd w:val="clear" w:color="auto" w:fill="D9D9D9" w:themeFill="background1" w:themeFillShade="D9"/>
          </w:tcPr>
          <w:p w:rsidR="00DF01F5" w:rsidRPr="00DF01F5" w:rsidRDefault="00DF01F5" w:rsidP="00C8013F">
            <w:pPr>
              <w:spacing w:after="0" w:line="240" w:lineRule="auto"/>
              <w:jc w:val="left"/>
              <w:rPr>
                <w:rFonts w:ascii="Arial" w:hAnsi="Arial" w:cs="Arial"/>
                <w:b/>
                <w:color w:val="auto"/>
                <w:szCs w:val="22"/>
              </w:rPr>
            </w:pPr>
            <w:r w:rsidRPr="00DF01F5">
              <w:rPr>
                <w:rFonts w:ascii="Arial" w:hAnsi="Arial" w:cs="Arial"/>
                <w:b/>
                <w:color w:val="auto"/>
                <w:szCs w:val="22"/>
              </w:rPr>
              <w:t>SECTION 3: NOTIFICATION OF PARTIES AND COMPLETION OF DOCUMENTS</w:t>
            </w:r>
          </w:p>
        </w:tc>
      </w:tr>
      <w:tr w:rsidR="00DF01F5" w:rsidRPr="00DF01F5" w:rsidTr="00C8013F">
        <w:tc>
          <w:tcPr>
            <w:tcW w:w="4672" w:type="dxa"/>
            <w:gridSpan w:val="2"/>
          </w:tcPr>
          <w:p w:rsidR="00DF01F5" w:rsidRPr="00DF01F5" w:rsidRDefault="00DF01F5" w:rsidP="00C8013F">
            <w:pPr>
              <w:spacing w:after="0" w:line="240" w:lineRule="auto"/>
              <w:jc w:val="left"/>
              <w:rPr>
                <w:rFonts w:ascii="Arial" w:hAnsi="Arial" w:cs="Arial"/>
                <w:color w:val="auto"/>
                <w:szCs w:val="22"/>
              </w:rPr>
            </w:pPr>
            <w:r w:rsidRPr="00DF01F5">
              <w:rPr>
                <w:rFonts w:ascii="Arial" w:hAnsi="Arial" w:cs="Arial"/>
                <w:color w:val="auto"/>
                <w:szCs w:val="22"/>
              </w:rPr>
              <w:t>There has been a notification to all Controllers of the SHcAB Data Sharing Agreement to make them aware of the proposal (at DPO/IG lead/Caldicott Guardian level) and given opportunity to consider, comment upon and object to the proposal. Following notification, there will be a two week standstill.</w:t>
            </w:r>
          </w:p>
        </w:tc>
        <w:tc>
          <w:tcPr>
            <w:tcW w:w="1151" w:type="dxa"/>
          </w:tcPr>
          <w:p w:rsidR="00DF01F5" w:rsidRPr="00DF01F5" w:rsidRDefault="00DF01F5" w:rsidP="00C8013F">
            <w:pPr>
              <w:spacing w:after="0" w:line="240" w:lineRule="auto"/>
              <w:jc w:val="left"/>
              <w:rPr>
                <w:rFonts w:ascii="Arial" w:hAnsi="Arial" w:cs="Arial"/>
                <w:color w:val="auto"/>
                <w:szCs w:val="22"/>
              </w:rPr>
            </w:pPr>
          </w:p>
        </w:tc>
        <w:tc>
          <w:tcPr>
            <w:tcW w:w="2137" w:type="dxa"/>
          </w:tcPr>
          <w:p w:rsidR="00DF01F5" w:rsidRPr="00DF01F5" w:rsidRDefault="00DF01F5" w:rsidP="00C8013F">
            <w:pPr>
              <w:spacing w:after="0" w:line="240" w:lineRule="auto"/>
              <w:jc w:val="left"/>
              <w:rPr>
                <w:rFonts w:ascii="Arial" w:hAnsi="Arial" w:cs="Arial"/>
                <w:color w:val="auto"/>
                <w:szCs w:val="22"/>
              </w:rPr>
            </w:pPr>
          </w:p>
        </w:tc>
        <w:tc>
          <w:tcPr>
            <w:tcW w:w="1316" w:type="dxa"/>
          </w:tcPr>
          <w:p w:rsidR="00DF01F5" w:rsidRPr="00DF01F5" w:rsidRDefault="00DF01F5" w:rsidP="00C8013F">
            <w:pPr>
              <w:spacing w:after="0" w:line="240" w:lineRule="auto"/>
              <w:jc w:val="left"/>
              <w:rPr>
                <w:rFonts w:ascii="Arial" w:hAnsi="Arial" w:cs="Arial"/>
                <w:color w:val="auto"/>
                <w:szCs w:val="22"/>
              </w:rPr>
            </w:pPr>
          </w:p>
        </w:tc>
      </w:tr>
      <w:tr w:rsidR="00DF01F5" w:rsidRPr="00DF01F5" w:rsidTr="00C8013F">
        <w:tc>
          <w:tcPr>
            <w:tcW w:w="4672" w:type="dxa"/>
            <w:gridSpan w:val="2"/>
          </w:tcPr>
          <w:p w:rsidR="00DF01F5" w:rsidRPr="00DF01F5" w:rsidRDefault="00DF01F5" w:rsidP="00C8013F">
            <w:pPr>
              <w:spacing w:after="0" w:line="240" w:lineRule="auto"/>
              <w:jc w:val="left"/>
              <w:rPr>
                <w:rFonts w:ascii="Arial" w:hAnsi="Arial" w:cs="Arial"/>
                <w:color w:val="auto"/>
                <w:szCs w:val="22"/>
              </w:rPr>
            </w:pPr>
            <w:r w:rsidRPr="00DF01F5">
              <w:rPr>
                <w:rFonts w:ascii="Arial" w:hAnsi="Arial" w:cs="Arial"/>
                <w:color w:val="auto"/>
                <w:szCs w:val="22"/>
              </w:rPr>
              <w:br w:type="page"/>
              <w:t>The organisation has reviewed and signed the SHCAB JCA, ensuring it has:</w:t>
            </w:r>
          </w:p>
          <w:p w:rsidR="00DF01F5" w:rsidRPr="00DF01F5" w:rsidRDefault="00DF01F5" w:rsidP="00DF01F5">
            <w:pPr>
              <w:pStyle w:val="ListParagraph"/>
              <w:numPr>
                <w:ilvl w:val="0"/>
                <w:numId w:val="45"/>
              </w:numPr>
              <w:suppressAutoHyphens w:val="0"/>
              <w:spacing w:before="0" w:after="0" w:line="240" w:lineRule="auto"/>
              <w:jc w:val="left"/>
              <w:rPr>
                <w:rFonts w:ascii="Arial" w:hAnsi="Arial" w:cs="Arial"/>
                <w:color w:val="auto"/>
                <w:szCs w:val="22"/>
              </w:rPr>
            </w:pPr>
            <w:r w:rsidRPr="00DF01F5">
              <w:rPr>
                <w:rFonts w:ascii="Arial" w:hAnsi="Arial" w:cs="Arial"/>
                <w:color w:val="auto"/>
                <w:szCs w:val="22"/>
              </w:rPr>
              <w:t>added their organisation and contact details,</w:t>
            </w:r>
          </w:p>
          <w:p w:rsidR="00DF01F5" w:rsidRPr="00DF01F5" w:rsidRDefault="00DF01F5" w:rsidP="00DF01F5">
            <w:pPr>
              <w:pStyle w:val="ListParagraph"/>
              <w:numPr>
                <w:ilvl w:val="0"/>
                <w:numId w:val="45"/>
              </w:numPr>
              <w:suppressAutoHyphens w:val="0"/>
              <w:spacing w:before="0" w:after="0" w:line="240" w:lineRule="auto"/>
              <w:jc w:val="left"/>
              <w:rPr>
                <w:rFonts w:ascii="Arial" w:hAnsi="Arial" w:cs="Arial"/>
                <w:color w:val="auto"/>
                <w:szCs w:val="22"/>
              </w:rPr>
            </w:pPr>
            <w:r w:rsidRPr="00DF01F5">
              <w:rPr>
                <w:rFonts w:ascii="Arial" w:hAnsi="Arial" w:cs="Arial"/>
                <w:color w:val="auto"/>
                <w:szCs w:val="22"/>
              </w:rPr>
              <w:t>Been signed by a Senior Responsible Officer,</w:t>
            </w:r>
          </w:p>
          <w:p w:rsidR="00DF01F5" w:rsidRPr="00DF01F5" w:rsidRDefault="00DF01F5" w:rsidP="00C8013F">
            <w:pPr>
              <w:pStyle w:val="ListParagraph"/>
              <w:spacing w:before="0" w:after="0" w:line="240" w:lineRule="auto"/>
              <w:jc w:val="left"/>
              <w:rPr>
                <w:rFonts w:ascii="Arial" w:hAnsi="Arial" w:cs="Arial"/>
                <w:color w:val="auto"/>
                <w:szCs w:val="22"/>
              </w:rPr>
            </w:pPr>
          </w:p>
        </w:tc>
        <w:tc>
          <w:tcPr>
            <w:tcW w:w="1151" w:type="dxa"/>
          </w:tcPr>
          <w:p w:rsidR="00DF01F5" w:rsidRPr="00DF01F5" w:rsidRDefault="00DF01F5" w:rsidP="00C8013F">
            <w:pPr>
              <w:spacing w:after="0" w:line="240" w:lineRule="auto"/>
              <w:jc w:val="left"/>
              <w:rPr>
                <w:rFonts w:ascii="Arial" w:hAnsi="Arial" w:cs="Arial"/>
                <w:color w:val="auto"/>
                <w:szCs w:val="22"/>
              </w:rPr>
            </w:pPr>
          </w:p>
        </w:tc>
        <w:tc>
          <w:tcPr>
            <w:tcW w:w="2137" w:type="dxa"/>
          </w:tcPr>
          <w:p w:rsidR="00DF01F5" w:rsidRPr="00DF01F5" w:rsidRDefault="00DF01F5" w:rsidP="00C8013F">
            <w:pPr>
              <w:spacing w:after="0" w:line="240" w:lineRule="auto"/>
              <w:jc w:val="left"/>
              <w:rPr>
                <w:rFonts w:ascii="Arial" w:hAnsi="Arial" w:cs="Arial"/>
                <w:color w:val="auto"/>
                <w:szCs w:val="22"/>
              </w:rPr>
            </w:pPr>
          </w:p>
        </w:tc>
        <w:tc>
          <w:tcPr>
            <w:tcW w:w="1316" w:type="dxa"/>
          </w:tcPr>
          <w:p w:rsidR="00DF01F5" w:rsidRPr="00DF01F5" w:rsidRDefault="00DF01F5" w:rsidP="00C8013F">
            <w:pPr>
              <w:spacing w:after="0" w:line="240" w:lineRule="auto"/>
              <w:jc w:val="left"/>
              <w:rPr>
                <w:rFonts w:ascii="Arial" w:hAnsi="Arial" w:cs="Arial"/>
                <w:color w:val="auto"/>
                <w:szCs w:val="22"/>
              </w:rPr>
            </w:pPr>
          </w:p>
        </w:tc>
      </w:tr>
      <w:tr w:rsidR="00DF01F5" w:rsidRPr="00DF01F5" w:rsidTr="00C8013F">
        <w:tc>
          <w:tcPr>
            <w:tcW w:w="4672" w:type="dxa"/>
            <w:gridSpan w:val="2"/>
          </w:tcPr>
          <w:p w:rsidR="00DF01F5" w:rsidRPr="00DF01F5" w:rsidRDefault="00DF01F5" w:rsidP="00C8013F">
            <w:pPr>
              <w:spacing w:after="0" w:line="240" w:lineRule="auto"/>
              <w:jc w:val="left"/>
              <w:rPr>
                <w:rFonts w:ascii="Arial" w:hAnsi="Arial" w:cs="Arial"/>
                <w:color w:val="auto"/>
                <w:szCs w:val="22"/>
              </w:rPr>
            </w:pPr>
            <w:r w:rsidRPr="00DF01F5">
              <w:rPr>
                <w:rFonts w:ascii="Arial" w:hAnsi="Arial" w:cs="Arial"/>
                <w:color w:val="auto"/>
                <w:szCs w:val="22"/>
              </w:rPr>
              <w:t>Actions to be completed by SHCAB IG Lead:</w:t>
            </w:r>
          </w:p>
          <w:p w:rsidR="00DF01F5" w:rsidRPr="00DF01F5" w:rsidRDefault="00DF01F5" w:rsidP="00DF01F5">
            <w:pPr>
              <w:pStyle w:val="ListParagraph"/>
              <w:numPr>
                <w:ilvl w:val="0"/>
                <w:numId w:val="50"/>
              </w:numPr>
              <w:suppressAutoHyphens w:val="0"/>
              <w:spacing w:before="0" w:after="0" w:line="240" w:lineRule="auto"/>
              <w:jc w:val="left"/>
              <w:rPr>
                <w:rFonts w:ascii="Arial" w:hAnsi="Arial" w:cs="Arial"/>
                <w:color w:val="auto"/>
                <w:szCs w:val="22"/>
              </w:rPr>
            </w:pPr>
            <w:r w:rsidRPr="00DF01F5">
              <w:rPr>
                <w:rFonts w:ascii="Arial" w:hAnsi="Arial" w:cs="Arial"/>
                <w:color w:val="auto"/>
                <w:szCs w:val="22"/>
              </w:rPr>
              <w:t>Uprate schedule with Joint Controllers details</w:t>
            </w:r>
          </w:p>
          <w:p w:rsidR="00DF01F5" w:rsidRPr="00DF01F5" w:rsidRDefault="00DF01F5" w:rsidP="00DF01F5">
            <w:pPr>
              <w:pStyle w:val="ListParagraph"/>
              <w:numPr>
                <w:ilvl w:val="0"/>
                <w:numId w:val="50"/>
              </w:numPr>
              <w:suppressAutoHyphens w:val="0"/>
              <w:spacing w:before="0" w:after="0" w:line="240" w:lineRule="auto"/>
              <w:jc w:val="left"/>
              <w:rPr>
                <w:rFonts w:ascii="Arial" w:hAnsi="Arial" w:cs="Arial"/>
                <w:color w:val="auto"/>
                <w:szCs w:val="22"/>
              </w:rPr>
            </w:pPr>
            <w:r w:rsidRPr="00DF01F5">
              <w:rPr>
                <w:rFonts w:ascii="Arial" w:hAnsi="Arial" w:cs="Arial"/>
                <w:color w:val="auto"/>
                <w:szCs w:val="22"/>
              </w:rPr>
              <w:t xml:space="preserve">Issue a confirmation of joining letter </w:t>
            </w:r>
          </w:p>
        </w:tc>
        <w:tc>
          <w:tcPr>
            <w:tcW w:w="1151" w:type="dxa"/>
          </w:tcPr>
          <w:p w:rsidR="00DF01F5" w:rsidRPr="00DF01F5" w:rsidRDefault="00DF01F5" w:rsidP="00C8013F">
            <w:pPr>
              <w:spacing w:after="0" w:line="240" w:lineRule="auto"/>
              <w:jc w:val="left"/>
              <w:rPr>
                <w:rFonts w:ascii="Arial" w:hAnsi="Arial" w:cs="Arial"/>
                <w:color w:val="auto"/>
                <w:szCs w:val="22"/>
              </w:rPr>
            </w:pPr>
          </w:p>
        </w:tc>
        <w:tc>
          <w:tcPr>
            <w:tcW w:w="2137" w:type="dxa"/>
          </w:tcPr>
          <w:p w:rsidR="00DF01F5" w:rsidRPr="00DF01F5" w:rsidRDefault="00DF01F5" w:rsidP="00C8013F">
            <w:pPr>
              <w:spacing w:after="0" w:line="240" w:lineRule="auto"/>
              <w:jc w:val="left"/>
              <w:rPr>
                <w:rFonts w:ascii="Arial" w:hAnsi="Arial" w:cs="Arial"/>
                <w:color w:val="auto"/>
                <w:szCs w:val="22"/>
              </w:rPr>
            </w:pPr>
          </w:p>
        </w:tc>
        <w:tc>
          <w:tcPr>
            <w:tcW w:w="1316" w:type="dxa"/>
          </w:tcPr>
          <w:p w:rsidR="00DF01F5" w:rsidRPr="00DF01F5" w:rsidRDefault="00DF01F5" w:rsidP="00C8013F">
            <w:pPr>
              <w:spacing w:after="0" w:line="240" w:lineRule="auto"/>
              <w:jc w:val="left"/>
              <w:rPr>
                <w:rFonts w:ascii="Arial" w:hAnsi="Arial" w:cs="Arial"/>
                <w:color w:val="auto"/>
                <w:szCs w:val="22"/>
              </w:rPr>
            </w:pPr>
          </w:p>
        </w:tc>
      </w:tr>
    </w:tbl>
    <w:p w:rsidR="00DF01F5" w:rsidRDefault="00DF01F5" w:rsidP="00DF01F5">
      <w:pPr>
        <w:spacing w:after="200" w:line="276" w:lineRule="auto"/>
        <w:rPr>
          <w:b/>
          <w:color w:val="auto"/>
        </w:rPr>
      </w:pPr>
    </w:p>
    <w:tbl>
      <w:tblPr>
        <w:tblStyle w:val="TableGridVertic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005"/>
        <w:gridCol w:w="1673"/>
        <w:gridCol w:w="3142"/>
      </w:tblGrid>
      <w:tr w:rsidR="00DF01F5" w:rsidRPr="00DF01F5" w:rsidTr="00DF01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4"/>
            <w:shd w:val="clear" w:color="auto" w:fill="B4C6E7" w:themeFill="accent1" w:themeFillTint="66"/>
          </w:tcPr>
          <w:p w:rsidR="00DF01F5" w:rsidRPr="00DF01F5" w:rsidRDefault="00DF01F5" w:rsidP="00DF01F5">
            <w:pPr>
              <w:spacing w:after="200" w:line="276" w:lineRule="auto"/>
              <w:rPr>
                <w:rFonts w:ascii="Arial" w:hAnsi="Arial" w:cs="Arial"/>
                <w:b w:val="0"/>
                <w:color w:val="auto"/>
              </w:rPr>
            </w:pPr>
            <w:r w:rsidRPr="00DF01F5">
              <w:rPr>
                <w:rFonts w:ascii="Arial" w:hAnsi="Arial" w:cs="Arial"/>
                <w:color w:val="auto"/>
              </w:rPr>
              <w:t>On-boarding organisation signatory details</w:t>
            </w:r>
          </w:p>
        </w:tc>
      </w:tr>
      <w:tr w:rsidR="00DF01F5" w:rsidRPr="00DF01F5" w:rsidTr="00DF01F5">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rsidR="00DF01F5" w:rsidRPr="00DF01F5" w:rsidRDefault="00DF01F5" w:rsidP="00DF01F5">
            <w:pPr>
              <w:spacing w:after="200" w:line="276" w:lineRule="auto"/>
              <w:rPr>
                <w:rFonts w:ascii="Arial" w:hAnsi="Arial" w:cs="Arial"/>
                <w:b w:val="0"/>
                <w:color w:val="auto"/>
              </w:rPr>
            </w:pPr>
            <w:r w:rsidRPr="00DF01F5">
              <w:rPr>
                <w:rFonts w:ascii="Arial" w:hAnsi="Arial" w:cs="Arial"/>
                <w:color w:val="auto"/>
              </w:rPr>
              <w:t>Signatory Name (Printed)</w:t>
            </w:r>
          </w:p>
        </w:tc>
        <w:tc>
          <w:tcPr>
            <w:tcW w:w="3005" w:type="dxa"/>
            <w:shd w:val="clear" w:color="auto" w:fill="auto"/>
          </w:tcPr>
          <w:p w:rsidR="00DF01F5" w:rsidRPr="00DF01F5" w:rsidRDefault="00DF01F5" w:rsidP="00DF01F5">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1673" w:type="dxa"/>
            <w:shd w:val="clear" w:color="auto" w:fill="auto"/>
          </w:tcPr>
          <w:p w:rsidR="00DF01F5" w:rsidRPr="00DF01F5" w:rsidRDefault="00DF01F5" w:rsidP="00DF01F5">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DF01F5">
              <w:rPr>
                <w:rFonts w:ascii="Arial" w:hAnsi="Arial" w:cs="Arial"/>
                <w:b/>
                <w:color w:val="auto"/>
              </w:rPr>
              <w:t>Signed</w:t>
            </w:r>
          </w:p>
        </w:tc>
        <w:tc>
          <w:tcPr>
            <w:tcW w:w="3142" w:type="dxa"/>
            <w:shd w:val="clear" w:color="auto" w:fill="auto"/>
          </w:tcPr>
          <w:p w:rsidR="00DF01F5" w:rsidRPr="00DF01F5" w:rsidRDefault="00DF01F5" w:rsidP="00DF01F5">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DF01F5" w:rsidRPr="00DF01F5" w:rsidTr="00DF01F5">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rsidR="00DF01F5" w:rsidRPr="00DF01F5" w:rsidRDefault="00DF01F5" w:rsidP="00DF01F5">
            <w:pPr>
              <w:spacing w:after="200" w:line="276" w:lineRule="auto"/>
              <w:rPr>
                <w:rFonts w:ascii="Arial" w:hAnsi="Arial" w:cs="Arial"/>
                <w:b w:val="0"/>
                <w:color w:val="auto"/>
              </w:rPr>
            </w:pPr>
            <w:r w:rsidRPr="00DF01F5">
              <w:rPr>
                <w:rFonts w:ascii="Arial" w:hAnsi="Arial" w:cs="Arial"/>
                <w:color w:val="auto"/>
              </w:rPr>
              <w:t>Role:</w:t>
            </w:r>
          </w:p>
        </w:tc>
        <w:tc>
          <w:tcPr>
            <w:tcW w:w="3005" w:type="dxa"/>
            <w:shd w:val="clear" w:color="auto" w:fill="auto"/>
          </w:tcPr>
          <w:p w:rsidR="00DF01F5" w:rsidRPr="00DF01F5" w:rsidRDefault="00DF01F5" w:rsidP="00DF01F5">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1673" w:type="dxa"/>
            <w:shd w:val="clear" w:color="auto" w:fill="auto"/>
          </w:tcPr>
          <w:p w:rsidR="00DF01F5" w:rsidRPr="00DF01F5" w:rsidRDefault="00DF01F5" w:rsidP="00DF01F5">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DF01F5">
              <w:rPr>
                <w:rFonts w:ascii="Arial" w:hAnsi="Arial" w:cs="Arial"/>
                <w:b/>
                <w:color w:val="auto"/>
              </w:rPr>
              <w:t>Organisation Name:</w:t>
            </w:r>
          </w:p>
        </w:tc>
        <w:tc>
          <w:tcPr>
            <w:tcW w:w="3142" w:type="dxa"/>
            <w:shd w:val="clear" w:color="auto" w:fill="auto"/>
          </w:tcPr>
          <w:p w:rsidR="00DF01F5" w:rsidRPr="00DF01F5" w:rsidRDefault="00DF01F5" w:rsidP="00DF01F5">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DF01F5" w:rsidRPr="00DF01F5" w:rsidTr="00DF01F5">
        <w:trPr>
          <w:trHeight w:val="665"/>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rsidR="00DF01F5" w:rsidRPr="00DF01F5" w:rsidRDefault="00DF01F5" w:rsidP="00DF01F5">
            <w:pPr>
              <w:spacing w:after="200" w:line="276" w:lineRule="auto"/>
              <w:rPr>
                <w:rFonts w:ascii="Arial" w:hAnsi="Arial" w:cs="Arial"/>
                <w:b w:val="0"/>
                <w:color w:val="auto"/>
              </w:rPr>
            </w:pPr>
            <w:r w:rsidRPr="00DF01F5">
              <w:rPr>
                <w:rFonts w:ascii="Arial" w:hAnsi="Arial" w:cs="Arial"/>
                <w:color w:val="auto"/>
              </w:rPr>
              <w:t>Date:</w:t>
            </w:r>
          </w:p>
        </w:tc>
        <w:tc>
          <w:tcPr>
            <w:tcW w:w="3005" w:type="dxa"/>
            <w:shd w:val="clear" w:color="auto" w:fill="auto"/>
          </w:tcPr>
          <w:p w:rsidR="00DF01F5" w:rsidRPr="00DF01F5" w:rsidRDefault="00DF01F5" w:rsidP="00DF01F5">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1673" w:type="dxa"/>
            <w:shd w:val="clear" w:color="auto" w:fill="auto"/>
          </w:tcPr>
          <w:p w:rsidR="00DF01F5" w:rsidRPr="00DF01F5" w:rsidRDefault="00DF01F5" w:rsidP="00DF01F5">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3142" w:type="dxa"/>
            <w:shd w:val="clear" w:color="auto" w:fill="auto"/>
          </w:tcPr>
          <w:p w:rsidR="00DF01F5" w:rsidRPr="00DF01F5" w:rsidRDefault="00DF01F5" w:rsidP="00DF01F5">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bl>
    <w:p w:rsidR="00DF01F5" w:rsidRDefault="00DF01F5" w:rsidP="00DF01F5">
      <w:pPr>
        <w:spacing w:after="200" w:line="276" w:lineRule="auto"/>
        <w:rPr>
          <w:b/>
          <w:color w:val="auto"/>
        </w:rPr>
      </w:pPr>
    </w:p>
    <w:tbl>
      <w:tblPr>
        <w:tblStyle w:val="TableGridVertic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005"/>
        <w:gridCol w:w="1673"/>
        <w:gridCol w:w="3142"/>
      </w:tblGrid>
      <w:tr w:rsidR="00DF01F5" w:rsidRPr="00DF01F5" w:rsidTr="00C801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4"/>
            <w:shd w:val="clear" w:color="auto" w:fill="B4C6E7" w:themeFill="accent1" w:themeFillTint="66"/>
          </w:tcPr>
          <w:p w:rsidR="00DF01F5" w:rsidRPr="00DF01F5" w:rsidRDefault="00DF01F5" w:rsidP="00DF01F5">
            <w:pPr>
              <w:tabs>
                <w:tab w:val="left" w:leader="dot" w:pos="6804"/>
              </w:tabs>
              <w:spacing w:after="0" w:line="240" w:lineRule="auto"/>
              <w:rPr>
                <w:rFonts w:ascii="Arial" w:hAnsi="Arial" w:cs="Arial"/>
                <w:b w:val="0"/>
                <w:color w:val="auto"/>
              </w:rPr>
            </w:pPr>
            <w:r w:rsidRPr="00DF01F5">
              <w:rPr>
                <w:rFonts w:ascii="Arial" w:hAnsi="Arial" w:cs="Arial"/>
                <w:color w:val="auto"/>
              </w:rPr>
              <w:t>Information governance validation signatory details</w:t>
            </w:r>
          </w:p>
        </w:tc>
      </w:tr>
      <w:tr w:rsidR="00DF01F5" w:rsidRPr="00DF01F5" w:rsidTr="00C8013F">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rsidR="00DF01F5" w:rsidRPr="00DF01F5" w:rsidRDefault="00DF01F5" w:rsidP="00C8013F">
            <w:pPr>
              <w:spacing w:after="200" w:line="276" w:lineRule="auto"/>
              <w:rPr>
                <w:rFonts w:ascii="Arial" w:hAnsi="Arial" w:cs="Arial"/>
                <w:b w:val="0"/>
                <w:color w:val="auto"/>
              </w:rPr>
            </w:pPr>
            <w:r w:rsidRPr="00DF01F5">
              <w:rPr>
                <w:rFonts w:ascii="Arial" w:hAnsi="Arial" w:cs="Arial"/>
                <w:color w:val="auto"/>
              </w:rPr>
              <w:t>Signatory Name (Printed)</w:t>
            </w:r>
          </w:p>
        </w:tc>
        <w:tc>
          <w:tcPr>
            <w:tcW w:w="3005" w:type="dxa"/>
            <w:shd w:val="clear" w:color="auto" w:fill="auto"/>
          </w:tcPr>
          <w:p w:rsidR="00DF01F5" w:rsidRPr="00DF01F5" w:rsidRDefault="00DF01F5" w:rsidP="00C8013F">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1673" w:type="dxa"/>
            <w:shd w:val="clear" w:color="auto" w:fill="auto"/>
          </w:tcPr>
          <w:p w:rsidR="00DF01F5" w:rsidRPr="00DF01F5" w:rsidRDefault="00DF01F5" w:rsidP="00C8013F">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DF01F5">
              <w:rPr>
                <w:rFonts w:ascii="Arial" w:hAnsi="Arial" w:cs="Arial"/>
                <w:b/>
                <w:color w:val="auto"/>
              </w:rPr>
              <w:t>Signed</w:t>
            </w:r>
          </w:p>
        </w:tc>
        <w:tc>
          <w:tcPr>
            <w:tcW w:w="3142" w:type="dxa"/>
            <w:shd w:val="clear" w:color="auto" w:fill="auto"/>
          </w:tcPr>
          <w:p w:rsidR="00DF01F5" w:rsidRPr="00DF01F5" w:rsidRDefault="00DF01F5" w:rsidP="00C8013F">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DF01F5" w:rsidRPr="00DF01F5" w:rsidTr="00C8013F">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rsidR="00DF01F5" w:rsidRPr="00DF01F5" w:rsidRDefault="00DF01F5" w:rsidP="00C8013F">
            <w:pPr>
              <w:spacing w:after="200" w:line="276" w:lineRule="auto"/>
              <w:rPr>
                <w:rFonts w:ascii="Arial" w:hAnsi="Arial" w:cs="Arial"/>
                <w:b w:val="0"/>
                <w:color w:val="auto"/>
              </w:rPr>
            </w:pPr>
            <w:r w:rsidRPr="00DF01F5">
              <w:rPr>
                <w:rFonts w:ascii="Arial" w:hAnsi="Arial" w:cs="Arial"/>
                <w:color w:val="auto"/>
              </w:rPr>
              <w:t>Role:</w:t>
            </w:r>
          </w:p>
        </w:tc>
        <w:tc>
          <w:tcPr>
            <w:tcW w:w="3005" w:type="dxa"/>
            <w:shd w:val="clear" w:color="auto" w:fill="auto"/>
          </w:tcPr>
          <w:p w:rsidR="00DF01F5" w:rsidRPr="00DF01F5" w:rsidRDefault="00DF01F5" w:rsidP="00C8013F">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1673" w:type="dxa"/>
            <w:shd w:val="clear" w:color="auto" w:fill="auto"/>
          </w:tcPr>
          <w:p w:rsidR="00DF01F5" w:rsidRPr="00DF01F5" w:rsidRDefault="00DF01F5" w:rsidP="00C8013F">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DF01F5">
              <w:rPr>
                <w:rFonts w:ascii="Arial" w:hAnsi="Arial" w:cs="Arial"/>
                <w:b/>
                <w:color w:val="auto"/>
              </w:rPr>
              <w:t>Organisation Name:</w:t>
            </w:r>
          </w:p>
        </w:tc>
        <w:tc>
          <w:tcPr>
            <w:tcW w:w="3142" w:type="dxa"/>
            <w:shd w:val="clear" w:color="auto" w:fill="auto"/>
          </w:tcPr>
          <w:p w:rsidR="00DF01F5" w:rsidRPr="00DF01F5" w:rsidRDefault="00DF01F5" w:rsidP="00C8013F">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DF01F5" w:rsidRPr="00DF01F5" w:rsidTr="00C8013F">
        <w:trPr>
          <w:trHeight w:val="665"/>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rsidR="00DF01F5" w:rsidRPr="00DF01F5" w:rsidRDefault="00DF01F5" w:rsidP="00C8013F">
            <w:pPr>
              <w:spacing w:after="200" w:line="276" w:lineRule="auto"/>
              <w:rPr>
                <w:rFonts w:ascii="Arial" w:hAnsi="Arial" w:cs="Arial"/>
                <w:b w:val="0"/>
                <w:color w:val="auto"/>
              </w:rPr>
            </w:pPr>
            <w:r w:rsidRPr="00DF01F5">
              <w:rPr>
                <w:rFonts w:ascii="Arial" w:hAnsi="Arial" w:cs="Arial"/>
                <w:color w:val="auto"/>
              </w:rPr>
              <w:t>Date:</w:t>
            </w:r>
          </w:p>
        </w:tc>
        <w:tc>
          <w:tcPr>
            <w:tcW w:w="3005" w:type="dxa"/>
            <w:shd w:val="clear" w:color="auto" w:fill="auto"/>
          </w:tcPr>
          <w:p w:rsidR="00DF01F5" w:rsidRPr="00DF01F5" w:rsidRDefault="00DF01F5" w:rsidP="00C8013F">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1673" w:type="dxa"/>
            <w:shd w:val="clear" w:color="auto" w:fill="auto"/>
          </w:tcPr>
          <w:p w:rsidR="00DF01F5" w:rsidRPr="00DF01F5" w:rsidRDefault="00DF01F5" w:rsidP="00C8013F">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c>
          <w:tcPr>
            <w:tcW w:w="3142" w:type="dxa"/>
            <w:shd w:val="clear" w:color="auto" w:fill="auto"/>
          </w:tcPr>
          <w:p w:rsidR="00DF01F5" w:rsidRPr="00DF01F5" w:rsidRDefault="00DF01F5" w:rsidP="00C8013F">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bl>
    <w:p w:rsidR="00DF01F5" w:rsidRPr="005F7D31" w:rsidRDefault="00DF01F5" w:rsidP="00DF01F5">
      <w:pPr>
        <w:spacing w:after="200" w:line="276" w:lineRule="auto"/>
        <w:rPr>
          <w:b/>
          <w:color w:val="auto"/>
        </w:rPr>
      </w:pPr>
    </w:p>
    <w:p w:rsidR="00DF01F5" w:rsidRPr="005F7D31" w:rsidRDefault="00DF01F5" w:rsidP="00DF01F5">
      <w:pPr>
        <w:tabs>
          <w:tab w:val="left" w:leader="dot" w:pos="6804"/>
        </w:tabs>
        <w:spacing w:after="0" w:line="240" w:lineRule="auto"/>
        <w:rPr>
          <w:color w:val="auto"/>
        </w:rPr>
      </w:pPr>
    </w:p>
    <w:p w:rsidR="00DF01F5" w:rsidRPr="005F7D31" w:rsidRDefault="00DF01F5" w:rsidP="00DF01F5">
      <w:pPr>
        <w:spacing w:after="0" w:line="240" w:lineRule="auto"/>
        <w:rPr>
          <w:b/>
          <w:color w:val="auto"/>
        </w:rPr>
      </w:pPr>
    </w:p>
    <w:p w:rsidR="00DF01F5" w:rsidRDefault="00DF01F5" w:rsidP="00DF01F5">
      <w:pPr>
        <w:spacing w:after="0" w:line="240" w:lineRule="auto"/>
        <w:rPr>
          <w:b/>
        </w:rPr>
      </w:pPr>
    </w:p>
    <w:p w:rsidR="00DF01F5" w:rsidRPr="005F7D31" w:rsidRDefault="00DF01F5" w:rsidP="00DF01F5">
      <w:pPr>
        <w:tabs>
          <w:tab w:val="left" w:leader="dot" w:pos="6804"/>
        </w:tabs>
        <w:spacing w:after="0" w:line="240" w:lineRule="auto"/>
        <w:rPr>
          <w:color w:val="auto"/>
        </w:rPr>
      </w:pPr>
    </w:p>
    <w:p w:rsidR="00DF01F5" w:rsidRPr="005F7D31" w:rsidRDefault="00DF01F5" w:rsidP="00DF01F5">
      <w:pPr>
        <w:tabs>
          <w:tab w:val="left" w:leader="dot" w:pos="6804"/>
        </w:tabs>
        <w:spacing w:after="0" w:line="240" w:lineRule="auto"/>
        <w:rPr>
          <w:color w:val="auto"/>
        </w:rPr>
      </w:pPr>
    </w:p>
    <w:p w:rsidR="00DF01F5" w:rsidRPr="005F7D31" w:rsidRDefault="00DF01F5" w:rsidP="00DF01F5">
      <w:pPr>
        <w:tabs>
          <w:tab w:val="left" w:leader="dot" w:pos="6804"/>
        </w:tabs>
        <w:spacing w:after="0" w:line="240" w:lineRule="auto"/>
        <w:rPr>
          <w:color w:val="auto"/>
        </w:rPr>
      </w:pPr>
    </w:p>
    <w:p w:rsidR="00DF01F5" w:rsidRDefault="00DF01F5" w:rsidP="00DF01F5">
      <w:pPr>
        <w:tabs>
          <w:tab w:val="left" w:leader="dot" w:pos="6804"/>
        </w:tabs>
        <w:spacing w:after="0" w:line="240" w:lineRule="auto"/>
      </w:pPr>
    </w:p>
    <w:p w:rsidR="00DF01F5" w:rsidRDefault="00DF01F5" w:rsidP="00DF01F5">
      <w:pPr>
        <w:tabs>
          <w:tab w:val="left" w:leader="dot" w:pos="6804"/>
        </w:tabs>
        <w:spacing w:after="0" w:line="240" w:lineRule="auto"/>
      </w:pPr>
    </w:p>
    <w:p w:rsidR="008D12B6" w:rsidRDefault="008D12B6" w:rsidP="00DF01F5">
      <w:pPr>
        <w:tabs>
          <w:tab w:val="left" w:leader="dot" w:pos="6804"/>
        </w:tabs>
        <w:spacing w:after="0" w:line="240" w:lineRule="auto"/>
      </w:pPr>
    </w:p>
    <w:p w:rsidR="008D12B6" w:rsidRDefault="008D12B6" w:rsidP="00DF01F5">
      <w:pPr>
        <w:tabs>
          <w:tab w:val="left" w:leader="dot" w:pos="6804"/>
        </w:tabs>
        <w:spacing w:after="0" w:line="240" w:lineRule="auto"/>
      </w:pPr>
    </w:p>
    <w:p w:rsidR="00DF01F5" w:rsidRDefault="00DF01F5" w:rsidP="00DF01F5">
      <w:pPr>
        <w:tabs>
          <w:tab w:val="left" w:leader="dot" w:pos="6804"/>
        </w:tabs>
        <w:spacing w:after="0" w:line="240" w:lineRule="auto"/>
      </w:pPr>
    </w:p>
    <w:p w:rsidR="00DF01F5" w:rsidRPr="00DF01F5" w:rsidRDefault="00DF01F5" w:rsidP="00DF01F5">
      <w:pPr>
        <w:pStyle w:val="Heading1"/>
      </w:pPr>
      <w:bookmarkStart w:id="24" w:name="_Toc64463145"/>
      <w:r>
        <w:t xml:space="preserve">Appendix </w:t>
      </w:r>
      <w:r w:rsidR="00A67966">
        <w:t>D</w:t>
      </w:r>
      <w:r>
        <w:t xml:space="preserve"> – Conf</w:t>
      </w:r>
      <w:r w:rsidR="00432D19">
        <w:t>i</w:t>
      </w:r>
      <w:r>
        <w:t>rmation of Joining letter</w:t>
      </w:r>
      <w:bookmarkEnd w:id="24"/>
    </w:p>
    <w:p w:rsidR="00DF01F5" w:rsidRPr="00DF01F5" w:rsidRDefault="00DF01F5" w:rsidP="00DF01F5">
      <w:pPr>
        <w:autoSpaceDE w:val="0"/>
        <w:autoSpaceDN w:val="0"/>
        <w:adjustRightInd w:val="0"/>
        <w:spacing w:after="0" w:line="240" w:lineRule="auto"/>
        <w:rPr>
          <w:rFonts w:ascii="Arial" w:hAnsi="Arial" w:cs="Arial"/>
          <w:color w:val="000000"/>
        </w:rPr>
      </w:pPr>
    </w:p>
    <w:p w:rsidR="00DF01F5" w:rsidRPr="00DF01F5" w:rsidRDefault="00DF01F5" w:rsidP="00DF01F5">
      <w:pPr>
        <w:pStyle w:val="ListParagraph"/>
        <w:numPr>
          <w:ilvl w:val="0"/>
          <w:numId w:val="51"/>
        </w:numPr>
        <w:suppressAutoHyphens w:val="0"/>
        <w:autoSpaceDE w:val="0"/>
        <w:autoSpaceDN w:val="0"/>
        <w:adjustRightInd w:val="0"/>
        <w:spacing w:before="0" w:after="0" w:line="240" w:lineRule="auto"/>
        <w:rPr>
          <w:rFonts w:ascii="Arial" w:hAnsi="Arial" w:cs="Arial"/>
          <w:color w:val="000000"/>
        </w:rPr>
      </w:pPr>
      <w:r w:rsidRPr="00DF01F5">
        <w:rPr>
          <w:rFonts w:ascii="Arial" w:hAnsi="Arial" w:cs="Arial"/>
          <w:color w:val="000000"/>
        </w:rPr>
        <w:t xml:space="preserve">An application form was submitted by </w:t>
      </w:r>
      <w:r w:rsidRPr="00DF01F5">
        <w:rPr>
          <w:rFonts w:ascii="Arial" w:hAnsi="Arial" w:cs="Arial"/>
          <w:color w:val="000000"/>
          <w:highlight w:val="yellow"/>
        </w:rPr>
        <w:t>[name of entity]</w:t>
      </w:r>
      <w:r w:rsidRPr="00DF01F5">
        <w:rPr>
          <w:rFonts w:ascii="Arial" w:hAnsi="Arial" w:cs="Arial"/>
          <w:color w:val="000000"/>
        </w:rPr>
        <w:t xml:space="preserve"> on [date] to become a party to the Agreement. </w:t>
      </w:r>
    </w:p>
    <w:p w:rsidR="00DF01F5" w:rsidRPr="00DF01F5" w:rsidRDefault="00DF01F5" w:rsidP="00DF01F5">
      <w:pPr>
        <w:pStyle w:val="ListParagraph"/>
        <w:autoSpaceDE w:val="0"/>
        <w:autoSpaceDN w:val="0"/>
        <w:adjustRightInd w:val="0"/>
        <w:spacing w:after="0" w:line="240" w:lineRule="auto"/>
        <w:ind w:left="720"/>
        <w:rPr>
          <w:rFonts w:ascii="Arial" w:hAnsi="Arial" w:cs="Arial"/>
          <w:color w:val="000000"/>
        </w:rPr>
      </w:pPr>
    </w:p>
    <w:p w:rsidR="00DF01F5" w:rsidRPr="00DF01F5" w:rsidRDefault="00DF01F5" w:rsidP="00DF01F5">
      <w:pPr>
        <w:pStyle w:val="ListParagraph"/>
        <w:numPr>
          <w:ilvl w:val="0"/>
          <w:numId w:val="51"/>
        </w:numPr>
        <w:suppressAutoHyphens w:val="0"/>
        <w:autoSpaceDE w:val="0"/>
        <w:autoSpaceDN w:val="0"/>
        <w:adjustRightInd w:val="0"/>
        <w:spacing w:before="0" w:after="0" w:line="240" w:lineRule="auto"/>
        <w:rPr>
          <w:rFonts w:ascii="Arial" w:hAnsi="Arial" w:cs="Arial"/>
          <w:color w:val="000000"/>
        </w:rPr>
      </w:pPr>
      <w:r w:rsidRPr="00DF01F5">
        <w:rPr>
          <w:rFonts w:ascii="Arial" w:hAnsi="Arial" w:cs="Arial"/>
          <w:color w:val="000000"/>
        </w:rPr>
        <w:t xml:space="preserve">A copy of the application submitted by </w:t>
      </w:r>
      <w:r w:rsidRPr="00DF01F5">
        <w:rPr>
          <w:rFonts w:ascii="Arial" w:hAnsi="Arial" w:cs="Arial"/>
          <w:color w:val="000000"/>
          <w:highlight w:val="yellow"/>
        </w:rPr>
        <w:t>[name of entity]</w:t>
      </w:r>
      <w:r w:rsidRPr="00DF01F5">
        <w:rPr>
          <w:rFonts w:ascii="Arial" w:hAnsi="Arial" w:cs="Arial"/>
          <w:color w:val="000000"/>
        </w:rPr>
        <w:t xml:space="preserve"> is attached and has been submitted to the parties to the Agreement by the Agreement Administrator. </w:t>
      </w:r>
    </w:p>
    <w:p w:rsidR="00DF01F5" w:rsidRPr="00DF01F5" w:rsidRDefault="00DF01F5" w:rsidP="00DF01F5">
      <w:pPr>
        <w:pStyle w:val="ListParagraph"/>
        <w:rPr>
          <w:rFonts w:ascii="Arial" w:hAnsi="Arial" w:cs="Arial"/>
          <w:color w:val="000000"/>
        </w:rPr>
      </w:pPr>
    </w:p>
    <w:p w:rsidR="00DF01F5" w:rsidRPr="00DF01F5" w:rsidRDefault="00DF01F5" w:rsidP="00DF01F5">
      <w:pPr>
        <w:pStyle w:val="ListParagraph"/>
        <w:numPr>
          <w:ilvl w:val="0"/>
          <w:numId w:val="51"/>
        </w:numPr>
        <w:suppressAutoHyphens w:val="0"/>
        <w:autoSpaceDE w:val="0"/>
        <w:autoSpaceDN w:val="0"/>
        <w:adjustRightInd w:val="0"/>
        <w:spacing w:before="0" w:after="0" w:line="240" w:lineRule="auto"/>
        <w:rPr>
          <w:rFonts w:ascii="Arial" w:hAnsi="Arial" w:cs="Arial"/>
          <w:color w:val="000000"/>
        </w:rPr>
      </w:pPr>
      <w:r w:rsidRPr="00DF01F5">
        <w:rPr>
          <w:rFonts w:ascii="Arial" w:hAnsi="Arial" w:cs="Arial"/>
          <w:color w:val="000000"/>
        </w:rPr>
        <w:t xml:space="preserve">The SHCAB collectively agree that </w:t>
      </w:r>
      <w:r w:rsidRPr="00DF01F5">
        <w:rPr>
          <w:rFonts w:ascii="Arial" w:hAnsi="Arial" w:cs="Arial"/>
          <w:color w:val="000000"/>
          <w:highlight w:val="yellow"/>
        </w:rPr>
        <w:t>[name of applicant]</w:t>
      </w:r>
      <w:r w:rsidRPr="00DF01F5">
        <w:rPr>
          <w:rFonts w:ascii="Arial" w:hAnsi="Arial" w:cs="Arial"/>
          <w:color w:val="000000"/>
        </w:rPr>
        <w:t xml:space="preserve"> be permitted to become a party to the Agreement subject always to its terms and the application process detailed therein and that the signatory hereunder is duly authorised to execute this decision-making document on our behalf. </w:t>
      </w:r>
    </w:p>
    <w:p w:rsidR="00DF01F5" w:rsidRPr="00DF01F5" w:rsidRDefault="00DF01F5" w:rsidP="00DF01F5">
      <w:pPr>
        <w:autoSpaceDE w:val="0"/>
        <w:autoSpaceDN w:val="0"/>
        <w:adjustRightInd w:val="0"/>
        <w:spacing w:after="0" w:line="240" w:lineRule="auto"/>
        <w:rPr>
          <w:rFonts w:ascii="Arial" w:hAnsi="Arial" w:cs="Arial"/>
          <w:color w:val="000000"/>
        </w:rPr>
      </w:pPr>
    </w:p>
    <w:p w:rsidR="00DF01F5" w:rsidRPr="00DF01F5" w:rsidRDefault="00DF01F5" w:rsidP="00DF01F5">
      <w:pPr>
        <w:autoSpaceDE w:val="0"/>
        <w:autoSpaceDN w:val="0"/>
        <w:adjustRightInd w:val="0"/>
        <w:spacing w:after="0" w:line="240" w:lineRule="auto"/>
        <w:rPr>
          <w:rFonts w:ascii="Arial" w:hAnsi="Arial" w:cs="Arial"/>
          <w:color w:val="000000"/>
        </w:rPr>
      </w:pPr>
      <w:r w:rsidRPr="00DF01F5">
        <w:rPr>
          <w:rFonts w:ascii="Arial" w:hAnsi="Arial" w:cs="Arial"/>
          <w:color w:val="000000"/>
        </w:rPr>
        <w:t>For and on behalf of the SHCAB</w:t>
      </w:r>
    </w:p>
    <w:p w:rsidR="00DF01F5" w:rsidRPr="00DF01F5" w:rsidRDefault="00DF01F5" w:rsidP="00DF01F5">
      <w:pPr>
        <w:autoSpaceDE w:val="0"/>
        <w:autoSpaceDN w:val="0"/>
        <w:adjustRightInd w:val="0"/>
        <w:spacing w:after="0" w:line="240" w:lineRule="auto"/>
        <w:rPr>
          <w:rFonts w:ascii="Arial" w:hAnsi="Arial" w:cs="Arial"/>
          <w:color w:val="000000"/>
        </w:rPr>
      </w:pPr>
      <w:r w:rsidRPr="00DF01F5">
        <w:rPr>
          <w:rFonts w:ascii="Arial" w:hAnsi="Arial" w:cs="Arial"/>
          <w:color w:val="000000"/>
        </w:rPr>
        <w:t xml:space="preserve"> </w:t>
      </w:r>
    </w:p>
    <w:p w:rsidR="00DF01F5" w:rsidRPr="00DF01F5" w:rsidRDefault="00DF01F5" w:rsidP="00DF01F5">
      <w:pPr>
        <w:autoSpaceDE w:val="0"/>
        <w:autoSpaceDN w:val="0"/>
        <w:adjustRightInd w:val="0"/>
        <w:spacing w:after="0" w:line="240" w:lineRule="auto"/>
        <w:rPr>
          <w:rFonts w:ascii="Arial" w:hAnsi="Arial" w:cs="Arial"/>
          <w:color w:val="000000"/>
        </w:rPr>
      </w:pPr>
      <w:r w:rsidRPr="00DF01F5">
        <w:rPr>
          <w:rFonts w:ascii="Arial" w:hAnsi="Arial" w:cs="Arial"/>
          <w:color w:val="000000"/>
        </w:rPr>
        <w:t xml:space="preserve">Signed: </w:t>
      </w:r>
    </w:p>
    <w:p w:rsidR="00DF01F5" w:rsidRPr="00DF01F5" w:rsidRDefault="00DF01F5" w:rsidP="00DF01F5">
      <w:pPr>
        <w:autoSpaceDE w:val="0"/>
        <w:autoSpaceDN w:val="0"/>
        <w:adjustRightInd w:val="0"/>
        <w:spacing w:after="0" w:line="240" w:lineRule="auto"/>
        <w:rPr>
          <w:rFonts w:ascii="Arial" w:hAnsi="Arial" w:cs="Arial"/>
          <w:color w:val="000000"/>
        </w:rPr>
      </w:pPr>
    </w:p>
    <w:p w:rsidR="00DF01F5" w:rsidRPr="00DF01F5" w:rsidRDefault="00DF01F5" w:rsidP="00DF01F5">
      <w:pPr>
        <w:autoSpaceDE w:val="0"/>
        <w:autoSpaceDN w:val="0"/>
        <w:adjustRightInd w:val="0"/>
        <w:spacing w:after="0" w:line="240" w:lineRule="auto"/>
        <w:rPr>
          <w:rFonts w:ascii="Arial" w:hAnsi="Arial" w:cs="Arial"/>
          <w:color w:val="000000"/>
        </w:rPr>
      </w:pPr>
      <w:r w:rsidRPr="00DF01F5">
        <w:rPr>
          <w:rFonts w:ascii="Arial" w:hAnsi="Arial" w:cs="Arial"/>
          <w:color w:val="000000"/>
        </w:rPr>
        <w:t xml:space="preserve">Name: </w:t>
      </w:r>
    </w:p>
    <w:p w:rsidR="00DF01F5" w:rsidRPr="00DF01F5" w:rsidRDefault="00DF01F5" w:rsidP="00DF01F5">
      <w:pPr>
        <w:autoSpaceDE w:val="0"/>
        <w:autoSpaceDN w:val="0"/>
        <w:adjustRightInd w:val="0"/>
        <w:spacing w:after="0" w:line="240" w:lineRule="auto"/>
        <w:rPr>
          <w:rFonts w:ascii="Arial" w:hAnsi="Arial" w:cs="Arial"/>
          <w:color w:val="000000"/>
        </w:rPr>
      </w:pPr>
    </w:p>
    <w:p w:rsidR="00DF01F5" w:rsidRPr="00DF01F5" w:rsidRDefault="00DF01F5" w:rsidP="00DF01F5">
      <w:pPr>
        <w:autoSpaceDE w:val="0"/>
        <w:autoSpaceDN w:val="0"/>
        <w:adjustRightInd w:val="0"/>
        <w:spacing w:after="0" w:line="240" w:lineRule="auto"/>
        <w:rPr>
          <w:rFonts w:ascii="Arial" w:hAnsi="Arial" w:cs="Arial"/>
          <w:color w:val="000000"/>
        </w:rPr>
      </w:pPr>
      <w:r w:rsidRPr="00DF01F5">
        <w:rPr>
          <w:rFonts w:ascii="Arial" w:hAnsi="Arial" w:cs="Arial"/>
          <w:color w:val="000000"/>
        </w:rPr>
        <w:t xml:space="preserve">Appointment: </w:t>
      </w:r>
    </w:p>
    <w:p w:rsidR="00DF01F5" w:rsidRPr="00DF01F5" w:rsidRDefault="00DF01F5" w:rsidP="00DF01F5">
      <w:pPr>
        <w:autoSpaceDE w:val="0"/>
        <w:autoSpaceDN w:val="0"/>
        <w:adjustRightInd w:val="0"/>
        <w:spacing w:after="0" w:line="240" w:lineRule="auto"/>
        <w:rPr>
          <w:rFonts w:ascii="Arial" w:hAnsi="Arial" w:cs="Arial"/>
          <w:color w:val="000000"/>
        </w:rPr>
      </w:pPr>
    </w:p>
    <w:p w:rsidR="00DF01F5" w:rsidRPr="00DF01F5" w:rsidRDefault="00DF01F5" w:rsidP="00DF01F5">
      <w:pPr>
        <w:tabs>
          <w:tab w:val="left" w:leader="dot" w:pos="6804"/>
        </w:tabs>
        <w:spacing w:after="0" w:line="240" w:lineRule="auto"/>
        <w:rPr>
          <w:rFonts w:ascii="Arial" w:hAnsi="Arial" w:cs="Arial"/>
        </w:rPr>
      </w:pPr>
      <w:r w:rsidRPr="00DF01F5">
        <w:rPr>
          <w:rFonts w:ascii="Arial" w:hAnsi="Arial" w:cs="Arial"/>
          <w:color w:val="000000"/>
        </w:rPr>
        <w:t>Date:</w:t>
      </w: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spacing w:after="0" w:line="240" w:lineRule="auto"/>
        <w:rPr>
          <w:rFonts w:ascii="Arial" w:hAnsi="Arial" w:cs="Arial"/>
          <w:color w:val="auto"/>
        </w:rPr>
      </w:pPr>
    </w:p>
    <w:p w:rsidR="00DF01F5" w:rsidRDefault="00DF01F5" w:rsidP="00DF01F5">
      <w:pPr>
        <w:pStyle w:val="Heading1"/>
        <w:sectPr w:rsidR="00DF01F5" w:rsidSect="00C66C1C">
          <w:footerReference w:type="default" r:id="rId15"/>
          <w:pgSz w:w="11907" w:h="16840" w:code="9"/>
          <w:pgMar w:top="1418" w:right="1247" w:bottom="1134" w:left="1247" w:header="709" w:footer="0" w:gutter="0"/>
          <w:cols w:space="708"/>
          <w:titlePg/>
          <w:docGrid w:linePitch="360"/>
        </w:sectPr>
      </w:pPr>
    </w:p>
    <w:p w:rsidR="00DF01F5" w:rsidRDefault="00DF01F5" w:rsidP="00DF01F5">
      <w:pPr>
        <w:pStyle w:val="Heading1"/>
      </w:pPr>
      <w:bookmarkStart w:id="25" w:name="_Toc64463146"/>
      <w:r>
        <w:t xml:space="preserve">Appendix </w:t>
      </w:r>
      <w:r w:rsidR="00A67966">
        <w:t xml:space="preserve">E </w:t>
      </w:r>
      <w:r>
        <w:t xml:space="preserve">– </w:t>
      </w:r>
      <w:r w:rsidRPr="00594F11">
        <w:t>Schedule of Joint Controllers (The Parties)</w:t>
      </w:r>
      <w:bookmarkEnd w:id="25"/>
    </w:p>
    <w:tbl>
      <w:tblPr>
        <w:tblStyle w:val="TableGrid"/>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5"/>
        <w:gridCol w:w="2643"/>
        <w:gridCol w:w="4231"/>
        <w:gridCol w:w="3488"/>
        <w:gridCol w:w="1920"/>
      </w:tblGrid>
      <w:tr w:rsidR="00DF01F5" w:rsidRPr="00DF01F5" w:rsidTr="00DF01F5">
        <w:trPr>
          <w:cnfStyle w:val="100000000000" w:firstRow="1" w:lastRow="0" w:firstColumn="0" w:lastColumn="0" w:oddVBand="0" w:evenVBand="0" w:oddHBand="0" w:evenHBand="0" w:firstRowFirstColumn="0" w:firstRowLastColumn="0" w:lastRowFirstColumn="0" w:lastRowLastColumn="0"/>
        </w:trPr>
        <w:tc>
          <w:tcPr>
            <w:tcW w:w="2745" w:type="dxa"/>
            <w:vAlign w:val="top"/>
          </w:tcPr>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Organisation name</w:t>
            </w:r>
          </w:p>
        </w:tc>
        <w:tc>
          <w:tcPr>
            <w:tcW w:w="2643" w:type="dxa"/>
            <w:vAlign w:val="top"/>
          </w:tcPr>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Address</w:t>
            </w:r>
          </w:p>
        </w:tc>
        <w:tc>
          <w:tcPr>
            <w:tcW w:w="4231" w:type="dxa"/>
            <w:vAlign w:val="top"/>
          </w:tcPr>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Contact</w:t>
            </w:r>
          </w:p>
        </w:tc>
        <w:tc>
          <w:tcPr>
            <w:tcW w:w="3488" w:type="dxa"/>
            <w:vAlign w:val="top"/>
          </w:tcPr>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Email</w:t>
            </w:r>
          </w:p>
        </w:tc>
        <w:tc>
          <w:tcPr>
            <w:tcW w:w="1920" w:type="dxa"/>
            <w:vAlign w:val="top"/>
          </w:tcPr>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Tel</w:t>
            </w:r>
          </w:p>
        </w:tc>
      </w:tr>
      <w:tr w:rsidR="00DF01F5" w:rsidRPr="00DF01F5" w:rsidTr="00DF01F5">
        <w:tc>
          <w:tcPr>
            <w:tcW w:w="2745" w:type="dxa"/>
            <w:vAlign w:val="top"/>
          </w:tcPr>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Dartford and Gravesham NHS Trust</w:t>
            </w:r>
          </w:p>
        </w:tc>
        <w:tc>
          <w:tcPr>
            <w:tcW w:w="2643" w:type="dxa"/>
            <w:vAlign w:val="top"/>
          </w:tcPr>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Darent Valley Hospital, Darenth Wood Road, Dartford, Kent DA2 8DA</w:t>
            </w:r>
          </w:p>
        </w:tc>
        <w:tc>
          <w:tcPr>
            <w:tcW w:w="4231" w:type="dxa"/>
            <w:vAlign w:val="top"/>
          </w:tcPr>
          <w:p w:rsidR="00DF01F5" w:rsidRPr="00DF01F5" w:rsidRDefault="00DF01F5" w:rsidP="00DF01F5">
            <w:pPr>
              <w:pStyle w:val="Default"/>
              <w:jc w:val="left"/>
              <w:rPr>
                <w:rFonts w:ascii="Arial" w:hAnsi="Arial" w:cs="Arial"/>
                <w:color w:val="auto"/>
                <w:szCs w:val="20"/>
              </w:rPr>
            </w:pPr>
            <w:r w:rsidRPr="00DF01F5">
              <w:rPr>
                <w:rFonts w:ascii="Arial" w:hAnsi="Arial" w:cs="Arial"/>
                <w:bCs/>
                <w:color w:val="auto"/>
                <w:szCs w:val="20"/>
              </w:rPr>
              <w:t xml:space="preserve">Named Contact </w:t>
            </w:r>
            <w:r w:rsidRPr="00DF01F5">
              <w:rPr>
                <w:rFonts w:ascii="Arial" w:hAnsi="Arial" w:cs="Arial"/>
                <w:color w:val="auto"/>
                <w:szCs w:val="20"/>
              </w:rPr>
              <w:t xml:space="preserve">for the Agreement is BASIRAT SADIQ </w:t>
            </w:r>
          </w:p>
          <w:p w:rsidR="00DF01F5" w:rsidRPr="00DF01F5" w:rsidRDefault="00DF01F5" w:rsidP="00DF01F5">
            <w:pPr>
              <w:pStyle w:val="Default"/>
              <w:jc w:val="left"/>
              <w:rPr>
                <w:rFonts w:ascii="Arial" w:hAnsi="Arial" w:cs="Arial"/>
                <w:bCs/>
                <w:color w:val="auto"/>
                <w:szCs w:val="20"/>
              </w:rPr>
            </w:pPr>
          </w:p>
          <w:p w:rsidR="00DF01F5" w:rsidRPr="00DF01F5" w:rsidRDefault="00DF01F5" w:rsidP="00DF01F5">
            <w:pPr>
              <w:pStyle w:val="Default"/>
              <w:jc w:val="left"/>
              <w:rPr>
                <w:rFonts w:ascii="Arial" w:hAnsi="Arial" w:cs="Arial"/>
                <w:color w:val="auto"/>
                <w:szCs w:val="20"/>
              </w:rPr>
            </w:pPr>
            <w:r w:rsidRPr="00DF01F5">
              <w:rPr>
                <w:rFonts w:ascii="Arial" w:hAnsi="Arial" w:cs="Arial"/>
                <w:bCs/>
                <w:color w:val="auto"/>
                <w:szCs w:val="20"/>
              </w:rPr>
              <w:t xml:space="preserve">Data Protection Officer </w:t>
            </w:r>
            <w:r w:rsidRPr="00DF01F5">
              <w:rPr>
                <w:rFonts w:ascii="Arial" w:hAnsi="Arial" w:cs="Arial"/>
                <w:color w:val="auto"/>
                <w:szCs w:val="20"/>
              </w:rPr>
              <w:t xml:space="preserve">is JANICE GUNN </w:t>
            </w:r>
          </w:p>
          <w:p w:rsidR="00DF01F5" w:rsidRPr="00DF01F5" w:rsidRDefault="00DF01F5" w:rsidP="00DF01F5">
            <w:pPr>
              <w:pStyle w:val="Default"/>
              <w:jc w:val="left"/>
              <w:rPr>
                <w:rFonts w:ascii="Arial" w:hAnsi="Arial" w:cs="Arial"/>
                <w:bCs/>
                <w:color w:val="auto"/>
                <w:szCs w:val="20"/>
              </w:rPr>
            </w:pPr>
          </w:p>
          <w:p w:rsidR="00DF01F5" w:rsidRPr="00DF01F5" w:rsidRDefault="00DF01F5" w:rsidP="00DF01F5">
            <w:pPr>
              <w:pStyle w:val="Default"/>
              <w:jc w:val="left"/>
              <w:rPr>
                <w:rFonts w:ascii="Arial" w:hAnsi="Arial" w:cs="Arial"/>
                <w:color w:val="auto"/>
                <w:szCs w:val="20"/>
              </w:rPr>
            </w:pPr>
            <w:r w:rsidRPr="00DF01F5">
              <w:rPr>
                <w:rFonts w:ascii="Arial" w:hAnsi="Arial" w:cs="Arial"/>
                <w:bCs/>
                <w:color w:val="auto"/>
                <w:szCs w:val="20"/>
              </w:rPr>
              <w:t xml:space="preserve">Caldicott (Privacy) Guardian </w:t>
            </w:r>
            <w:r w:rsidRPr="00DF01F5">
              <w:rPr>
                <w:rFonts w:ascii="Arial" w:hAnsi="Arial" w:cs="Arial"/>
                <w:color w:val="auto"/>
                <w:szCs w:val="20"/>
              </w:rPr>
              <w:t>is STEPHEN FENLON</w:t>
            </w:r>
          </w:p>
          <w:p w:rsidR="00DF01F5" w:rsidRPr="00DF01F5" w:rsidRDefault="00DF01F5" w:rsidP="00DF01F5">
            <w:pPr>
              <w:spacing w:after="0" w:line="240" w:lineRule="auto"/>
              <w:jc w:val="left"/>
              <w:rPr>
                <w:rFonts w:ascii="Arial" w:hAnsi="Arial" w:cs="Arial"/>
                <w:color w:val="auto"/>
                <w:sz w:val="20"/>
                <w:szCs w:val="20"/>
              </w:rPr>
            </w:pPr>
          </w:p>
        </w:tc>
        <w:tc>
          <w:tcPr>
            <w:tcW w:w="3488" w:type="dxa"/>
            <w:vAlign w:val="top"/>
          </w:tcPr>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 xml:space="preserve">BASIRAT.SADIQ@NHS.NET </w:t>
            </w:r>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 xml:space="preserve">JANICE.GUNN@NHS.NET </w:t>
            </w:r>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STEPHENFENLON@NHS.NET</w:t>
            </w:r>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DF01F5" w:rsidP="00DF01F5">
            <w:pPr>
              <w:spacing w:after="0" w:line="240" w:lineRule="auto"/>
              <w:jc w:val="left"/>
              <w:rPr>
                <w:rFonts w:ascii="Arial" w:hAnsi="Arial" w:cs="Arial"/>
                <w:color w:val="auto"/>
                <w:sz w:val="20"/>
                <w:szCs w:val="20"/>
              </w:rPr>
            </w:pPr>
          </w:p>
        </w:tc>
        <w:tc>
          <w:tcPr>
            <w:tcW w:w="1920" w:type="dxa"/>
            <w:vAlign w:val="top"/>
          </w:tcPr>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 xml:space="preserve">01322 428431 </w:t>
            </w:r>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01322 428375</w:t>
            </w:r>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01322 428653</w:t>
            </w:r>
          </w:p>
        </w:tc>
      </w:tr>
      <w:tr w:rsidR="00DF01F5" w:rsidRPr="00DF01F5" w:rsidTr="00DF01F5">
        <w:tc>
          <w:tcPr>
            <w:tcW w:w="2745" w:type="dxa"/>
            <w:vAlign w:val="top"/>
          </w:tcPr>
          <w:p w:rsidR="00DF01F5" w:rsidRPr="00DF01F5" w:rsidRDefault="00DF01F5" w:rsidP="00DF01F5">
            <w:pPr>
              <w:autoSpaceDE w:val="0"/>
              <w:autoSpaceDN w:val="0"/>
              <w:adjustRightInd w:val="0"/>
              <w:spacing w:after="0" w:line="240" w:lineRule="auto"/>
              <w:jc w:val="left"/>
              <w:rPr>
                <w:rFonts w:ascii="Arial" w:hAnsi="Arial" w:cs="Arial"/>
                <w:color w:val="auto"/>
                <w:sz w:val="20"/>
                <w:szCs w:val="20"/>
              </w:rPr>
            </w:pPr>
            <w:r w:rsidRPr="00DF01F5">
              <w:rPr>
                <w:rFonts w:ascii="Arial" w:hAnsi="Arial" w:cs="Arial"/>
                <w:color w:val="auto"/>
                <w:sz w:val="20"/>
                <w:szCs w:val="20"/>
              </w:rPr>
              <w:t>East Kent Hospitals Trust</w:t>
            </w:r>
          </w:p>
        </w:tc>
        <w:tc>
          <w:tcPr>
            <w:tcW w:w="2643" w:type="dxa"/>
            <w:vAlign w:val="top"/>
          </w:tcPr>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shd w:val="clear" w:color="auto" w:fill="FFFFFF"/>
              </w:rPr>
              <w:t>Kent and Canterbury Hospital</w:t>
            </w:r>
            <w:r w:rsidRPr="00DF01F5">
              <w:rPr>
                <w:rFonts w:ascii="Arial" w:hAnsi="Arial" w:cs="Arial"/>
                <w:color w:val="auto"/>
                <w:sz w:val="20"/>
                <w:szCs w:val="20"/>
              </w:rPr>
              <w:br/>
            </w:r>
            <w:r w:rsidRPr="00DF01F5">
              <w:rPr>
                <w:rFonts w:ascii="Arial" w:hAnsi="Arial" w:cs="Arial"/>
                <w:color w:val="auto"/>
                <w:sz w:val="20"/>
                <w:szCs w:val="20"/>
                <w:shd w:val="clear" w:color="auto" w:fill="FFFFFF"/>
              </w:rPr>
              <w:t>Ethelbert Road</w:t>
            </w:r>
            <w:r w:rsidRPr="00DF01F5">
              <w:rPr>
                <w:rFonts w:ascii="Arial" w:hAnsi="Arial" w:cs="Arial"/>
                <w:color w:val="auto"/>
                <w:sz w:val="20"/>
                <w:szCs w:val="20"/>
              </w:rPr>
              <w:br/>
            </w:r>
            <w:r w:rsidRPr="00DF01F5">
              <w:rPr>
                <w:rFonts w:ascii="Arial" w:hAnsi="Arial" w:cs="Arial"/>
                <w:color w:val="auto"/>
                <w:sz w:val="20"/>
                <w:szCs w:val="20"/>
                <w:shd w:val="clear" w:color="auto" w:fill="FFFFFF"/>
              </w:rPr>
              <w:t>Canterbury</w:t>
            </w:r>
            <w:r w:rsidRPr="00DF01F5">
              <w:rPr>
                <w:rFonts w:ascii="Arial" w:hAnsi="Arial" w:cs="Arial"/>
                <w:color w:val="auto"/>
                <w:sz w:val="20"/>
                <w:szCs w:val="20"/>
              </w:rPr>
              <w:br/>
            </w:r>
            <w:r w:rsidRPr="00DF01F5">
              <w:rPr>
                <w:rFonts w:ascii="Arial" w:hAnsi="Arial" w:cs="Arial"/>
                <w:color w:val="auto"/>
                <w:sz w:val="20"/>
                <w:szCs w:val="20"/>
                <w:shd w:val="clear" w:color="auto" w:fill="FFFFFF"/>
              </w:rPr>
              <w:t>Kent, CT1 3NG</w:t>
            </w:r>
          </w:p>
        </w:tc>
        <w:tc>
          <w:tcPr>
            <w:tcW w:w="4231" w:type="dxa"/>
            <w:vAlign w:val="top"/>
          </w:tcPr>
          <w:p w:rsidR="00DF01F5" w:rsidRPr="00DF01F5" w:rsidRDefault="00DF01F5" w:rsidP="00DF01F5">
            <w:pPr>
              <w:pStyle w:val="Default"/>
              <w:jc w:val="left"/>
              <w:rPr>
                <w:rFonts w:ascii="Arial" w:hAnsi="Arial" w:cs="Arial"/>
                <w:color w:val="auto"/>
                <w:szCs w:val="20"/>
              </w:rPr>
            </w:pPr>
            <w:r w:rsidRPr="00DF01F5">
              <w:rPr>
                <w:rFonts w:ascii="Arial" w:hAnsi="Arial" w:cs="Arial"/>
                <w:color w:val="auto"/>
                <w:szCs w:val="20"/>
              </w:rPr>
              <w:t>Named contact for the agreement: Marc Farr</w:t>
            </w:r>
          </w:p>
          <w:p w:rsidR="00DF01F5" w:rsidRPr="00DF01F5" w:rsidRDefault="00DF01F5" w:rsidP="00DF01F5">
            <w:pPr>
              <w:pStyle w:val="Default"/>
              <w:jc w:val="left"/>
              <w:rPr>
                <w:rFonts w:ascii="Arial" w:hAnsi="Arial" w:cs="Arial"/>
                <w:color w:val="auto"/>
                <w:szCs w:val="20"/>
              </w:rPr>
            </w:pPr>
          </w:p>
          <w:p w:rsidR="00DF01F5" w:rsidRPr="00DF01F5" w:rsidRDefault="00DF01F5" w:rsidP="00DF01F5">
            <w:pPr>
              <w:pStyle w:val="Default"/>
              <w:jc w:val="left"/>
              <w:rPr>
                <w:rFonts w:ascii="Arial" w:hAnsi="Arial" w:cs="Arial"/>
                <w:color w:val="auto"/>
                <w:szCs w:val="20"/>
              </w:rPr>
            </w:pPr>
            <w:r w:rsidRPr="00DF01F5">
              <w:rPr>
                <w:rFonts w:ascii="Arial" w:hAnsi="Arial" w:cs="Arial"/>
                <w:color w:val="auto"/>
                <w:szCs w:val="20"/>
              </w:rPr>
              <w:t>Data Protection Officer: Phil Elliott</w:t>
            </w:r>
          </w:p>
          <w:p w:rsidR="00DF01F5" w:rsidRPr="00DF01F5" w:rsidRDefault="00DF01F5" w:rsidP="00DF01F5">
            <w:pPr>
              <w:pStyle w:val="Default"/>
              <w:jc w:val="left"/>
              <w:rPr>
                <w:rFonts w:ascii="Arial" w:hAnsi="Arial" w:cs="Arial"/>
                <w:color w:val="auto"/>
                <w:szCs w:val="20"/>
              </w:rPr>
            </w:pPr>
          </w:p>
          <w:p w:rsidR="00DF01F5" w:rsidRPr="00DF01F5" w:rsidRDefault="00DF01F5" w:rsidP="00DF01F5">
            <w:pPr>
              <w:pStyle w:val="Default"/>
              <w:jc w:val="left"/>
              <w:rPr>
                <w:rFonts w:ascii="Arial" w:hAnsi="Arial" w:cs="Arial"/>
                <w:color w:val="auto"/>
                <w:szCs w:val="20"/>
              </w:rPr>
            </w:pPr>
            <w:r w:rsidRPr="00DF01F5">
              <w:rPr>
                <w:rFonts w:ascii="Arial" w:hAnsi="Arial" w:cs="Arial"/>
                <w:color w:val="auto"/>
                <w:szCs w:val="20"/>
              </w:rPr>
              <w:t xml:space="preserve">Caldicott (Privacy Guardian): </w:t>
            </w:r>
            <w:r w:rsidRPr="00DF01F5">
              <w:rPr>
                <w:rFonts w:ascii="Arial" w:hAnsi="Arial" w:cs="Arial"/>
                <w:color w:val="auto"/>
                <w:szCs w:val="20"/>
                <w:shd w:val="clear" w:color="auto" w:fill="FFFFFF"/>
              </w:rPr>
              <w:t>Paul Stevens</w:t>
            </w:r>
          </w:p>
        </w:tc>
        <w:tc>
          <w:tcPr>
            <w:tcW w:w="3488" w:type="dxa"/>
            <w:vAlign w:val="top"/>
          </w:tcPr>
          <w:p w:rsidR="00DF01F5" w:rsidRPr="00DF01F5" w:rsidRDefault="004C437A" w:rsidP="00DF01F5">
            <w:pPr>
              <w:spacing w:after="0" w:line="240" w:lineRule="auto"/>
              <w:jc w:val="left"/>
              <w:rPr>
                <w:rFonts w:ascii="Arial" w:hAnsi="Arial" w:cs="Arial"/>
                <w:color w:val="auto"/>
                <w:sz w:val="20"/>
                <w:szCs w:val="20"/>
              </w:rPr>
            </w:pPr>
            <w:hyperlink r:id="rId16" w:history="1">
              <w:r w:rsidR="00DF01F5" w:rsidRPr="00DF01F5">
                <w:rPr>
                  <w:rStyle w:val="Hyperlink"/>
                  <w:rFonts w:ascii="Arial" w:hAnsi="Arial" w:cs="Arial"/>
                  <w:color w:val="auto"/>
                  <w:sz w:val="20"/>
                  <w:szCs w:val="20"/>
                  <w:lang w:eastAsia="en-GB"/>
                </w:rPr>
                <w:t>marc.farr@nhs.net</w:t>
              </w:r>
            </w:hyperlink>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DF01F5" w:rsidP="00DF01F5">
            <w:pPr>
              <w:spacing w:after="0" w:line="240" w:lineRule="auto"/>
              <w:jc w:val="left"/>
              <w:rPr>
                <w:rFonts w:ascii="Arial" w:hAnsi="Arial" w:cs="Arial"/>
                <w:color w:val="auto"/>
                <w:sz w:val="20"/>
                <w:szCs w:val="20"/>
                <w:lang w:eastAsia="en-GB"/>
              </w:rPr>
            </w:pPr>
            <w:r w:rsidRPr="00DF01F5">
              <w:rPr>
                <w:rFonts w:ascii="Arial" w:hAnsi="Arial" w:cs="Arial"/>
                <w:color w:val="auto"/>
                <w:sz w:val="20"/>
                <w:szCs w:val="20"/>
                <w:lang w:eastAsia="en-GB"/>
              </w:rPr>
              <w:t>ekhuft.dataprotectionofficer@nhs.net</w:t>
            </w:r>
          </w:p>
          <w:p w:rsidR="00DF01F5" w:rsidRPr="00DF01F5" w:rsidRDefault="00DF01F5" w:rsidP="00DF01F5">
            <w:pPr>
              <w:spacing w:after="0" w:line="240" w:lineRule="auto"/>
              <w:jc w:val="left"/>
              <w:rPr>
                <w:rFonts w:ascii="Arial" w:hAnsi="Arial" w:cs="Arial"/>
                <w:color w:val="auto"/>
                <w:sz w:val="20"/>
                <w:szCs w:val="20"/>
              </w:rPr>
            </w:pPr>
          </w:p>
        </w:tc>
        <w:tc>
          <w:tcPr>
            <w:tcW w:w="1920" w:type="dxa"/>
            <w:vAlign w:val="top"/>
          </w:tcPr>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lang w:eastAsia="en-GB"/>
              </w:rPr>
              <w:t>07917 436289</w:t>
            </w:r>
          </w:p>
        </w:tc>
      </w:tr>
      <w:tr w:rsidR="00DF01F5" w:rsidRPr="00DF01F5" w:rsidTr="00DF01F5">
        <w:tc>
          <w:tcPr>
            <w:tcW w:w="2745" w:type="dxa"/>
            <w:vAlign w:val="top"/>
          </w:tcPr>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Kent and Medway CCG</w:t>
            </w:r>
          </w:p>
        </w:tc>
        <w:tc>
          <w:tcPr>
            <w:tcW w:w="2643" w:type="dxa"/>
            <w:vAlign w:val="top"/>
          </w:tcPr>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shd w:val="clear" w:color="auto" w:fill="FFFFFF"/>
              </w:rPr>
              <w:t>Kent House</w:t>
            </w:r>
            <w:r w:rsidRPr="00DF01F5">
              <w:rPr>
                <w:rFonts w:ascii="Arial" w:hAnsi="Arial" w:cs="Arial"/>
                <w:color w:val="auto"/>
                <w:sz w:val="20"/>
                <w:szCs w:val="20"/>
              </w:rPr>
              <w:br/>
            </w:r>
            <w:r w:rsidRPr="00DF01F5">
              <w:rPr>
                <w:rFonts w:ascii="Arial" w:hAnsi="Arial" w:cs="Arial"/>
                <w:color w:val="auto"/>
                <w:sz w:val="20"/>
                <w:szCs w:val="20"/>
                <w:shd w:val="clear" w:color="auto" w:fill="FFFFFF"/>
              </w:rPr>
              <w:t>81 Station Road</w:t>
            </w:r>
            <w:r w:rsidRPr="00DF01F5">
              <w:rPr>
                <w:rFonts w:ascii="Arial" w:hAnsi="Arial" w:cs="Arial"/>
                <w:color w:val="auto"/>
                <w:sz w:val="20"/>
                <w:szCs w:val="20"/>
              </w:rPr>
              <w:br/>
            </w:r>
            <w:r w:rsidRPr="00DF01F5">
              <w:rPr>
                <w:rFonts w:ascii="Arial" w:hAnsi="Arial" w:cs="Arial"/>
                <w:color w:val="auto"/>
                <w:sz w:val="20"/>
                <w:szCs w:val="20"/>
                <w:shd w:val="clear" w:color="auto" w:fill="FFFFFF"/>
              </w:rPr>
              <w:t>Ashford</w:t>
            </w:r>
            <w:r w:rsidRPr="00DF01F5">
              <w:rPr>
                <w:rFonts w:ascii="Arial" w:hAnsi="Arial" w:cs="Arial"/>
                <w:color w:val="auto"/>
                <w:sz w:val="20"/>
                <w:szCs w:val="20"/>
              </w:rPr>
              <w:br/>
            </w:r>
            <w:r w:rsidRPr="00DF01F5">
              <w:rPr>
                <w:rFonts w:ascii="Arial" w:hAnsi="Arial" w:cs="Arial"/>
                <w:color w:val="auto"/>
                <w:sz w:val="20"/>
                <w:szCs w:val="20"/>
                <w:shd w:val="clear" w:color="auto" w:fill="FFFFFF"/>
              </w:rPr>
              <w:t>TN23 1PP</w:t>
            </w:r>
            <w:r w:rsidRPr="00DF01F5">
              <w:rPr>
                <w:rFonts w:ascii="Arial" w:hAnsi="Arial" w:cs="Arial"/>
                <w:color w:val="auto"/>
                <w:sz w:val="20"/>
                <w:szCs w:val="20"/>
              </w:rPr>
              <w:br/>
            </w:r>
          </w:p>
        </w:tc>
        <w:tc>
          <w:tcPr>
            <w:tcW w:w="4231" w:type="dxa"/>
            <w:vAlign w:val="top"/>
          </w:tcPr>
          <w:p w:rsidR="00DF01F5" w:rsidRPr="00DF01F5" w:rsidRDefault="00DF01F5" w:rsidP="00DF01F5">
            <w:pPr>
              <w:pStyle w:val="Default"/>
              <w:jc w:val="left"/>
              <w:rPr>
                <w:rFonts w:ascii="Arial" w:hAnsi="Arial" w:cs="Arial"/>
                <w:color w:val="auto"/>
                <w:szCs w:val="20"/>
              </w:rPr>
            </w:pPr>
            <w:r w:rsidRPr="00DF01F5">
              <w:rPr>
                <w:rFonts w:ascii="Arial" w:hAnsi="Arial" w:cs="Arial"/>
                <w:bCs/>
                <w:color w:val="auto"/>
                <w:szCs w:val="20"/>
              </w:rPr>
              <w:t xml:space="preserve">Named Contact </w:t>
            </w:r>
            <w:r w:rsidRPr="00DF01F5">
              <w:rPr>
                <w:rFonts w:ascii="Arial" w:hAnsi="Arial" w:cs="Arial"/>
                <w:color w:val="auto"/>
                <w:szCs w:val="20"/>
              </w:rPr>
              <w:t xml:space="preserve">for the Agreement is Helen O’Neil, </w:t>
            </w:r>
          </w:p>
          <w:p w:rsidR="00DF01F5" w:rsidRPr="00DF01F5" w:rsidRDefault="00DF01F5" w:rsidP="00DF01F5">
            <w:pPr>
              <w:pStyle w:val="Default"/>
              <w:jc w:val="left"/>
              <w:rPr>
                <w:rFonts w:ascii="Arial" w:hAnsi="Arial" w:cs="Arial"/>
                <w:color w:val="auto"/>
                <w:szCs w:val="20"/>
              </w:rPr>
            </w:pPr>
            <w:r w:rsidRPr="00DF01F5">
              <w:rPr>
                <w:rFonts w:ascii="Arial" w:hAnsi="Arial" w:cs="Arial"/>
                <w:bCs/>
                <w:color w:val="auto"/>
                <w:szCs w:val="20"/>
              </w:rPr>
              <w:t xml:space="preserve">Data Protection Officer </w:t>
            </w:r>
            <w:r w:rsidRPr="00DF01F5">
              <w:rPr>
                <w:rFonts w:ascii="Arial" w:hAnsi="Arial" w:cs="Arial"/>
                <w:color w:val="auto"/>
                <w:szCs w:val="20"/>
              </w:rPr>
              <w:t>is Helen O’Neil</w:t>
            </w:r>
          </w:p>
          <w:p w:rsidR="00DF01F5" w:rsidRPr="00DF01F5" w:rsidRDefault="00DF01F5" w:rsidP="00DF01F5">
            <w:pPr>
              <w:pStyle w:val="Default"/>
              <w:jc w:val="left"/>
              <w:rPr>
                <w:rFonts w:ascii="Arial" w:hAnsi="Arial" w:cs="Arial"/>
                <w:color w:val="auto"/>
                <w:szCs w:val="20"/>
              </w:rPr>
            </w:pPr>
            <w:r w:rsidRPr="00DF01F5">
              <w:rPr>
                <w:rFonts w:ascii="Arial" w:hAnsi="Arial" w:cs="Arial"/>
                <w:bCs/>
                <w:color w:val="auto"/>
                <w:szCs w:val="20"/>
              </w:rPr>
              <w:t xml:space="preserve">Caldicott (Privacy) Guardian </w:t>
            </w:r>
            <w:r w:rsidRPr="00DF01F5">
              <w:rPr>
                <w:rFonts w:ascii="Arial" w:hAnsi="Arial" w:cs="Arial"/>
                <w:color w:val="auto"/>
                <w:szCs w:val="20"/>
              </w:rPr>
              <w:t xml:space="preserve">is Paula Wilkins </w:t>
            </w:r>
          </w:p>
        </w:tc>
        <w:tc>
          <w:tcPr>
            <w:tcW w:w="3488" w:type="dxa"/>
            <w:vAlign w:val="top"/>
          </w:tcPr>
          <w:p w:rsidR="00DF01F5" w:rsidRPr="00DF01F5" w:rsidRDefault="004C437A" w:rsidP="00DF01F5">
            <w:pPr>
              <w:spacing w:after="0" w:line="240" w:lineRule="auto"/>
              <w:jc w:val="left"/>
              <w:rPr>
                <w:rFonts w:ascii="Arial" w:hAnsi="Arial" w:cs="Arial"/>
                <w:color w:val="auto"/>
                <w:sz w:val="20"/>
                <w:szCs w:val="20"/>
              </w:rPr>
            </w:pPr>
            <w:hyperlink r:id="rId17" w:history="1">
              <w:r w:rsidR="00DF01F5" w:rsidRPr="00DF01F5">
                <w:rPr>
                  <w:rStyle w:val="Hyperlink"/>
                  <w:rFonts w:ascii="Arial" w:hAnsi="Arial" w:cs="Arial"/>
                  <w:color w:val="auto"/>
                  <w:sz w:val="20"/>
                  <w:szCs w:val="20"/>
                </w:rPr>
                <w:t>Helen.oneil3@nhs.net</w:t>
              </w:r>
            </w:hyperlink>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4C437A" w:rsidP="00DF01F5">
            <w:pPr>
              <w:spacing w:after="0" w:line="240" w:lineRule="auto"/>
              <w:jc w:val="left"/>
              <w:rPr>
                <w:rFonts w:ascii="Arial" w:hAnsi="Arial" w:cs="Arial"/>
                <w:color w:val="auto"/>
                <w:sz w:val="20"/>
                <w:szCs w:val="20"/>
              </w:rPr>
            </w:pPr>
            <w:hyperlink r:id="rId18" w:history="1">
              <w:r w:rsidR="00DF01F5" w:rsidRPr="00DF01F5">
                <w:rPr>
                  <w:rStyle w:val="Hyperlink"/>
                  <w:rFonts w:ascii="Arial" w:hAnsi="Arial" w:cs="Arial"/>
                  <w:color w:val="auto"/>
                  <w:sz w:val="20"/>
                  <w:szCs w:val="20"/>
                </w:rPr>
                <w:t>Helen.oneil3@nhs.net</w:t>
              </w:r>
            </w:hyperlink>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p.wilkins@nhs.net</w:t>
            </w:r>
          </w:p>
          <w:p w:rsidR="00DF01F5" w:rsidRPr="00DF01F5" w:rsidRDefault="00DF01F5" w:rsidP="00DF01F5">
            <w:pPr>
              <w:spacing w:after="0" w:line="240" w:lineRule="auto"/>
              <w:jc w:val="left"/>
              <w:rPr>
                <w:rFonts w:ascii="Arial" w:hAnsi="Arial" w:cs="Arial"/>
                <w:color w:val="auto"/>
                <w:sz w:val="20"/>
                <w:szCs w:val="20"/>
              </w:rPr>
            </w:pPr>
          </w:p>
        </w:tc>
        <w:tc>
          <w:tcPr>
            <w:tcW w:w="1920" w:type="dxa"/>
            <w:vAlign w:val="top"/>
          </w:tcPr>
          <w:p w:rsidR="00DF01F5" w:rsidRPr="00DF01F5" w:rsidRDefault="00DF01F5" w:rsidP="00DF01F5">
            <w:pPr>
              <w:spacing w:after="0" w:line="240" w:lineRule="auto"/>
              <w:jc w:val="left"/>
              <w:rPr>
                <w:rFonts w:ascii="Arial" w:hAnsi="Arial" w:cs="Arial"/>
                <w:color w:val="auto"/>
                <w:sz w:val="20"/>
                <w:szCs w:val="20"/>
                <w:shd w:val="clear" w:color="auto" w:fill="FFFFFF"/>
              </w:rPr>
            </w:pPr>
            <w:r w:rsidRPr="00DF01F5">
              <w:rPr>
                <w:rFonts w:ascii="Arial" w:hAnsi="Arial" w:cs="Arial"/>
                <w:color w:val="auto"/>
                <w:sz w:val="20"/>
                <w:szCs w:val="20"/>
                <w:shd w:val="clear" w:color="auto" w:fill="FFFFFF"/>
              </w:rPr>
              <w:t>07885 243854</w:t>
            </w:r>
          </w:p>
          <w:p w:rsidR="00DF01F5" w:rsidRPr="00DF01F5" w:rsidRDefault="00DF01F5" w:rsidP="00DF01F5">
            <w:pPr>
              <w:spacing w:after="0" w:line="240" w:lineRule="auto"/>
              <w:jc w:val="left"/>
              <w:rPr>
                <w:rFonts w:ascii="Arial" w:hAnsi="Arial" w:cs="Arial"/>
                <w:color w:val="auto"/>
                <w:sz w:val="20"/>
                <w:szCs w:val="20"/>
                <w:shd w:val="clear" w:color="auto" w:fill="FFFFFF"/>
              </w:rPr>
            </w:pPr>
          </w:p>
          <w:p w:rsidR="00DF01F5" w:rsidRPr="00DF01F5" w:rsidRDefault="00DF01F5" w:rsidP="00DF01F5">
            <w:pPr>
              <w:spacing w:after="0" w:line="240" w:lineRule="auto"/>
              <w:jc w:val="left"/>
              <w:rPr>
                <w:rFonts w:ascii="Arial" w:hAnsi="Arial" w:cs="Arial"/>
                <w:color w:val="auto"/>
                <w:sz w:val="20"/>
                <w:szCs w:val="20"/>
                <w:shd w:val="clear" w:color="auto" w:fill="FFFFFF"/>
              </w:rPr>
            </w:pPr>
            <w:r w:rsidRPr="00DF01F5">
              <w:rPr>
                <w:rFonts w:ascii="Arial" w:hAnsi="Arial" w:cs="Arial"/>
                <w:color w:val="auto"/>
                <w:sz w:val="20"/>
                <w:szCs w:val="20"/>
                <w:shd w:val="clear" w:color="auto" w:fill="FFFFFF"/>
              </w:rPr>
              <w:t>07885 243854</w:t>
            </w:r>
          </w:p>
          <w:p w:rsidR="00DF01F5" w:rsidRPr="00DF01F5" w:rsidRDefault="00DF01F5" w:rsidP="00DF01F5">
            <w:pPr>
              <w:spacing w:after="0" w:line="240" w:lineRule="auto"/>
              <w:jc w:val="left"/>
              <w:rPr>
                <w:rFonts w:ascii="Arial" w:hAnsi="Arial" w:cs="Arial"/>
                <w:color w:val="auto"/>
                <w:sz w:val="20"/>
                <w:szCs w:val="20"/>
                <w:shd w:val="clear" w:color="auto" w:fill="FFFFFF"/>
              </w:rPr>
            </w:pPr>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01634 335069</w:t>
            </w:r>
          </w:p>
        </w:tc>
      </w:tr>
      <w:tr w:rsidR="00DF01F5" w:rsidRPr="00DF01F5" w:rsidTr="00DF01F5">
        <w:tc>
          <w:tcPr>
            <w:tcW w:w="2745" w:type="dxa"/>
            <w:vAlign w:val="top"/>
          </w:tcPr>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Kent and Medway NHS and Social Care Partnership Trust</w:t>
            </w:r>
          </w:p>
        </w:tc>
        <w:tc>
          <w:tcPr>
            <w:tcW w:w="2643" w:type="dxa"/>
            <w:vAlign w:val="top"/>
          </w:tcPr>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shd w:val="clear" w:color="auto" w:fill="FFFFFF"/>
              </w:rPr>
              <w:t>Farm Villa</w:t>
            </w:r>
            <w:r w:rsidRPr="00DF01F5">
              <w:rPr>
                <w:rFonts w:ascii="Arial" w:hAnsi="Arial" w:cs="Arial"/>
                <w:color w:val="auto"/>
                <w:sz w:val="20"/>
                <w:szCs w:val="20"/>
              </w:rPr>
              <w:br/>
            </w:r>
            <w:r w:rsidRPr="00DF01F5">
              <w:rPr>
                <w:rFonts w:ascii="Arial" w:hAnsi="Arial" w:cs="Arial"/>
                <w:color w:val="auto"/>
                <w:sz w:val="20"/>
                <w:szCs w:val="20"/>
                <w:shd w:val="clear" w:color="auto" w:fill="FFFFFF"/>
              </w:rPr>
              <w:t>Hermitage Lane</w:t>
            </w:r>
            <w:r w:rsidRPr="00DF01F5">
              <w:rPr>
                <w:rFonts w:ascii="Arial" w:hAnsi="Arial" w:cs="Arial"/>
                <w:color w:val="auto"/>
                <w:sz w:val="20"/>
                <w:szCs w:val="20"/>
              </w:rPr>
              <w:br/>
            </w:r>
            <w:r w:rsidRPr="00DF01F5">
              <w:rPr>
                <w:rFonts w:ascii="Arial" w:hAnsi="Arial" w:cs="Arial"/>
                <w:color w:val="auto"/>
                <w:sz w:val="20"/>
                <w:szCs w:val="20"/>
                <w:shd w:val="clear" w:color="auto" w:fill="FFFFFF"/>
              </w:rPr>
              <w:t>Maidstone</w:t>
            </w:r>
            <w:r w:rsidRPr="00DF01F5">
              <w:rPr>
                <w:rFonts w:ascii="Arial" w:hAnsi="Arial" w:cs="Arial"/>
                <w:color w:val="auto"/>
                <w:sz w:val="20"/>
                <w:szCs w:val="20"/>
              </w:rPr>
              <w:br/>
            </w:r>
            <w:r w:rsidRPr="00DF01F5">
              <w:rPr>
                <w:rFonts w:ascii="Arial" w:hAnsi="Arial" w:cs="Arial"/>
                <w:color w:val="auto"/>
                <w:sz w:val="20"/>
                <w:szCs w:val="20"/>
                <w:shd w:val="clear" w:color="auto" w:fill="FFFFFF"/>
              </w:rPr>
              <w:t>Kent</w:t>
            </w:r>
            <w:r w:rsidRPr="00DF01F5">
              <w:rPr>
                <w:rFonts w:ascii="Arial" w:hAnsi="Arial" w:cs="Arial"/>
                <w:color w:val="auto"/>
                <w:sz w:val="20"/>
                <w:szCs w:val="20"/>
              </w:rPr>
              <w:br/>
            </w:r>
            <w:r w:rsidRPr="00DF01F5">
              <w:rPr>
                <w:rFonts w:ascii="Arial" w:hAnsi="Arial" w:cs="Arial"/>
                <w:color w:val="auto"/>
                <w:sz w:val="20"/>
                <w:szCs w:val="20"/>
                <w:shd w:val="clear" w:color="auto" w:fill="FFFFFF"/>
              </w:rPr>
              <w:t>ME16 9PH</w:t>
            </w:r>
          </w:p>
        </w:tc>
        <w:tc>
          <w:tcPr>
            <w:tcW w:w="4231" w:type="dxa"/>
            <w:vAlign w:val="top"/>
          </w:tcPr>
          <w:p w:rsidR="00DF01F5" w:rsidRPr="00DF01F5" w:rsidRDefault="00DF01F5" w:rsidP="00DF01F5">
            <w:pPr>
              <w:spacing w:after="0" w:line="240" w:lineRule="auto"/>
              <w:jc w:val="left"/>
              <w:rPr>
                <w:rFonts w:ascii="Arial" w:hAnsi="Arial" w:cs="Arial"/>
                <w:color w:val="auto"/>
                <w:sz w:val="20"/>
                <w:szCs w:val="20"/>
                <w:lang w:eastAsia="en-GB"/>
              </w:rPr>
            </w:pPr>
            <w:r w:rsidRPr="00DF01F5">
              <w:rPr>
                <w:rFonts w:ascii="Arial" w:hAnsi="Arial" w:cs="Arial"/>
                <w:bCs/>
                <w:color w:val="auto"/>
                <w:sz w:val="20"/>
                <w:szCs w:val="20"/>
              </w:rPr>
              <w:t>Our Named Contact</w:t>
            </w:r>
            <w:r w:rsidRPr="00DF01F5">
              <w:rPr>
                <w:rFonts w:ascii="Arial" w:hAnsi="Arial" w:cs="Arial"/>
                <w:color w:val="auto"/>
                <w:sz w:val="20"/>
                <w:szCs w:val="20"/>
              </w:rPr>
              <w:t xml:space="preserve"> for the Agreement is Leanne McDougall</w:t>
            </w:r>
          </w:p>
          <w:p w:rsidR="00DF01F5" w:rsidRPr="00DF01F5" w:rsidRDefault="00DF01F5" w:rsidP="00DF01F5">
            <w:pPr>
              <w:spacing w:after="0" w:line="240" w:lineRule="auto"/>
              <w:jc w:val="left"/>
              <w:rPr>
                <w:rFonts w:ascii="Arial" w:hAnsi="Arial" w:cs="Arial"/>
                <w:color w:val="auto"/>
                <w:sz w:val="20"/>
                <w:szCs w:val="20"/>
                <w:lang w:eastAsia="en-GB"/>
              </w:rPr>
            </w:pPr>
            <w:r w:rsidRPr="00DF01F5">
              <w:rPr>
                <w:rFonts w:ascii="Arial" w:hAnsi="Arial" w:cs="Arial"/>
                <w:bCs/>
                <w:color w:val="auto"/>
                <w:sz w:val="20"/>
                <w:szCs w:val="20"/>
              </w:rPr>
              <w:t>Our Data Protection Officer</w:t>
            </w:r>
            <w:r w:rsidRPr="00DF01F5">
              <w:rPr>
                <w:rFonts w:ascii="Arial" w:hAnsi="Arial" w:cs="Arial"/>
                <w:color w:val="auto"/>
                <w:sz w:val="20"/>
                <w:szCs w:val="20"/>
              </w:rPr>
              <w:t xml:space="preserve"> is Leanne McDougall,</w:t>
            </w:r>
          </w:p>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bCs/>
                <w:color w:val="auto"/>
                <w:sz w:val="20"/>
                <w:szCs w:val="20"/>
              </w:rPr>
              <w:t>Our Caldicott (Privacy) Guardian</w:t>
            </w:r>
            <w:r w:rsidRPr="00DF01F5">
              <w:rPr>
                <w:rFonts w:ascii="Arial" w:hAnsi="Arial" w:cs="Arial"/>
                <w:color w:val="auto"/>
                <w:sz w:val="20"/>
                <w:szCs w:val="20"/>
              </w:rPr>
              <w:t xml:space="preserve"> is Dr Afifa Qazi</w:t>
            </w:r>
          </w:p>
          <w:p w:rsidR="00DF01F5" w:rsidRPr="00DF01F5" w:rsidRDefault="00DF01F5" w:rsidP="00DF01F5">
            <w:pPr>
              <w:spacing w:after="0" w:line="240" w:lineRule="auto"/>
              <w:jc w:val="left"/>
              <w:rPr>
                <w:rFonts w:ascii="Arial" w:hAnsi="Arial" w:cs="Arial"/>
                <w:color w:val="auto"/>
                <w:sz w:val="20"/>
                <w:szCs w:val="20"/>
              </w:rPr>
            </w:pPr>
          </w:p>
        </w:tc>
        <w:tc>
          <w:tcPr>
            <w:tcW w:w="3488" w:type="dxa"/>
            <w:vAlign w:val="top"/>
          </w:tcPr>
          <w:p w:rsidR="00DF01F5" w:rsidRPr="00DF01F5" w:rsidRDefault="004C437A" w:rsidP="00DF01F5">
            <w:pPr>
              <w:spacing w:after="0" w:line="240" w:lineRule="auto"/>
              <w:jc w:val="left"/>
              <w:rPr>
                <w:rStyle w:val="Hyperlink"/>
                <w:rFonts w:ascii="Arial" w:hAnsi="Arial" w:cs="Arial"/>
                <w:color w:val="auto"/>
                <w:sz w:val="20"/>
                <w:szCs w:val="20"/>
                <w:lang w:eastAsia="en-GB"/>
              </w:rPr>
            </w:pPr>
            <w:hyperlink r:id="rId19" w:history="1">
              <w:r w:rsidR="00DF01F5" w:rsidRPr="00DF01F5">
                <w:rPr>
                  <w:rStyle w:val="Hyperlink"/>
                  <w:rFonts w:ascii="Arial" w:hAnsi="Arial" w:cs="Arial"/>
                  <w:color w:val="auto"/>
                  <w:sz w:val="20"/>
                  <w:szCs w:val="20"/>
                  <w:lang w:eastAsia="en-GB"/>
                </w:rPr>
                <w:t>leanne.mcdougall@nhs.net</w:t>
              </w:r>
            </w:hyperlink>
          </w:p>
          <w:p w:rsidR="00DF01F5" w:rsidRPr="00DF01F5" w:rsidRDefault="00DF01F5" w:rsidP="00DF01F5">
            <w:pPr>
              <w:spacing w:after="0" w:line="240" w:lineRule="auto"/>
              <w:jc w:val="left"/>
              <w:rPr>
                <w:rStyle w:val="Hyperlink"/>
                <w:rFonts w:ascii="Arial" w:hAnsi="Arial" w:cs="Arial"/>
                <w:color w:val="auto"/>
                <w:sz w:val="20"/>
                <w:szCs w:val="20"/>
                <w:lang w:eastAsia="en-GB"/>
              </w:rPr>
            </w:pPr>
          </w:p>
          <w:p w:rsidR="00DF01F5" w:rsidRPr="00DF01F5" w:rsidRDefault="004C437A" w:rsidP="00DF01F5">
            <w:pPr>
              <w:spacing w:after="0" w:line="240" w:lineRule="auto"/>
              <w:jc w:val="left"/>
              <w:rPr>
                <w:rStyle w:val="Hyperlink"/>
                <w:rFonts w:ascii="Arial" w:hAnsi="Arial" w:cs="Arial"/>
                <w:color w:val="auto"/>
                <w:sz w:val="20"/>
                <w:szCs w:val="20"/>
                <w:lang w:eastAsia="en-GB"/>
              </w:rPr>
            </w:pPr>
            <w:hyperlink r:id="rId20" w:history="1">
              <w:r w:rsidR="00DF01F5" w:rsidRPr="00DF01F5">
                <w:rPr>
                  <w:rStyle w:val="Hyperlink"/>
                  <w:rFonts w:ascii="Arial" w:hAnsi="Arial" w:cs="Arial"/>
                  <w:color w:val="auto"/>
                  <w:sz w:val="20"/>
                  <w:szCs w:val="20"/>
                  <w:lang w:eastAsia="en-GB"/>
                </w:rPr>
                <w:t>leanne.mcdougall@nhs.net</w:t>
              </w:r>
            </w:hyperlink>
          </w:p>
          <w:p w:rsidR="00DF01F5" w:rsidRPr="00DF01F5" w:rsidRDefault="00DF01F5" w:rsidP="00DF01F5">
            <w:pPr>
              <w:spacing w:after="0" w:line="240" w:lineRule="auto"/>
              <w:jc w:val="left"/>
              <w:rPr>
                <w:rStyle w:val="Hyperlink"/>
                <w:rFonts w:ascii="Arial" w:hAnsi="Arial" w:cs="Arial"/>
                <w:color w:val="auto"/>
                <w:sz w:val="20"/>
                <w:szCs w:val="20"/>
                <w:lang w:eastAsia="en-GB"/>
              </w:rPr>
            </w:pPr>
          </w:p>
          <w:p w:rsidR="00DF01F5" w:rsidRPr="00DF01F5" w:rsidRDefault="004C437A" w:rsidP="00DF01F5">
            <w:pPr>
              <w:spacing w:after="0" w:line="240" w:lineRule="auto"/>
              <w:jc w:val="left"/>
              <w:rPr>
                <w:rFonts w:ascii="Arial" w:hAnsi="Arial" w:cs="Arial"/>
                <w:color w:val="auto"/>
                <w:sz w:val="20"/>
                <w:szCs w:val="20"/>
              </w:rPr>
            </w:pPr>
            <w:hyperlink r:id="rId21" w:history="1">
              <w:r w:rsidR="00DF01F5" w:rsidRPr="00DF01F5">
                <w:rPr>
                  <w:rStyle w:val="Hyperlink"/>
                  <w:rFonts w:ascii="Arial" w:hAnsi="Arial" w:cs="Arial"/>
                  <w:color w:val="auto"/>
                  <w:sz w:val="20"/>
                  <w:szCs w:val="20"/>
                </w:rPr>
                <w:t>Afifa.Qazi@nhs.net</w:t>
              </w:r>
            </w:hyperlink>
            <w:r w:rsidR="00DF01F5" w:rsidRPr="00DF01F5">
              <w:rPr>
                <w:rFonts w:ascii="Arial" w:hAnsi="Arial" w:cs="Arial"/>
                <w:color w:val="auto"/>
                <w:sz w:val="20"/>
                <w:szCs w:val="20"/>
              </w:rPr>
              <w:t>,</w:t>
            </w:r>
          </w:p>
        </w:tc>
        <w:tc>
          <w:tcPr>
            <w:tcW w:w="1920" w:type="dxa"/>
            <w:vAlign w:val="top"/>
          </w:tcPr>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01795 514507</w:t>
            </w:r>
          </w:p>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01795 514507</w:t>
            </w:r>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01622 724133</w:t>
            </w:r>
          </w:p>
        </w:tc>
      </w:tr>
      <w:tr w:rsidR="00DF01F5" w:rsidRPr="00DF01F5" w:rsidTr="00DF01F5">
        <w:tc>
          <w:tcPr>
            <w:tcW w:w="2745" w:type="dxa"/>
            <w:vAlign w:val="top"/>
          </w:tcPr>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Kent Community Health NHS Foundation Trust</w:t>
            </w:r>
          </w:p>
        </w:tc>
        <w:tc>
          <w:tcPr>
            <w:tcW w:w="2643" w:type="dxa"/>
            <w:vAlign w:val="top"/>
          </w:tcPr>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shd w:val="clear" w:color="auto" w:fill="FFFFFF"/>
              </w:rPr>
              <w:t>Trust Headquarters</w:t>
            </w:r>
            <w:r w:rsidRPr="00DF01F5">
              <w:rPr>
                <w:rFonts w:ascii="Arial" w:hAnsi="Arial" w:cs="Arial"/>
                <w:color w:val="auto"/>
                <w:sz w:val="20"/>
                <w:szCs w:val="20"/>
              </w:rPr>
              <w:br/>
            </w:r>
            <w:r w:rsidRPr="00DF01F5">
              <w:rPr>
                <w:rFonts w:ascii="Arial" w:hAnsi="Arial" w:cs="Arial"/>
                <w:color w:val="auto"/>
                <w:sz w:val="20"/>
                <w:szCs w:val="20"/>
                <w:shd w:val="clear" w:color="auto" w:fill="FFFFFF"/>
              </w:rPr>
              <w:t>The Oast, Unit D</w:t>
            </w:r>
            <w:r w:rsidRPr="00DF01F5">
              <w:rPr>
                <w:rFonts w:ascii="Arial" w:hAnsi="Arial" w:cs="Arial"/>
                <w:color w:val="auto"/>
                <w:sz w:val="20"/>
                <w:szCs w:val="20"/>
              </w:rPr>
              <w:br/>
            </w:r>
            <w:r w:rsidRPr="00DF01F5">
              <w:rPr>
                <w:rFonts w:ascii="Arial" w:hAnsi="Arial" w:cs="Arial"/>
                <w:color w:val="auto"/>
                <w:sz w:val="20"/>
                <w:szCs w:val="20"/>
                <w:shd w:val="clear" w:color="auto" w:fill="FFFFFF"/>
              </w:rPr>
              <w:t>Hermitage Lane, Barming</w:t>
            </w:r>
            <w:r w:rsidRPr="00DF01F5">
              <w:rPr>
                <w:rFonts w:ascii="Arial" w:hAnsi="Arial" w:cs="Arial"/>
                <w:color w:val="auto"/>
                <w:sz w:val="20"/>
                <w:szCs w:val="20"/>
              </w:rPr>
              <w:br/>
            </w:r>
            <w:r w:rsidRPr="00DF01F5">
              <w:rPr>
                <w:rFonts w:ascii="Arial" w:hAnsi="Arial" w:cs="Arial"/>
                <w:color w:val="auto"/>
                <w:sz w:val="20"/>
                <w:szCs w:val="20"/>
                <w:shd w:val="clear" w:color="auto" w:fill="FFFFFF"/>
              </w:rPr>
              <w:t>Maidstone</w:t>
            </w:r>
            <w:r w:rsidRPr="00DF01F5">
              <w:rPr>
                <w:rFonts w:ascii="Arial" w:hAnsi="Arial" w:cs="Arial"/>
                <w:color w:val="auto"/>
                <w:sz w:val="20"/>
                <w:szCs w:val="20"/>
              </w:rPr>
              <w:br/>
            </w:r>
            <w:r w:rsidRPr="00DF01F5">
              <w:rPr>
                <w:rFonts w:ascii="Arial" w:hAnsi="Arial" w:cs="Arial"/>
                <w:color w:val="auto"/>
                <w:sz w:val="20"/>
                <w:szCs w:val="20"/>
                <w:shd w:val="clear" w:color="auto" w:fill="FFFFFF"/>
              </w:rPr>
              <w:t>Kent</w:t>
            </w:r>
            <w:r w:rsidRPr="00DF01F5">
              <w:rPr>
                <w:rFonts w:ascii="Arial" w:hAnsi="Arial" w:cs="Arial"/>
                <w:color w:val="auto"/>
                <w:sz w:val="20"/>
                <w:szCs w:val="20"/>
              </w:rPr>
              <w:br/>
            </w:r>
            <w:r w:rsidRPr="00DF01F5">
              <w:rPr>
                <w:rFonts w:ascii="Arial" w:hAnsi="Arial" w:cs="Arial"/>
                <w:color w:val="auto"/>
                <w:sz w:val="20"/>
                <w:szCs w:val="20"/>
                <w:shd w:val="clear" w:color="auto" w:fill="FFFFFF"/>
              </w:rPr>
              <w:t>ME16 9NT</w:t>
            </w:r>
          </w:p>
        </w:tc>
        <w:tc>
          <w:tcPr>
            <w:tcW w:w="4231" w:type="dxa"/>
            <w:vAlign w:val="top"/>
          </w:tcPr>
          <w:p w:rsidR="00DF01F5" w:rsidRPr="00DF01F5" w:rsidRDefault="00DF01F5" w:rsidP="00DF01F5">
            <w:pPr>
              <w:pStyle w:val="Default"/>
              <w:jc w:val="left"/>
              <w:rPr>
                <w:rFonts w:ascii="Arial" w:hAnsi="Arial" w:cs="Arial"/>
                <w:color w:val="auto"/>
                <w:szCs w:val="20"/>
              </w:rPr>
            </w:pPr>
            <w:r w:rsidRPr="00DF01F5">
              <w:rPr>
                <w:rFonts w:ascii="Arial" w:hAnsi="Arial" w:cs="Arial"/>
                <w:bCs/>
                <w:color w:val="auto"/>
                <w:szCs w:val="20"/>
              </w:rPr>
              <w:t xml:space="preserve">Named Contact </w:t>
            </w:r>
            <w:r w:rsidRPr="00DF01F5">
              <w:rPr>
                <w:rFonts w:ascii="Arial" w:hAnsi="Arial" w:cs="Arial"/>
                <w:color w:val="auto"/>
                <w:szCs w:val="20"/>
              </w:rPr>
              <w:t>for the Agreement is Natalie Davies</w:t>
            </w:r>
          </w:p>
          <w:p w:rsidR="00DF01F5" w:rsidRPr="00DF01F5" w:rsidRDefault="00DF01F5" w:rsidP="00DF01F5">
            <w:pPr>
              <w:pStyle w:val="Default"/>
              <w:jc w:val="left"/>
              <w:rPr>
                <w:rFonts w:ascii="Arial" w:hAnsi="Arial" w:cs="Arial"/>
                <w:color w:val="auto"/>
                <w:szCs w:val="20"/>
              </w:rPr>
            </w:pPr>
            <w:r w:rsidRPr="00DF01F5">
              <w:rPr>
                <w:rFonts w:ascii="Arial" w:hAnsi="Arial" w:cs="Arial"/>
                <w:bCs/>
                <w:color w:val="auto"/>
                <w:szCs w:val="20"/>
              </w:rPr>
              <w:t xml:space="preserve">Data Protection Officer </w:t>
            </w:r>
            <w:r w:rsidRPr="00DF01F5">
              <w:rPr>
                <w:rFonts w:ascii="Arial" w:hAnsi="Arial" w:cs="Arial"/>
                <w:color w:val="auto"/>
                <w:szCs w:val="20"/>
              </w:rPr>
              <w:t xml:space="preserve">is Natalie Davies </w:t>
            </w:r>
          </w:p>
          <w:p w:rsidR="00DF01F5" w:rsidRPr="00DF01F5" w:rsidRDefault="00DF01F5" w:rsidP="00DF01F5">
            <w:pPr>
              <w:pStyle w:val="Default"/>
              <w:jc w:val="left"/>
              <w:rPr>
                <w:rFonts w:ascii="Arial" w:hAnsi="Arial" w:cs="Arial"/>
                <w:color w:val="auto"/>
                <w:szCs w:val="20"/>
              </w:rPr>
            </w:pPr>
            <w:r w:rsidRPr="00DF01F5">
              <w:rPr>
                <w:rFonts w:ascii="Arial" w:hAnsi="Arial" w:cs="Arial"/>
                <w:bCs/>
                <w:color w:val="auto"/>
                <w:szCs w:val="20"/>
              </w:rPr>
              <w:t xml:space="preserve">Caldicott (Privacy) Guardian </w:t>
            </w:r>
            <w:r w:rsidRPr="00DF01F5">
              <w:rPr>
                <w:rFonts w:ascii="Arial" w:hAnsi="Arial" w:cs="Arial"/>
                <w:color w:val="auto"/>
                <w:szCs w:val="20"/>
              </w:rPr>
              <w:t xml:space="preserve">is Mercia Spare </w:t>
            </w:r>
          </w:p>
          <w:p w:rsidR="00DF01F5" w:rsidRPr="00DF01F5" w:rsidRDefault="00DF01F5" w:rsidP="00DF01F5">
            <w:pPr>
              <w:spacing w:after="0" w:line="240" w:lineRule="auto"/>
              <w:jc w:val="left"/>
              <w:rPr>
                <w:rFonts w:ascii="Arial" w:hAnsi="Arial" w:cs="Arial"/>
                <w:color w:val="auto"/>
                <w:sz w:val="20"/>
                <w:szCs w:val="20"/>
              </w:rPr>
            </w:pPr>
          </w:p>
        </w:tc>
        <w:tc>
          <w:tcPr>
            <w:tcW w:w="3488" w:type="dxa"/>
            <w:vAlign w:val="top"/>
          </w:tcPr>
          <w:p w:rsidR="00DF01F5" w:rsidRPr="00DF01F5" w:rsidRDefault="004C437A" w:rsidP="00DF01F5">
            <w:pPr>
              <w:spacing w:after="0" w:line="240" w:lineRule="auto"/>
              <w:jc w:val="left"/>
              <w:rPr>
                <w:rFonts w:ascii="Arial" w:hAnsi="Arial" w:cs="Arial"/>
                <w:color w:val="auto"/>
                <w:sz w:val="20"/>
                <w:szCs w:val="20"/>
              </w:rPr>
            </w:pPr>
            <w:hyperlink r:id="rId22" w:history="1">
              <w:r w:rsidR="00DF01F5" w:rsidRPr="00DF01F5">
                <w:rPr>
                  <w:rStyle w:val="Hyperlink"/>
                  <w:rFonts w:ascii="Arial" w:hAnsi="Arial" w:cs="Arial"/>
                  <w:color w:val="auto"/>
                  <w:sz w:val="20"/>
                  <w:szCs w:val="20"/>
                </w:rPr>
                <w:t>Natalie.davies1@nhs.net</w:t>
              </w:r>
            </w:hyperlink>
            <w:r w:rsidR="00DF01F5" w:rsidRPr="00DF01F5">
              <w:rPr>
                <w:rFonts w:ascii="Arial" w:hAnsi="Arial" w:cs="Arial"/>
                <w:color w:val="auto"/>
                <w:sz w:val="20"/>
                <w:szCs w:val="20"/>
              </w:rPr>
              <w:t xml:space="preserve"> </w:t>
            </w:r>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4C437A" w:rsidP="00DF01F5">
            <w:pPr>
              <w:spacing w:after="0" w:line="240" w:lineRule="auto"/>
              <w:jc w:val="left"/>
              <w:rPr>
                <w:rFonts w:ascii="Arial" w:hAnsi="Arial" w:cs="Arial"/>
                <w:color w:val="auto"/>
                <w:sz w:val="20"/>
                <w:szCs w:val="20"/>
              </w:rPr>
            </w:pPr>
            <w:hyperlink r:id="rId23" w:history="1">
              <w:r w:rsidR="00DF01F5" w:rsidRPr="00DF01F5">
                <w:rPr>
                  <w:rStyle w:val="Hyperlink"/>
                  <w:rFonts w:ascii="Arial" w:hAnsi="Arial" w:cs="Arial"/>
                  <w:color w:val="auto"/>
                  <w:sz w:val="20"/>
                  <w:szCs w:val="20"/>
                </w:rPr>
                <w:t>Natalie.davies1@nhs.net</w:t>
              </w:r>
            </w:hyperlink>
            <w:r w:rsidR="00DF01F5" w:rsidRPr="00DF01F5">
              <w:rPr>
                <w:rFonts w:ascii="Arial" w:hAnsi="Arial" w:cs="Arial"/>
                <w:color w:val="auto"/>
                <w:sz w:val="20"/>
                <w:szCs w:val="20"/>
              </w:rPr>
              <w:t xml:space="preserve"> </w:t>
            </w:r>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m.spare@nhs.net</w:t>
            </w:r>
          </w:p>
        </w:tc>
        <w:tc>
          <w:tcPr>
            <w:tcW w:w="1920" w:type="dxa"/>
            <w:vAlign w:val="top"/>
          </w:tcPr>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01622 211904</w:t>
            </w:r>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01622 211904</w:t>
            </w:r>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01622 211936</w:t>
            </w:r>
          </w:p>
        </w:tc>
      </w:tr>
      <w:tr w:rsidR="00DF01F5" w:rsidRPr="00DF01F5" w:rsidTr="00DF01F5">
        <w:tc>
          <w:tcPr>
            <w:tcW w:w="2745" w:type="dxa"/>
            <w:vAlign w:val="top"/>
          </w:tcPr>
          <w:p w:rsidR="00DF01F5" w:rsidRPr="00DF01F5" w:rsidRDefault="00DF01F5" w:rsidP="00DF01F5">
            <w:pPr>
              <w:autoSpaceDE w:val="0"/>
              <w:autoSpaceDN w:val="0"/>
              <w:adjustRightInd w:val="0"/>
              <w:spacing w:after="0" w:line="240" w:lineRule="auto"/>
              <w:jc w:val="left"/>
              <w:rPr>
                <w:rFonts w:ascii="Arial" w:hAnsi="Arial" w:cs="Arial"/>
                <w:color w:val="auto"/>
                <w:sz w:val="20"/>
                <w:szCs w:val="20"/>
              </w:rPr>
            </w:pPr>
            <w:r w:rsidRPr="00DF01F5">
              <w:rPr>
                <w:rFonts w:ascii="Arial" w:hAnsi="Arial" w:cs="Arial"/>
                <w:color w:val="auto"/>
                <w:sz w:val="20"/>
                <w:szCs w:val="20"/>
              </w:rPr>
              <w:t>Maidstone and Tunbridge Wells NHS Trust</w:t>
            </w:r>
          </w:p>
        </w:tc>
        <w:tc>
          <w:tcPr>
            <w:tcW w:w="2643" w:type="dxa"/>
            <w:vAlign w:val="top"/>
          </w:tcPr>
          <w:p w:rsidR="00DF01F5" w:rsidRPr="00DF01F5" w:rsidRDefault="00DF01F5" w:rsidP="00DF01F5">
            <w:pPr>
              <w:spacing w:after="0" w:line="240" w:lineRule="auto"/>
              <w:jc w:val="left"/>
              <w:rPr>
                <w:rFonts w:ascii="Arial" w:hAnsi="Arial" w:cs="Arial"/>
                <w:color w:val="auto"/>
                <w:sz w:val="20"/>
                <w:szCs w:val="20"/>
              </w:rPr>
            </w:pPr>
            <w:r w:rsidRPr="00DF01F5">
              <w:rPr>
                <w:rStyle w:val="Strong"/>
                <w:rFonts w:ascii="Arial" w:hAnsi="Arial" w:cs="Arial"/>
                <w:b w:val="0"/>
                <w:color w:val="auto"/>
                <w:sz w:val="20"/>
                <w:szCs w:val="20"/>
                <w:shd w:val="clear" w:color="auto" w:fill="FFFFFF"/>
              </w:rPr>
              <w:t xml:space="preserve">Maidstone </w:t>
            </w:r>
            <w:r>
              <w:rPr>
                <w:rStyle w:val="Strong"/>
                <w:rFonts w:ascii="Arial" w:hAnsi="Arial" w:cs="Arial"/>
                <w:b w:val="0"/>
                <w:color w:val="auto"/>
                <w:sz w:val="20"/>
                <w:szCs w:val="20"/>
                <w:shd w:val="clear" w:color="auto" w:fill="FFFFFF"/>
              </w:rPr>
              <w:t>H</w:t>
            </w:r>
            <w:r w:rsidRPr="00DF01F5">
              <w:rPr>
                <w:rStyle w:val="Strong"/>
                <w:rFonts w:ascii="Arial" w:hAnsi="Arial" w:cs="Arial"/>
                <w:b w:val="0"/>
                <w:color w:val="auto"/>
                <w:sz w:val="20"/>
                <w:szCs w:val="20"/>
                <w:shd w:val="clear" w:color="auto" w:fill="FFFFFF"/>
              </w:rPr>
              <w:t>ospit</w:t>
            </w:r>
            <w:r>
              <w:rPr>
                <w:rStyle w:val="Strong"/>
                <w:rFonts w:ascii="Arial" w:hAnsi="Arial" w:cs="Arial"/>
                <w:b w:val="0"/>
                <w:color w:val="auto"/>
                <w:sz w:val="20"/>
                <w:szCs w:val="20"/>
                <w:shd w:val="clear" w:color="auto" w:fill="FFFFFF"/>
              </w:rPr>
              <w:t>al                           </w:t>
            </w:r>
            <w:r w:rsidRPr="00DF01F5">
              <w:rPr>
                <w:rStyle w:val="Strong"/>
                <w:rFonts w:ascii="Arial" w:hAnsi="Arial" w:cs="Arial"/>
                <w:b w:val="0"/>
                <w:color w:val="auto"/>
                <w:sz w:val="20"/>
                <w:szCs w:val="20"/>
                <w:shd w:val="clear" w:color="auto" w:fill="FFFFFF"/>
              </w:rPr>
              <w:t xml:space="preserve">  </w:t>
            </w:r>
            <w:r w:rsidRPr="00DF01F5">
              <w:rPr>
                <w:rFonts w:ascii="Arial" w:hAnsi="Arial" w:cs="Arial"/>
                <w:b/>
                <w:bCs/>
                <w:color w:val="auto"/>
                <w:sz w:val="20"/>
                <w:szCs w:val="20"/>
                <w:shd w:val="clear" w:color="auto" w:fill="FFFFFF"/>
              </w:rPr>
              <w:br/>
            </w:r>
            <w:r w:rsidRPr="00DF01F5">
              <w:rPr>
                <w:rFonts w:ascii="Arial" w:hAnsi="Arial" w:cs="Arial"/>
                <w:color w:val="auto"/>
                <w:sz w:val="20"/>
                <w:szCs w:val="20"/>
                <w:shd w:val="clear" w:color="auto" w:fill="FFFFFF"/>
              </w:rPr>
              <w:t>Hermitage Lane</w:t>
            </w:r>
            <w:r w:rsidRPr="00DF01F5">
              <w:rPr>
                <w:rFonts w:ascii="Arial" w:hAnsi="Arial" w:cs="Arial"/>
                <w:color w:val="auto"/>
                <w:sz w:val="20"/>
                <w:szCs w:val="20"/>
              </w:rPr>
              <w:br/>
            </w:r>
            <w:r w:rsidRPr="00DF01F5">
              <w:rPr>
                <w:rFonts w:ascii="Arial" w:hAnsi="Arial" w:cs="Arial"/>
                <w:color w:val="auto"/>
                <w:sz w:val="20"/>
                <w:szCs w:val="20"/>
                <w:shd w:val="clear" w:color="auto" w:fill="FFFFFF"/>
              </w:rPr>
              <w:t>Maidstone</w:t>
            </w:r>
            <w:r w:rsidRPr="00DF01F5">
              <w:rPr>
                <w:rFonts w:ascii="Arial" w:hAnsi="Arial" w:cs="Arial"/>
                <w:color w:val="auto"/>
                <w:sz w:val="20"/>
                <w:szCs w:val="20"/>
              </w:rPr>
              <w:br/>
            </w:r>
            <w:r w:rsidRPr="00DF01F5">
              <w:rPr>
                <w:rFonts w:ascii="Arial" w:hAnsi="Arial" w:cs="Arial"/>
                <w:color w:val="auto"/>
                <w:sz w:val="20"/>
                <w:szCs w:val="20"/>
                <w:shd w:val="clear" w:color="auto" w:fill="FFFFFF"/>
              </w:rPr>
              <w:t>Kent, ME16 9QQ</w:t>
            </w:r>
          </w:p>
        </w:tc>
        <w:tc>
          <w:tcPr>
            <w:tcW w:w="4231" w:type="dxa"/>
            <w:vAlign w:val="top"/>
          </w:tcPr>
          <w:p w:rsidR="00DF01F5" w:rsidRPr="00DF01F5" w:rsidRDefault="00DF01F5" w:rsidP="00DF01F5">
            <w:pPr>
              <w:pStyle w:val="Default"/>
              <w:jc w:val="left"/>
              <w:rPr>
                <w:rFonts w:ascii="Arial" w:hAnsi="Arial" w:cs="Arial"/>
                <w:color w:val="auto"/>
                <w:szCs w:val="20"/>
              </w:rPr>
            </w:pPr>
            <w:r w:rsidRPr="00DF01F5">
              <w:rPr>
                <w:rFonts w:ascii="Arial" w:hAnsi="Arial" w:cs="Arial"/>
                <w:color w:val="auto"/>
                <w:szCs w:val="20"/>
              </w:rPr>
              <w:t>Named contact for the agreement: James Jarvis</w:t>
            </w:r>
          </w:p>
          <w:p w:rsidR="00DF01F5" w:rsidRPr="00DF01F5" w:rsidRDefault="00DF01F5" w:rsidP="00DF01F5">
            <w:pPr>
              <w:pStyle w:val="Default"/>
              <w:jc w:val="left"/>
              <w:rPr>
                <w:rFonts w:ascii="Arial" w:hAnsi="Arial" w:cs="Arial"/>
                <w:color w:val="auto"/>
                <w:szCs w:val="20"/>
              </w:rPr>
            </w:pPr>
          </w:p>
          <w:p w:rsidR="00DF01F5" w:rsidRPr="00DF01F5" w:rsidRDefault="00DF01F5" w:rsidP="00DF01F5">
            <w:pPr>
              <w:pStyle w:val="Default"/>
              <w:jc w:val="left"/>
              <w:rPr>
                <w:rFonts w:ascii="Arial" w:hAnsi="Arial" w:cs="Arial"/>
                <w:color w:val="auto"/>
                <w:szCs w:val="20"/>
              </w:rPr>
            </w:pPr>
            <w:r w:rsidRPr="00DF01F5">
              <w:rPr>
                <w:rFonts w:ascii="Arial" w:hAnsi="Arial" w:cs="Arial"/>
                <w:color w:val="auto"/>
                <w:szCs w:val="20"/>
              </w:rPr>
              <w:t>Data Protection Officer: Kevin Rowan</w:t>
            </w:r>
          </w:p>
          <w:p w:rsidR="00DF01F5" w:rsidRPr="00DF01F5" w:rsidRDefault="00DF01F5" w:rsidP="00DF01F5">
            <w:pPr>
              <w:pStyle w:val="Default"/>
              <w:jc w:val="left"/>
              <w:rPr>
                <w:rFonts w:ascii="Arial" w:hAnsi="Arial" w:cs="Arial"/>
                <w:color w:val="auto"/>
                <w:szCs w:val="20"/>
              </w:rPr>
            </w:pPr>
          </w:p>
          <w:p w:rsidR="00DF01F5" w:rsidRPr="00DF01F5" w:rsidRDefault="00DF01F5" w:rsidP="00DF01F5">
            <w:pPr>
              <w:pStyle w:val="Default"/>
              <w:jc w:val="left"/>
              <w:rPr>
                <w:rFonts w:ascii="Arial" w:hAnsi="Arial" w:cs="Arial"/>
                <w:color w:val="auto"/>
                <w:szCs w:val="20"/>
              </w:rPr>
            </w:pPr>
            <w:r w:rsidRPr="00DF01F5">
              <w:rPr>
                <w:rFonts w:ascii="Arial" w:hAnsi="Arial" w:cs="Arial"/>
                <w:color w:val="auto"/>
                <w:szCs w:val="20"/>
              </w:rPr>
              <w:t>Caldicott (Privacy Guardian) Peter Maskell</w:t>
            </w:r>
          </w:p>
        </w:tc>
        <w:tc>
          <w:tcPr>
            <w:tcW w:w="3488" w:type="dxa"/>
            <w:vAlign w:val="top"/>
          </w:tcPr>
          <w:p w:rsidR="00DF01F5" w:rsidRPr="00DF01F5" w:rsidRDefault="004C437A" w:rsidP="00DF01F5">
            <w:pPr>
              <w:spacing w:after="0" w:line="240" w:lineRule="auto"/>
              <w:jc w:val="left"/>
              <w:rPr>
                <w:rFonts w:ascii="Arial" w:hAnsi="Arial" w:cs="Arial"/>
                <w:color w:val="auto"/>
                <w:sz w:val="20"/>
                <w:szCs w:val="20"/>
              </w:rPr>
            </w:pPr>
            <w:hyperlink r:id="rId24" w:history="1">
              <w:r w:rsidR="00DF01F5" w:rsidRPr="00DF01F5">
                <w:rPr>
                  <w:rStyle w:val="Hyperlink"/>
                  <w:rFonts w:ascii="Arial" w:hAnsi="Arial" w:cs="Arial"/>
                  <w:color w:val="auto"/>
                  <w:sz w:val="20"/>
                  <w:szCs w:val="20"/>
                </w:rPr>
                <w:t>James.jarvis@nhs.net</w:t>
              </w:r>
            </w:hyperlink>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4C437A" w:rsidP="00DF01F5">
            <w:pPr>
              <w:spacing w:after="0" w:line="240" w:lineRule="auto"/>
              <w:jc w:val="left"/>
              <w:rPr>
                <w:rFonts w:ascii="Arial" w:hAnsi="Arial" w:cs="Arial"/>
                <w:color w:val="auto"/>
                <w:sz w:val="20"/>
                <w:szCs w:val="20"/>
              </w:rPr>
            </w:pPr>
            <w:hyperlink r:id="rId25" w:history="1">
              <w:r w:rsidR="00DF01F5" w:rsidRPr="00DF01F5">
                <w:rPr>
                  <w:rStyle w:val="Hyperlink"/>
                  <w:rFonts w:ascii="Arial" w:hAnsi="Arial" w:cs="Arial"/>
                  <w:color w:val="auto"/>
                  <w:sz w:val="20"/>
                  <w:szCs w:val="20"/>
                </w:rPr>
                <w:t>kevinrowan@nhs.net</w:t>
              </w:r>
            </w:hyperlink>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peter.maskell@nhs.net</w:t>
            </w:r>
          </w:p>
        </w:tc>
        <w:tc>
          <w:tcPr>
            <w:tcW w:w="1920" w:type="dxa"/>
            <w:vAlign w:val="top"/>
          </w:tcPr>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01622 227432</w:t>
            </w:r>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01622 228 698</w:t>
            </w:r>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01622 228 574</w:t>
            </w:r>
          </w:p>
        </w:tc>
      </w:tr>
      <w:tr w:rsidR="00DF01F5" w:rsidRPr="00DF01F5" w:rsidTr="00DF01F5">
        <w:tc>
          <w:tcPr>
            <w:tcW w:w="2745" w:type="dxa"/>
            <w:vAlign w:val="top"/>
          </w:tcPr>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Medway Community Healthcare CIC</w:t>
            </w:r>
          </w:p>
        </w:tc>
        <w:tc>
          <w:tcPr>
            <w:tcW w:w="2643" w:type="dxa"/>
            <w:vAlign w:val="top"/>
          </w:tcPr>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shd w:val="clear" w:color="auto" w:fill="FFFFFF"/>
              </w:rPr>
              <w:t>MCH House</w:t>
            </w:r>
            <w:r w:rsidRPr="00DF01F5">
              <w:rPr>
                <w:rFonts w:ascii="Arial" w:hAnsi="Arial" w:cs="Arial"/>
                <w:color w:val="auto"/>
                <w:sz w:val="20"/>
                <w:szCs w:val="20"/>
              </w:rPr>
              <w:br/>
            </w:r>
            <w:r w:rsidRPr="00DF01F5">
              <w:rPr>
                <w:rFonts w:ascii="Arial" w:hAnsi="Arial" w:cs="Arial"/>
                <w:color w:val="auto"/>
                <w:sz w:val="20"/>
                <w:szCs w:val="20"/>
                <w:shd w:val="clear" w:color="auto" w:fill="FFFFFF"/>
              </w:rPr>
              <w:t>21 Bailey Drive</w:t>
            </w:r>
            <w:r w:rsidRPr="00DF01F5">
              <w:rPr>
                <w:rFonts w:ascii="Arial" w:hAnsi="Arial" w:cs="Arial"/>
                <w:color w:val="auto"/>
                <w:sz w:val="20"/>
                <w:szCs w:val="20"/>
              </w:rPr>
              <w:br/>
            </w:r>
            <w:r w:rsidRPr="00DF01F5">
              <w:rPr>
                <w:rFonts w:ascii="Arial" w:hAnsi="Arial" w:cs="Arial"/>
                <w:color w:val="auto"/>
                <w:sz w:val="20"/>
                <w:szCs w:val="20"/>
                <w:shd w:val="clear" w:color="auto" w:fill="FFFFFF"/>
              </w:rPr>
              <w:t>Gillingham Businees Park</w:t>
            </w:r>
            <w:r w:rsidRPr="00DF01F5">
              <w:rPr>
                <w:rFonts w:ascii="Arial" w:hAnsi="Arial" w:cs="Arial"/>
                <w:color w:val="auto"/>
                <w:sz w:val="20"/>
                <w:szCs w:val="20"/>
              </w:rPr>
              <w:br/>
            </w:r>
            <w:r w:rsidRPr="00DF01F5">
              <w:rPr>
                <w:rFonts w:ascii="Arial" w:hAnsi="Arial" w:cs="Arial"/>
                <w:color w:val="auto"/>
                <w:sz w:val="20"/>
                <w:szCs w:val="20"/>
                <w:shd w:val="clear" w:color="auto" w:fill="FFFFFF"/>
              </w:rPr>
              <w:t>Gillingham</w:t>
            </w:r>
            <w:r w:rsidRPr="00DF01F5">
              <w:rPr>
                <w:rFonts w:ascii="Arial" w:hAnsi="Arial" w:cs="Arial"/>
                <w:color w:val="auto"/>
                <w:sz w:val="20"/>
                <w:szCs w:val="20"/>
              </w:rPr>
              <w:br/>
            </w:r>
            <w:r w:rsidRPr="00DF01F5">
              <w:rPr>
                <w:rFonts w:ascii="Arial" w:hAnsi="Arial" w:cs="Arial"/>
                <w:color w:val="auto"/>
                <w:sz w:val="20"/>
                <w:szCs w:val="20"/>
                <w:shd w:val="clear" w:color="auto" w:fill="FFFFFF"/>
              </w:rPr>
              <w:t>Kent</w:t>
            </w:r>
            <w:r w:rsidRPr="00DF01F5">
              <w:rPr>
                <w:rFonts w:ascii="Arial" w:hAnsi="Arial" w:cs="Arial"/>
                <w:color w:val="auto"/>
                <w:sz w:val="20"/>
                <w:szCs w:val="20"/>
              </w:rPr>
              <w:br/>
            </w:r>
            <w:r w:rsidRPr="00DF01F5">
              <w:rPr>
                <w:rFonts w:ascii="Arial" w:hAnsi="Arial" w:cs="Arial"/>
                <w:color w:val="auto"/>
                <w:sz w:val="20"/>
                <w:szCs w:val="20"/>
                <w:shd w:val="clear" w:color="auto" w:fill="FFFFFF"/>
              </w:rPr>
              <w:t>ME8 0PZ</w:t>
            </w:r>
          </w:p>
        </w:tc>
        <w:tc>
          <w:tcPr>
            <w:tcW w:w="4231" w:type="dxa"/>
            <w:vAlign w:val="top"/>
          </w:tcPr>
          <w:p w:rsidR="00DF01F5" w:rsidRPr="00DF01F5" w:rsidRDefault="00C8013F" w:rsidP="00DF01F5">
            <w:pPr>
              <w:pStyle w:val="Default"/>
              <w:jc w:val="left"/>
              <w:rPr>
                <w:rFonts w:ascii="Arial" w:hAnsi="Arial" w:cs="Arial"/>
                <w:color w:val="auto"/>
                <w:szCs w:val="20"/>
              </w:rPr>
            </w:pPr>
            <w:r w:rsidRPr="00DF01F5">
              <w:rPr>
                <w:rFonts w:ascii="Arial" w:hAnsi="Arial" w:cs="Arial"/>
                <w:color w:val="auto"/>
                <w:szCs w:val="20"/>
              </w:rPr>
              <w:t xml:space="preserve">Named contact for the agreement: </w:t>
            </w:r>
            <w:r w:rsidR="00DF01F5" w:rsidRPr="00DF01F5">
              <w:rPr>
                <w:rFonts w:ascii="Arial" w:hAnsi="Arial" w:cs="Arial"/>
                <w:color w:val="auto"/>
                <w:szCs w:val="20"/>
              </w:rPr>
              <w:t xml:space="preserve">Penny Smith </w:t>
            </w:r>
          </w:p>
          <w:p w:rsidR="00C8013F" w:rsidRDefault="00C8013F" w:rsidP="00DF01F5">
            <w:pPr>
              <w:pStyle w:val="Default"/>
              <w:jc w:val="left"/>
              <w:rPr>
                <w:rFonts w:ascii="Arial" w:hAnsi="Arial" w:cs="Arial"/>
                <w:bCs/>
                <w:color w:val="auto"/>
                <w:szCs w:val="20"/>
              </w:rPr>
            </w:pPr>
          </w:p>
          <w:p w:rsidR="00DF01F5" w:rsidRPr="00DF01F5" w:rsidRDefault="00DF01F5" w:rsidP="00DF01F5">
            <w:pPr>
              <w:pStyle w:val="Default"/>
              <w:jc w:val="left"/>
              <w:rPr>
                <w:rFonts w:ascii="Arial" w:hAnsi="Arial" w:cs="Arial"/>
                <w:color w:val="auto"/>
                <w:szCs w:val="20"/>
              </w:rPr>
            </w:pPr>
            <w:r w:rsidRPr="00DF01F5">
              <w:rPr>
                <w:rFonts w:ascii="Arial" w:hAnsi="Arial" w:cs="Arial"/>
                <w:bCs/>
                <w:color w:val="auto"/>
                <w:szCs w:val="20"/>
              </w:rPr>
              <w:t>Data Protection Officer</w:t>
            </w:r>
            <w:r w:rsidR="00114DE7">
              <w:rPr>
                <w:rFonts w:ascii="Arial" w:hAnsi="Arial" w:cs="Arial"/>
                <w:bCs/>
                <w:color w:val="auto"/>
                <w:szCs w:val="20"/>
              </w:rPr>
              <w:t>:</w:t>
            </w:r>
            <w:r w:rsidR="00C8013F">
              <w:rPr>
                <w:rFonts w:ascii="Arial" w:hAnsi="Arial" w:cs="Arial"/>
                <w:color w:val="auto"/>
                <w:szCs w:val="20"/>
              </w:rPr>
              <w:t xml:space="preserve"> Natasha Glover-Jones</w:t>
            </w:r>
            <w:r w:rsidRPr="00DF01F5">
              <w:rPr>
                <w:rFonts w:ascii="Arial" w:hAnsi="Arial" w:cs="Arial"/>
                <w:color w:val="auto"/>
                <w:szCs w:val="20"/>
              </w:rPr>
              <w:t xml:space="preserve"> </w:t>
            </w:r>
          </w:p>
          <w:p w:rsidR="00114DE7" w:rsidRDefault="00114DE7" w:rsidP="00DF01F5">
            <w:pPr>
              <w:spacing w:after="0" w:line="240" w:lineRule="auto"/>
              <w:jc w:val="left"/>
              <w:rPr>
                <w:rFonts w:ascii="Arial" w:hAnsi="Arial" w:cs="Arial"/>
                <w:bCs/>
                <w:color w:val="auto"/>
                <w:sz w:val="20"/>
                <w:szCs w:val="20"/>
              </w:rPr>
            </w:pPr>
          </w:p>
          <w:p w:rsidR="00DF01F5" w:rsidRPr="00DF01F5" w:rsidRDefault="00DF01F5" w:rsidP="00114DE7">
            <w:pPr>
              <w:spacing w:after="0" w:line="240" w:lineRule="auto"/>
              <w:jc w:val="left"/>
              <w:rPr>
                <w:rFonts w:ascii="Arial" w:hAnsi="Arial" w:cs="Arial"/>
                <w:color w:val="auto"/>
                <w:sz w:val="20"/>
                <w:szCs w:val="20"/>
              </w:rPr>
            </w:pPr>
            <w:r w:rsidRPr="00DF01F5">
              <w:rPr>
                <w:rFonts w:ascii="Arial" w:hAnsi="Arial" w:cs="Arial"/>
                <w:bCs/>
                <w:color w:val="auto"/>
                <w:sz w:val="20"/>
                <w:szCs w:val="20"/>
              </w:rPr>
              <w:t>Caldicott (Privacy) Guardian</w:t>
            </w:r>
            <w:r w:rsidRPr="00DF01F5">
              <w:rPr>
                <w:rFonts w:ascii="Arial" w:hAnsi="Arial" w:cs="Arial"/>
                <w:color w:val="auto"/>
                <w:sz w:val="20"/>
                <w:szCs w:val="20"/>
              </w:rPr>
              <w:t xml:space="preserve">: </w:t>
            </w:r>
            <w:r w:rsidR="00114DE7" w:rsidRPr="00DF01F5">
              <w:rPr>
                <w:rFonts w:ascii="Arial" w:hAnsi="Arial" w:cs="Arial"/>
                <w:color w:val="auto"/>
                <w:sz w:val="20"/>
                <w:szCs w:val="20"/>
              </w:rPr>
              <w:t>Tracy Webb</w:t>
            </w:r>
            <w:r w:rsidRPr="00DF01F5">
              <w:rPr>
                <w:rFonts w:ascii="Arial" w:hAnsi="Arial" w:cs="Arial"/>
                <w:color w:val="auto"/>
                <w:sz w:val="20"/>
                <w:szCs w:val="20"/>
              </w:rPr>
              <w:t xml:space="preserve"> </w:t>
            </w:r>
          </w:p>
        </w:tc>
        <w:tc>
          <w:tcPr>
            <w:tcW w:w="3488" w:type="dxa"/>
            <w:vAlign w:val="top"/>
          </w:tcPr>
          <w:p w:rsidR="00C8013F"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penny.smith9@nhs.net</w:t>
            </w:r>
            <w:r w:rsidR="00C8013F" w:rsidRPr="00DF01F5">
              <w:rPr>
                <w:rFonts w:ascii="Arial" w:hAnsi="Arial" w:cs="Arial"/>
                <w:color w:val="auto"/>
                <w:sz w:val="20"/>
                <w:szCs w:val="20"/>
              </w:rPr>
              <w:t xml:space="preserve"> </w:t>
            </w:r>
          </w:p>
          <w:p w:rsidR="00C8013F" w:rsidRDefault="00C8013F" w:rsidP="00DF01F5">
            <w:pPr>
              <w:spacing w:after="0" w:line="240" w:lineRule="auto"/>
              <w:jc w:val="left"/>
              <w:rPr>
                <w:rFonts w:ascii="Arial" w:hAnsi="Arial" w:cs="Arial"/>
                <w:color w:val="auto"/>
                <w:sz w:val="20"/>
                <w:szCs w:val="20"/>
              </w:rPr>
            </w:pPr>
          </w:p>
          <w:p w:rsidR="00C8013F" w:rsidRDefault="00C8013F" w:rsidP="00DF01F5">
            <w:pPr>
              <w:spacing w:after="0" w:line="240" w:lineRule="auto"/>
              <w:jc w:val="left"/>
              <w:rPr>
                <w:rFonts w:ascii="Arial" w:hAnsi="Arial" w:cs="Arial"/>
                <w:color w:val="auto"/>
                <w:sz w:val="20"/>
                <w:szCs w:val="20"/>
              </w:rPr>
            </w:pPr>
          </w:p>
          <w:p w:rsidR="00114DE7" w:rsidRDefault="00C8013F"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natasha.glover-jones@nhs.net</w:t>
            </w:r>
            <w:r w:rsidR="00114DE7" w:rsidRPr="00DF01F5">
              <w:rPr>
                <w:rFonts w:ascii="Arial" w:hAnsi="Arial" w:cs="Arial"/>
                <w:color w:val="auto"/>
                <w:sz w:val="20"/>
                <w:szCs w:val="20"/>
              </w:rPr>
              <w:t xml:space="preserve"> </w:t>
            </w:r>
          </w:p>
          <w:p w:rsidR="00114DE7" w:rsidRDefault="00114DE7" w:rsidP="00DF01F5">
            <w:pPr>
              <w:spacing w:after="0" w:line="240" w:lineRule="auto"/>
              <w:jc w:val="left"/>
              <w:rPr>
                <w:rFonts w:ascii="Arial" w:hAnsi="Arial" w:cs="Arial"/>
                <w:color w:val="auto"/>
                <w:sz w:val="20"/>
                <w:szCs w:val="20"/>
              </w:rPr>
            </w:pPr>
          </w:p>
          <w:p w:rsidR="00114DE7" w:rsidRDefault="00114DE7" w:rsidP="00DF01F5">
            <w:pPr>
              <w:spacing w:after="0" w:line="240" w:lineRule="auto"/>
              <w:jc w:val="left"/>
              <w:rPr>
                <w:rFonts w:ascii="Arial" w:hAnsi="Arial" w:cs="Arial"/>
                <w:color w:val="auto"/>
                <w:sz w:val="20"/>
                <w:szCs w:val="20"/>
              </w:rPr>
            </w:pPr>
          </w:p>
          <w:p w:rsidR="00114DE7" w:rsidRDefault="00114DE7"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tracy.webb2@nhs.net</w:t>
            </w:r>
          </w:p>
          <w:p w:rsidR="00DF01F5" w:rsidRPr="00DF01F5" w:rsidRDefault="00DF01F5" w:rsidP="00DF01F5">
            <w:pPr>
              <w:spacing w:after="0" w:line="240" w:lineRule="auto"/>
              <w:jc w:val="left"/>
              <w:rPr>
                <w:rFonts w:ascii="Arial" w:hAnsi="Arial" w:cs="Arial"/>
                <w:color w:val="auto"/>
                <w:sz w:val="20"/>
                <w:szCs w:val="20"/>
              </w:rPr>
            </w:pPr>
          </w:p>
        </w:tc>
        <w:tc>
          <w:tcPr>
            <w:tcW w:w="1920" w:type="dxa"/>
            <w:vAlign w:val="top"/>
          </w:tcPr>
          <w:p w:rsidR="00C8013F"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01634 334622</w:t>
            </w:r>
          </w:p>
          <w:p w:rsidR="00C8013F" w:rsidRDefault="00C8013F" w:rsidP="00DF01F5">
            <w:pPr>
              <w:spacing w:after="0" w:line="240" w:lineRule="auto"/>
              <w:jc w:val="left"/>
              <w:rPr>
                <w:rFonts w:ascii="Arial" w:hAnsi="Arial" w:cs="Arial"/>
                <w:color w:val="auto"/>
                <w:sz w:val="20"/>
                <w:szCs w:val="20"/>
              </w:rPr>
            </w:pPr>
          </w:p>
          <w:p w:rsidR="00C8013F" w:rsidRDefault="00C8013F" w:rsidP="00DF01F5">
            <w:pPr>
              <w:spacing w:after="0" w:line="240" w:lineRule="auto"/>
              <w:jc w:val="left"/>
              <w:rPr>
                <w:rFonts w:ascii="Arial" w:hAnsi="Arial" w:cs="Arial"/>
                <w:color w:val="auto"/>
                <w:sz w:val="20"/>
                <w:szCs w:val="20"/>
              </w:rPr>
            </w:pPr>
          </w:p>
          <w:p w:rsidR="00DF01F5" w:rsidRDefault="00C8013F"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01634 334623</w:t>
            </w:r>
          </w:p>
          <w:p w:rsidR="00114DE7" w:rsidRDefault="00114DE7" w:rsidP="00DF01F5">
            <w:pPr>
              <w:spacing w:after="0" w:line="240" w:lineRule="auto"/>
              <w:jc w:val="left"/>
              <w:rPr>
                <w:rFonts w:ascii="Arial" w:hAnsi="Arial" w:cs="Arial"/>
                <w:color w:val="auto"/>
                <w:sz w:val="20"/>
                <w:szCs w:val="20"/>
              </w:rPr>
            </w:pPr>
          </w:p>
          <w:p w:rsidR="00114DE7" w:rsidRDefault="00114DE7" w:rsidP="00DF01F5">
            <w:pPr>
              <w:spacing w:after="0" w:line="240" w:lineRule="auto"/>
              <w:jc w:val="left"/>
              <w:rPr>
                <w:rFonts w:ascii="Arial" w:hAnsi="Arial" w:cs="Arial"/>
                <w:color w:val="auto"/>
                <w:sz w:val="20"/>
                <w:szCs w:val="20"/>
              </w:rPr>
            </w:pPr>
          </w:p>
          <w:p w:rsidR="00114DE7" w:rsidRPr="00DF01F5" w:rsidRDefault="00114DE7"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01634 334631</w:t>
            </w:r>
          </w:p>
        </w:tc>
      </w:tr>
      <w:tr w:rsidR="00DF01F5" w:rsidRPr="00DF01F5" w:rsidTr="00DF01F5">
        <w:tc>
          <w:tcPr>
            <w:tcW w:w="2745" w:type="dxa"/>
            <w:vAlign w:val="top"/>
          </w:tcPr>
          <w:p w:rsidR="00DF01F5" w:rsidRPr="00DF01F5" w:rsidRDefault="00DF01F5" w:rsidP="00DF01F5">
            <w:pPr>
              <w:autoSpaceDE w:val="0"/>
              <w:autoSpaceDN w:val="0"/>
              <w:adjustRightInd w:val="0"/>
              <w:spacing w:after="0" w:line="240" w:lineRule="auto"/>
              <w:jc w:val="left"/>
              <w:rPr>
                <w:rFonts w:ascii="Arial" w:hAnsi="Arial" w:cs="Arial"/>
                <w:color w:val="auto"/>
                <w:sz w:val="20"/>
                <w:szCs w:val="20"/>
              </w:rPr>
            </w:pPr>
            <w:r w:rsidRPr="00DF01F5">
              <w:rPr>
                <w:rFonts w:ascii="Arial" w:hAnsi="Arial" w:cs="Arial"/>
                <w:color w:val="auto"/>
                <w:sz w:val="20"/>
                <w:szCs w:val="20"/>
              </w:rPr>
              <w:t>Medway NHS Foundation Trust</w:t>
            </w:r>
          </w:p>
        </w:tc>
        <w:tc>
          <w:tcPr>
            <w:tcW w:w="2643" w:type="dxa"/>
            <w:vAlign w:val="top"/>
          </w:tcPr>
          <w:p w:rsidR="00DF01F5" w:rsidRPr="00DF01F5" w:rsidRDefault="00DF01F5" w:rsidP="00DF01F5">
            <w:pPr>
              <w:spacing w:after="0" w:line="240" w:lineRule="auto"/>
              <w:jc w:val="left"/>
              <w:rPr>
                <w:rFonts w:ascii="Arial" w:hAnsi="Arial" w:cs="Arial"/>
                <w:color w:val="auto"/>
                <w:sz w:val="20"/>
                <w:szCs w:val="20"/>
              </w:rPr>
            </w:pPr>
            <w:r w:rsidRPr="00DF01F5">
              <w:rPr>
                <w:rStyle w:val="Strong"/>
                <w:rFonts w:ascii="Arial" w:hAnsi="Arial" w:cs="Arial"/>
                <w:b w:val="0"/>
                <w:color w:val="auto"/>
                <w:sz w:val="20"/>
                <w:szCs w:val="20"/>
                <w:shd w:val="clear" w:color="auto" w:fill="FFFFFF"/>
              </w:rPr>
              <w:t>Medway Maritime Hospital</w:t>
            </w:r>
            <w:r w:rsidRPr="00DF01F5">
              <w:rPr>
                <w:rFonts w:ascii="Arial" w:hAnsi="Arial" w:cs="Arial"/>
                <w:b/>
                <w:color w:val="auto"/>
                <w:sz w:val="20"/>
                <w:szCs w:val="20"/>
              </w:rPr>
              <w:br/>
            </w:r>
            <w:r w:rsidRPr="00DF01F5">
              <w:rPr>
                <w:rFonts w:ascii="Arial" w:hAnsi="Arial" w:cs="Arial"/>
                <w:color w:val="auto"/>
                <w:sz w:val="20"/>
                <w:szCs w:val="20"/>
                <w:shd w:val="clear" w:color="auto" w:fill="FFFFFF"/>
              </w:rPr>
              <w:t>Windmill Road</w:t>
            </w:r>
            <w:r w:rsidRPr="00DF01F5">
              <w:rPr>
                <w:rFonts w:ascii="Arial" w:hAnsi="Arial" w:cs="Arial"/>
                <w:color w:val="auto"/>
                <w:sz w:val="20"/>
                <w:szCs w:val="20"/>
              </w:rPr>
              <w:br/>
            </w:r>
            <w:r w:rsidRPr="00DF01F5">
              <w:rPr>
                <w:rFonts w:ascii="Arial" w:hAnsi="Arial" w:cs="Arial"/>
                <w:color w:val="auto"/>
                <w:sz w:val="20"/>
                <w:szCs w:val="20"/>
                <w:shd w:val="clear" w:color="auto" w:fill="FFFFFF"/>
              </w:rPr>
              <w:t>Gillingham</w:t>
            </w:r>
            <w:r w:rsidRPr="00DF01F5">
              <w:rPr>
                <w:rFonts w:ascii="Arial" w:hAnsi="Arial" w:cs="Arial"/>
                <w:color w:val="auto"/>
                <w:sz w:val="20"/>
                <w:szCs w:val="20"/>
              </w:rPr>
              <w:br/>
            </w:r>
            <w:r w:rsidRPr="00DF01F5">
              <w:rPr>
                <w:rFonts w:ascii="Arial" w:hAnsi="Arial" w:cs="Arial"/>
                <w:color w:val="auto"/>
                <w:sz w:val="20"/>
                <w:szCs w:val="20"/>
                <w:shd w:val="clear" w:color="auto" w:fill="FFFFFF"/>
              </w:rPr>
              <w:t>Kent</w:t>
            </w:r>
            <w:r w:rsidRPr="00DF01F5">
              <w:rPr>
                <w:rFonts w:ascii="Arial" w:hAnsi="Arial" w:cs="Arial"/>
                <w:color w:val="auto"/>
                <w:sz w:val="20"/>
                <w:szCs w:val="20"/>
              </w:rPr>
              <w:br/>
            </w:r>
            <w:r w:rsidRPr="00DF01F5">
              <w:rPr>
                <w:rFonts w:ascii="Arial" w:hAnsi="Arial" w:cs="Arial"/>
                <w:color w:val="auto"/>
                <w:sz w:val="20"/>
                <w:szCs w:val="20"/>
                <w:shd w:val="clear" w:color="auto" w:fill="FFFFFF"/>
              </w:rPr>
              <w:t>ME7 5NY</w:t>
            </w:r>
          </w:p>
        </w:tc>
        <w:tc>
          <w:tcPr>
            <w:tcW w:w="4231" w:type="dxa"/>
            <w:vAlign w:val="top"/>
          </w:tcPr>
          <w:p w:rsidR="00DF01F5" w:rsidRPr="00DF01F5" w:rsidRDefault="00DF01F5" w:rsidP="00DF01F5">
            <w:pPr>
              <w:pStyle w:val="Default"/>
              <w:jc w:val="left"/>
              <w:rPr>
                <w:rFonts w:ascii="Arial" w:hAnsi="Arial" w:cs="Arial"/>
                <w:color w:val="auto"/>
                <w:szCs w:val="20"/>
              </w:rPr>
            </w:pPr>
            <w:r w:rsidRPr="00DF01F5">
              <w:rPr>
                <w:rFonts w:ascii="Arial" w:hAnsi="Arial" w:cs="Arial"/>
                <w:color w:val="auto"/>
                <w:szCs w:val="20"/>
              </w:rPr>
              <w:t>Named contact for the agreement: Paul Mullane</w:t>
            </w:r>
          </w:p>
          <w:p w:rsidR="00DF01F5" w:rsidRPr="00DF01F5" w:rsidRDefault="00DF01F5" w:rsidP="00DF01F5">
            <w:pPr>
              <w:pStyle w:val="Default"/>
              <w:jc w:val="left"/>
              <w:rPr>
                <w:rFonts w:ascii="Arial" w:hAnsi="Arial" w:cs="Arial"/>
                <w:color w:val="auto"/>
                <w:szCs w:val="20"/>
              </w:rPr>
            </w:pPr>
          </w:p>
          <w:p w:rsidR="00DF01F5" w:rsidRPr="00DF01F5" w:rsidRDefault="00DF01F5" w:rsidP="00DF01F5">
            <w:pPr>
              <w:pStyle w:val="Default"/>
              <w:jc w:val="left"/>
              <w:rPr>
                <w:rFonts w:ascii="Arial" w:hAnsi="Arial" w:cs="Arial"/>
                <w:color w:val="auto"/>
                <w:szCs w:val="20"/>
              </w:rPr>
            </w:pPr>
            <w:r w:rsidRPr="00DF01F5">
              <w:rPr>
                <w:rFonts w:ascii="Arial" w:hAnsi="Arial" w:cs="Arial"/>
                <w:color w:val="auto"/>
                <w:szCs w:val="20"/>
              </w:rPr>
              <w:t>Data Protection Officer: Paul Mullane</w:t>
            </w:r>
          </w:p>
          <w:p w:rsidR="00DF01F5" w:rsidRPr="00DF01F5" w:rsidRDefault="00DF01F5" w:rsidP="00DF01F5">
            <w:pPr>
              <w:pStyle w:val="Default"/>
              <w:jc w:val="left"/>
              <w:rPr>
                <w:rFonts w:ascii="Arial" w:hAnsi="Arial" w:cs="Arial"/>
                <w:color w:val="auto"/>
                <w:szCs w:val="20"/>
              </w:rPr>
            </w:pPr>
          </w:p>
          <w:p w:rsidR="00DF01F5" w:rsidRPr="00DF01F5" w:rsidRDefault="00DF01F5" w:rsidP="00DF01F5">
            <w:pPr>
              <w:pStyle w:val="Default"/>
              <w:jc w:val="left"/>
              <w:rPr>
                <w:rFonts w:ascii="Arial" w:hAnsi="Arial" w:cs="Arial"/>
                <w:color w:val="auto"/>
                <w:szCs w:val="20"/>
              </w:rPr>
            </w:pPr>
            <w:r w:rsidRPr="00DF01F5">
              <w:rPr>
                <w:rFonts w:ascii="Arial" w:hAnsi="Arial" w:cs="Arial"/>
                <w:color w:val="auto"/>
                <w:szCs w:val="20"/>
              </w:rPr>
              <w:t>Caldicott (Privacy Guardian) David Sulch</w:t>
            </w:r>
          </w:p>
        </w:tc>
        <w:tc>
          <w:tcPr>
            <w:tcW w:w="3488" w:type="dxa"/>
            <w:vAlign w:val="top"/>
          </w:tcPr>
          <w:p w:rsidR="00DF01F5" w:rsidRPr="00DF01F5" w:rsidRDefault="004C437A" w:rsidP="00DF01F5">
            <w:pPr>
              <w:spacing w:after="0" w:line="240" w:lineRule="auto"/>
              <w:jc w:val="left"/>
              <w:rPr>
                <w:rFonts w:ascii="Arial" w:hAnsi="Arial" w:cs="Arial"/>
                <w:color w:val="auto"/>
                <w:sz w:val="20"/>
                <w:szCs w:val="20"/>
              </w:rPr>
            </w:pPr>
            <w:hyperlink r:id="rId26" w:history="1">
              <w:r w:rsidR="00DF01F5" w:rsidRPr="00DF01F5">
                <w:rPr>
                  <w:rStyle w:val="Hyperlink"/>
                  <w:rFonts w:ascii="Arial" w:hAnsi="Arial" w:cs="Arial"/>
                  <w:color w:val="auto"/>
                  <w:sz w:val="20"/>
                  <w:szCs w:val="20"/>
                </w:rPr>
                <w:t>p.mullane@nhs.net</w:t>
              </w:r>
            </w:hyperlink>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4C437A" w:rsidP="00DF01F5">
            <w:pPr>
              <w:spacing w:after="0" w:line="240" w:lineRule="auto"/>
              <w:jc w:val="left"/>
              <w:rPr>
                <w:rFonts w:ascii="Arial" w:hAnsi="Arial" w:cs="Arial"/>
                <w:color w:val="auto"/>
                <w:sz w:val="20"/>
                <w:szCs w:val="20"/>
              </w:rPr>
            </w:pPr>
            <w:hyperlink r:id="rId27" w:history="1">
              <w:r w:rsidR="00DF01F5" w:rsidRPr="00DF01F5">
                <w:rPr>
                  <w:rStyle w:val="Hyperlink"/>
                  <w:rFonts w:ascii="Arial" w:hAnsi="Arial" w:cs="Arial"/>
                  <w:color w:val="auto"/>
                  <w:sz w:val="20"/>
                  <w:szCs w:val="20"/>
                </w:rPr>
                <w:t>p.mullane@nhs.net</w:t>
              </w:r>
            </w:hyperlink>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david.sulch@nhs.net</w:t>
            </w:r>
          </w:p>
        </w:tc>
        <w:tc>
          <w:tcPr>
            <w:tcW w:w="1920" w:type="dxa"/>
            <w:vAlign w:val="top"/>
          </w:tcPr>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07843 444508</w:t>
            </w:r>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07843 444508</w:t>
            </w:r>
          </w:p>
          <w:p w:rsidR="00DF01F5" w:rsidRPr="00DF01F5" w:rsidRDefault="00DF01F5" w:rsidP="00DF01F5">
            <w:pPr>
              <w:spacing w:after="0" w:line="240" w:lineRule="auto"/>
              <w:jc w:val="left"/>
              <w:rPr>
                <w:rFonts w:ascii="Arial" w:hAnsi="Arial" w:cs="Arial"/>
                <w:color w:val="auto"/>
                <w:sz w:val="20"/>
                <w:szCs w:val="20"/>
              </w:rPr>
            </w:pPr>
          </w:p>
          <w:p w:rsidR="00DF01F5" w:rsidRPr="00DF01F5" w:rsidRDefault="00DF01F5" w:rsidP="00DF01F5">
            <w:pPr>
              <w:spacing w:after="0" w:line="240" w:lineRule="auto"/>
              <w:jc w:val="left"/>
              <w:rPr>
                <w:rFonts w:ascii="Arial" w:hAnsi="Arial" w:cs="Arial"/>
                <w:color w:val="auto"/>
                <w:sz w:val="20"/>
                <w:szCs w:val="20"/>
              </w:rPr>
            </w:pPr>
            <w:r w:rsidRPr="00DF01F5">
              <w:rPr>
                <w:rFonts w:ascii="Arial" w:hAnsi="Arial" w:cs="Arial"/>
                <w:color w:val="auto"/>
                <w:sz w:val="20"/>
                <w:szCs w:val="20"/>
              </w:rPr>
              <w:t>07889 525333</w:t>
            </w:r>
          </w:p>
        </w:tc>
      </w:tr>
    </w:tbl>
    <w:p w:rsidR="00DF01F5" w:rsidRPr="00594F11" w:rsidRDefault="00DF01F5" w:rsidP="00DF01F5">
      <w:pPr>
        <w:rPr>
          <w:rFonts w:ascii="Arial" w:hAnsi="Arial" w:cs="Arial"/>
        </w:rPr>
      </w:pPr>
    </w:p>
    <w:p w:rsidR="00DF01F5" w:rsidRDefault="00DF01F5" w:rsidP="00DF01F5"/>
    <w:p w:rsidR="00114DE7" w:rsidRDefault="00114DE7" w:rsidP="00DF01F5"/>
    <w:p w:rsidR="00114DE7" w:rsidRDefault="00114DE7" w:rsidP="00DF01F5"/>
    <w:p w:rsidR="00114DE7" w:rsidRDefault="00114DE7" w:rsidP="00DF01F5"/>
    <w:p w:rsidR="00114DE7" w:rsidRDefault="00114DE7" w:rsidP="00DF01F5"/>
    <w:p w:rsidR="00114DE7" w:rsidRDefault="00114DE7" w:rsidP="00DF01F5"/>
    <w:p w:rsidR="00114DE7" w:rsidRDefault="00114DE7" w:rsidP="00DF01F5"/>
    <w:p w:rsidR="00114DE7" w:rsidRDefault="00A67B5E" w:rsidP="00114DE7">
      <w:pPr>
        <w:pStyle w:val="Heading1"/>
      </w:pPr>
      <w:bookmarkStart w:id="26" w:name="_Toc64463147"/>
      <w:r>
        <w:t xml:space="preserve">Appendix </w:t>
      </w:r>
      <w:r w:rsidR="00A67966">
        <w:t>F</w:t>
      </w:r>
      <w:r w:rsidR="00114DE7">
        <w:t xml:space="preserve"> – THE PROCESSORS.</w:t>
      </w:r>
      <w:bookmarkEnd w:id="26"/>
      <w:r w:rsidR="00114DE7">
        <w:t xml:space="preserve"> </w:t>
      </w:r>
    </w:p>
    <w:p w:rsidR="00114DE7" w:rsidRPr="00114DE7" w:rsidRDefault="00114DE7" w:rsidP="00114DE7"/>
    <w:p w:rsidR="00114DE7" w:rsidRPr="00114DE7" w:rsidRDefault="00114DE7" w:rsidP="00114DE7">
      <w:pPr>
        <w:spacing w:after="0" w:line="240" w:lineRule="auto"/>
        <w:rPr>
          <w:rFonts w:ascii="Arial" w:hAnsi="Arial" w:cs="Arial"/>
          <w:color w:val="auto"/>
        </w:rPr>
      </w:pPr>
      <w:r w:rsidRPr="00114DE7">
        <w:rPr>
          <w:rFonts w:ascii="Arial" w:hAnsi="Arial" w:cs="Arial"/>
          <w:color w:val="auto"/>
        </w:rPr>
        <w:t>The listed Processors shall comply with the written instructions of their Contracting Authority with respect to the activities and projects of the SHCAB. They are not permitted in law to act beyond the instructions of their Contracting Authority. Instructions relating to Joint Controller activities must therefore be directed through the relevant Contracting Authority.</w:t>
      </w:r>
    </w:p>
    <w:p w:rsidR="00114DE7" w:rsidRPr="00114DE7" w:rsidRDefault="00114DE7" w:rsidP="00114DE7">
      <w:pPr>
        <w:spacing w:after="0" w:line="240" w:lineRule="auto"/>
        <w:rPr>
          <w:rFonts w:ascii="Arial" w:hAnsi="Arial" w:cs="Arial"/>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835"/>
        <w:gridCol w:w="2835"/>
        <w:gridCol w:w="2835"/>
        <w:gridCol w:w="2835"/>
      </w:tblGrid>
      <w:tr w:rsidR="00114DE7" w:rsidRPr="00114DE7" w:rsidTr="00114DE7">
        <w:trPr>
          <w:cnfStyle w:val="100000000000" w:firstRow="1" w:lastRow="0" w:firstColumn="0" w:lastColumn="0" w:oddVBand="0" w:evenVBand="0" w:oddHBand="0" w:evenHBand="0" w:firstRowFirstColumn="0" w:firstRowLastColumn="0" w:lastRowFirstColumn="0" w:lastRowLastColumn="0"/>
        </w:trPr>
        <w:tc>
          <w:tcPr>
            <w:tcW w:w="2834" w:type="dxa"/>
            <w:shd w:val="clear" w:color="auto" w:fill="D9D9D9" w:themeFill="background1" w:themeFillShade="D9"/>
          </w:tcPr>
          <w:p w:rsidR="00114DE7" w:rsidRPr="00114DE7" w:rsidRDefault="00114DE7" w:rsidP="00C7227E">
            <w:pPr>
              <w:rPr>
                <w:rFonts w:ascii="Arial" w:hAnsi="Arial" w:cs="Arial"/>
                <w:b w:val="0"/>
                <w:color w:val="auto"/>
                <w:szCs w:val="22"/>
              </w:rPr>
            </w:pPr>
            <w:r w:rsidRPr="00114DE7">
              <w:rPr>
                <w:rFonts w:ascii="Arial" w:hAnsi="Arial" w:cs="Arial"/>
                <w:color w:val="auto"/>
                <w:szCs w:val="22"/>
              </w:rPr>
              <w:t>Processor</w:t>
            </w:r>
          </w:p>
        </w:tc>
        <w:tc>
          <w:tcPr>
            <w:tcW w:w="2835" w:type="dxa"/>
            <w:shd w:val="clear" w:color="auto" w:fill="D9D9D9" w:themeFill="background1" w:themeFillShade="D9"/>
          </w:tcPr>
          <w:p w:rsidR="00114DE7" w:rsidRPr="00114DE7" w:rsidRDefault="00114DE7" w:rsidP="00C7227E">
            <w:pPr>
              <w:rPr>
                <w:rFonts w:ascii="Arial" w:hAnsi="Arial" w:cs="Arial"/>
                <w:b w:val="0"/>
                <w:color w:val="auto"/>
                <w:szCs w:val="22"/>
              </w:rPr>
            </w:pPr>
            <w:r w:rsidRPr="00114DE7">
              <w:rPr>
                <w:rFonts w:ascii="Arial" w:hAnsi="Arial" w:cs="Arial"/>
                <w:color w:val="auto"/>
                <w:szCs w:val="22"/>
              </w:rPr>
              <w:t>Address</w:t>
            </w:r>
          </w:p>
        </w:tc>
        <w:tc>
          <w:tcPr>
            <w:tcW w:w="2835" w:type="dxa"/>
            <w:shd w:val="clear" w:color="auto" w:fill="D9D9D9" w:themeFill="background1" w:themeFillShade="D9"/>
          </w:tcPr>
          <w:p w:rsidR="00114DE7" w:rsidRPr="00114DE7" w:rsidRDefault="00114DE7" w:rsidP="00C7227E">
            <w:pPr>
              <w:rPr>
                <w:rFonts w:ascii="Arial" w:hAnsi="Arial" w:cs="Arial"/>
                <w:b w:val="0"/>
                <w:color w:val="auto"/>
                <w:szCs w:val="22"/>
              </w:rPr>
            </w:pPr>
            <w:r w:rsidRPr="00114DE7">
              <w:rPr>
                <w:rFonts w:ascii="Arial" w:hAnsi="Arial" w:cs="Arial"/>
                <w:color w:val="auto"/>
                <w:szCs w:val="22"/>
              </w:rPr>
              <w:t>Processor Contact</w:t>
            </w:r>
          </w:p>
        </w:tc>
        <w:tc>
          <w:tcPr>
            <w:tcW w:w="2835" w:type="dxa"/>
            <w:shd w:val="clear" w:color="auto" w:fill="D9D9D9" w:themeFill="background1" w:themeFillShade="D9"/>
          </w:tcPr>
          <w:p w:rsidR="00114DE7" w:rsidRPr="00114DE7" w:rsidRDefault="00114DE7" w:rsidP="00C7227E">
            <w:pPr>
              <w:rPr>
                <w:rFonts w:ascii="Arial" w:hAnsi="Arial" w:cs="Arial"/>
                <w:b w:val="0"/>
                <w:color w:val="auto"/>
                <w:szCs w:val="22"/>
              </w:rPr>
            </w:pPr>
            <w:r w:rsidRPr="00114DE7">
              <w:rPr>
                <w:rFonts w:ascii="Arial" w:hAnsi="Arial" w:cs="Arial"/>
                <w:color w:val="auto"/>
                <w:szCs w:val="22"/>
              </w:rPr>
              <w:t>Contracting Authority</w:t>
            </w:r>
          </w:p>
        </w:tc>
        <w:tc>
          <w:tcPr>
            <w:tcW w:w="2835" w:type="dxa"/>
            <w:shd w:val="clear" w:color="auto" w:fill="D9D9D9" w:themeFill="background1" w:themeFillShade="D9"/>
          </w:tcPr>
          <w:p w:rsidR="00114DE7" w:rsidRPr="00114DE7" w:rsidRDefault="00114DE7" w:rsidP="00C7227E">
            <w:pPr>
              <w:rPr>
                <w:rFonts w:ascii="Arial" w:hAnsi="Arial" w:cs="Arial"/>
                <w:b w:val="0"/>
                <w:color w:val="auto"/>
                <w:szCs w:val="22"/>
              </w:rPr>
            </w:pPr>
            <w:r w:rsidRPr="00114DE7">
              <w:rPr>
                <w:rFonts w:ascii="Arial" w:hAnsi="Arial" w:cs="Arial"/>
                <w:color w:val="auto"/>
                <w:szCs w:val="22"/>
              </w:rPr>
              <w:t>Authority Contact(s)</w:t>
            </w:r>
          </w:p>
        </w:tc>
      </w:tr>
      <w:tr w:rsidR="00114DE7" w:rsidRPr="00114DE7" w:rsidTr="00114DE7">
        <w:tc>
          <w:tcPr>
            <w:tcW w:w="2834" w:type="dxa"/>
          </w:tcPr>
          <w:p w:rsidR="00114DE7" w:rsidRPr="00114DE7" w:rsidRDefault="00114DE7" w:rsidP="00C7227E">
            <w:pPr>
              <w:rPr>
                <w:rFonts w:ascii="Arial" w:hAnsi="Arial" w:cs="Arial"/>
                <w:szCs w:val="22"/>
              </w:rPr>
            </w:pPr>
          </w:p>
          <w:p w:rsidR="00114DE7" w:rsidRPr="00114DE7" w:rsidRDefault="00114DE7" w:rsidP="00C7227E">
            <w:pPr>
              <w:rPr>
                <w:rFonts w:ascii="Arial" w:hAnsi="Arial" w:cs="Arial"/>
                <w:szCs w:val="22"/>
              </w:rPr>
            </w:pPr>
          </w:p>
        </w:tc>
        <w:tc>
          <w:tcPr>
            <w:tcW w:w="2835" w:type="dxa"/>
          </w:tcPr>
          <w:p w:rsidR="00114DE7" w:rsidRPr="00114DE7" w:rsidRDefault="00114DE7" w:rsidP="00C7227E">
            <w:pPr>
              <w:rPr>
                <w:rFonts w:ascii="Arial" w:hAnsi="Arial" w:cs="Arial"/>
                <w:szCs w:val="22"/>
              </w:rPr>
            </w:pPr>
          </w:p>
        </w:tc>
        <w:tc>
          <w:tcPr>
            <w:tcW w:w="2835" w:type="dxa"/>
          </w:tcPr>
          <w:p w:rsidR="00114DE7" w:rsidRPr="00114DE7" w:rsidRDefault="00114DE7" w:rsidP="00C7227E">
            <w:pPr>
              <w:rPr>
                <w:rFonts w:ascii="Arial" w:hAnsi="Arial" w:cs="Arial"/>
                <w:szCs w:val="22"/>
              </w:rPr>
            </w:pPr>
          </w:p>
        </w:tc>
        <w:tc>
          <w:tcPr>
            <w:tcW w:w="2835" w:type="dxa"/>
          </w:tcPr>
          <w:p w:rsidR="00114DE7" w:rsidRPr="00114DE7" w:rsidRDefault="00114DE7" w:rsidP="00C7227E">
            <w:pPr>
              <w:rPr>
                <w:rFonts w:ascii="Arial" w:hAnsi="Arial" w:cs="Arial"/>
                <w:szCs w:val="22"/>
              </w:rPr>
            </w:pPr>
          </w:p>
        </w:tc>
        <w:tc>
          <w:tcPr>
            <w:tcW w:w="2835" w:type="dxa"/>
          </w:tcPr>
          <w:p w:rsidR="00114DE7" w:rsidRPr="00114DE7" w:rsidRDefault="00114DE7" w:rsidP="00C7227E">
            <w:pPr>
              <w:rPr>
                <w:rFonts w:ascii="Arial" w:hAnsi="Arial" w:cs="Arial"/>
                <w:szCs w:val="22"/>
              </w:rPr>
            </w:pPr>
          </w:p>
        </w:tc>
      </w:tr>
      <w:tr w:rsidR="00114DE7" w:rsidRPr="00114DE7" w:rsidTr="00114DE7">
        <w:tc>
          <w:tcPr>
            <w:tcW w:w="2834" w:type="dxa"/>
          </w:tcPr>
          <w:p w:rsidR="00114DE7" w:rsidRPr="00114DE7" w:rsidRDefault="00114DE7" w:rsidP="00C7227E">
            <w:pPr>
              <w:rPr>
                <w:rFonts w:ascii="Arial" w:hAnsi="Arial" w:cs="Arial"/>
                <w:szCs w:val="22"/>
              </w:rPr>
            </w:pPr>
          </w:p>
          <w:p w:rsidR="00114DE7" w:rsidRPr="00114DE7" w:rsidRDefault="00114DE7" w:rsidP="00C7227E">
            <w:pPr>
              <w:rPr>
                <w:rFonts w:ascii="Arial" w:hAnsi="Arial" w:cs="Arial"/>
                <w:szCs w:val="22"/>
              </w:rPr>
            </w:pPr>
          </w:p>
        </w:tc>
        <w:tc>
          <w:tcPr>
            <w:tcW w:w="2835" w:type="dxa"/>
          </w:tcPr>
          <w:p w:rsidR="00114DE7" w:rsidRPr="00114DE7" w:rsidRDefault="00114DE7" w:rsidP="00C7227E">
            <w:pPr>
              <w:rPr>
                <w:rFonts w:ascii="Arial" w:hAnsi="Arial" w:cs="Arial"/>
                <w:szCs w:val="22"/>
              </w:rPr>
            </w:pPr>
          </w:p>
        </w:tc>
        <w:tc>
          <w:tcPr>
            <w:tcW w:w="2835" w:type="dxa"/>
          </w:tcPr>
          <w:p w:rsidR="00114DE7" w:rsidRPr="00114DE7" w:rsidRDefault="00114DE7" w:rsidP="00C7227E">
            <w:pPr>
              <w:rPr>
                <w:rFonts w:ascii="Arial" w:hAnsi="Arial" w:cs="Arial"/>
                <w:szCs w:val="22"/>
              </w:rPr>
            </w:pPr>
          </w:p>
        </w:tc>
        <w:tc>
          <w:tcPr>
            <w:tcW w:w="2835" w:type="dxa"/>
          </w:tcPr>
          <w:p w:rsidR="00114DE7" w:rsidRPr="00114DE7" w:rsidRDefault="00114DE7" w:rsidP="00C7227E">
            <w:pPr>
              <w:rPr>
                <w:rFonts w:ascii="Arial" w:hAnsi="Arial" w:cs="Arial"/>
                <w:szCs w:val="22"/>
              </w:rPr>
            </w:pPr>
          </w:p>
        </w:tc>
        <w:tc>
          <w:tcPr>
            <w:tcW w:w="2835" w:type="dxa"/>
          </w:tcPr>
          <w:p w:rsidR="00114DE7" w:rsidRPr="00114DE7" w:rsidRDefault="00114DE7" w:rsidP="00C7227E">
            <w:pPr>
              <w:rPr>
                <w:rFonts w:ascii="Arial" w:hAnsi="Arial" w:cs="Arial"/>
                <w:szCs w:val="22"/>
              </w:rPr>
            </w:pPr>
          </w:p>
        </w:tc>
      </w:tr>
      <w:tr w:rsidR="00114DE7" w:rsidRPr="00114DE7" w:rsidTr="00114DE7">
        <w:tc>
          <w:tcPr>
            <w:tcW w:w="2834" w:type="dxa"/>
          </w:tcPr>
          <w:p w:rsidR="00114DE7" w:rsidRPr="00114DE7" w:rsidRDefault="00114DE7" w:rsidP="00C7227E">
            <w:pPr>
              <w:rPr>
                <w:rFonts w:ascii="Arial" w:hAnsi="Arial" w:cs="Arial"/>
                <w:szCs w:val="22"/>
              </w:rPr>
            </w:pPr>
          </w:p>
          <w:p w:rsidR="00114DE7" w:rsidRPr="00114DE7" w:rsidRDefault="00114DE7" w:rsidP="00C7227E">
            <w:pPr>
              <w:rPr>
                <w:rFonts w:ascii="Arial" w:hAnsi="Arial" w:cs="Arial"/>
                <w:szCs w:val="22"/>
              </w:rPr>
            </w:pPr>
          </w:p>
        </w:tc>
        <w:tc>
          <w:tcPr>
            <w:tcW w:w="2835" w:type="dxa"/>
          </w:tcPr>
          <w:p w:rsidR="00114DE7" w:rsidRPr="00114DE7" w:rsidRDefault="00114DE7" w:rsidP="00C7227E">
            <w:pPr>
              <w:rPr>
                <w:rFonts w:ascii="Arial" w:hAnsi="Arial" w:cs="Arial"/>
                <w:szCs w:val="22"/>
              </w:rPr>
            </w:pPr>
          </w:p>
        </w:tc>
        <w:tc>
          <w:tcPr>
            <w:tcW w:w="2835" w:type="dxa"/>
          </w:tcPr>
          <w:p w:rsidR="00114DE7" w:rsidRPr="00114DE7" w:rsidRDefault="00114DE7" w:rsidP="00C7227E">
            <w:pPr>
              <w:rPr>
                <w:rFonts w:ascii="Arial" w:hAnsi="Arial" w:cs="Arial"/>
                <w:szCs w:val="22"/>
              </w:rPr>
            </w:pPr>
          </w:p>
        </w:tc>
        <w:tc>
          <w:tcPr>
            <w:tcW w:w="2835" w:type="dxa"/>
          </w:tcPr>
          <w:p w:rsidR="00114DE7" w:rsidRPr="00114DE7" w:rsidRDefault="00114DE7" w:rsidP="00C7227E">
            <w:pPr>
              <w:rPr>
                <w:rFonts w:ascii="Arial" w:hAnsi="Arial" w:cs="Arial"/>
                <w:szCs w:val="22"/>
              </w:rPr>
            </w:pPr>
          </w:p>
        </w:tc>
        <w:tc>
          <w:tcPr>
            <w:tcW w:w="2835" w:type="dxa"/>
          </w:tcPr>
          <w:p w:rsidR="00114DE7" w:rsidRPr="00114DE7" w:rsidRDefault="00114DE7" w:rsidP="00C7227E">
            <w:pPr>
              <w:rPr>
                <w:rFonts w:ascii="Arial" w:hAnsi="Arial" w:cs="Arial"/>
                <w:szCs w:val="22"/>
              </w:rPr>
            </w:pPr>
          </w:p>
        </w:tc>
      </w:tr>
      <w:tr w:rsidR="00114DE7" w:rsidRPr="00114DE7" w:rsidTr="00114DE7">
        <w:tc>
          <w:tcPr>
            <w:tcW w:w="2834" w:type="dxa"/>
          </w:tcPr>
          <w:p w:rsidR="00114DE7" w:rsidRPr="00114DE7" w:rsidRDefault="00114DE7" w:rsidP="00C7227E">
            <w:pPr>
              <w:rPr>
                <w:rFonts w:ascii="Arial" w:hAnsi="Arial" w:cs="Arial"/>
                <w:szCs w:val="22"/>
              </w:rPr>
            </w:pPr>
          </w:p>
          <w:p w:rsidR="00114DE7" w:rsidRPr="00114DE7" w:rsidRDefault="00114DE7" w:rsidP="00C7227E">
            <w:pPr>
              <w:rPr>
                <w:rFonts w:ascii="Arial" w:hAnsi="Arial" w:cs="Arial"/>
                <w:szCs w:val="22"/>
              </w:rPr>
            </w:pPr>
          </w:p>
        </w:tc>
        <w:tc>
          <w:tcPr>
            <w:tcW w:w="2835" w:type="dxa"/>
          </w:tcPr>
          <w:p w:rsidR="00114DE7" w:rsidRPr="00114DE7" w:rsidRDefault="00114DE7" w:rsidP="00C7227E">
            <w:pPr>
              <w:rPr>
                <w:rFonts w:ascii="Arial" w:hAnsi="Arial" w:cs="Arial"/>
                <w:szCs w:val="22"/>
              </w:rPr>
            </w:pPr>
          </w:p>
        </w:tc>
        <w:tc>
          <w:tcPr>
            <w:tcW w:w="2835" w:type="dxa"/>
          </w:tcPr>
          <w:p w:rsidR="00114DE7" w:rsidRPr="00114DE7" w:rsidRDefault="00114DE7" w:rsidP="00C7227E">
            <w:pPr>
              <w:rPr>
                <w:rFonts w:ascii="Arial" w:hAnsi="Arial" w:cs="Arial"/>
                <w:szCs w:val="22"/>
              </w:rPr>
            </w:pPr>
          </w:p>
        </w:tc>
        <w:tc>
          <w:tcPr>
            <w:tcW w:w="2835" w:type="dxa"/>
          </w:tcPr>
          <w:p w:rsidR="00114DE7" w:rsidRPr="00114DE7" w:rsidRDefault="00114DE7" w:rsidP="00C7227E">
            <w:pPr>
              <w:rPr>
                <w:rFonts w:ascii="Arial" w:hAnsi="Arial" w:cs="Arial"/>
                <w:szCs w:val="22"/>
              </w:rPr>
            </w:pPr>
          </w:p>
        </w:tc>
        <w:tc>
          <w:tcPr>
            <w:tcW w:w="2835" w:type="dxa"/>
          </w:tcPr>
          <w:p w:rsidR="00114DE7" w:rsidRPr="00114DE7" w:rsidRDefault="00114DE7" w:rsidP="00C7227E">
            <w:pPr>
              <w:rPr>
                <w:rFonts w:ascii="Arial" w:hAnsi="Arial" w:cs="Arial"/>
                <w:szCs w:val="22"/>
              </w:rPr>
            </w:pPr>
          </w:p>
        </w:tc>
      </w:tr>
      <w:tr w:rsidR="00114DE7" w:rsidRPr="00114DE7" w:rsidTr="00114DE7">
        <w:tc>
          <w:tcPr>
            <w:tcW w:w="2834" w:type="dxa"/>
          </w:tcPr>
          <w:p w:rsidR="00114DE7" w:rsidRPr="00114DE7" w:rsidRDefault="00114DE7" w:rsidP="00C7227E">
            <w:pPr>
              <w:rPr>
                <w:rFonts w:ascii="Arial" w:hAnsi="Arial" w:cs="Arial"/>
                <w:szCs w:val="22"/>
              </w:rPr>
            </w:pPr>
          </w:p>
          <w:p w:rsidR="00114DE7" w:rsidRPr="00114DE7" w:rsidRDefault="00114DE7" w:rsidP="00C7227E">
            <w:pPr>
              <w:rPr>
                <w:rFonts w:ascii="Arial" w:hAnsi="Arial" w:cs="Arial"/>
                <w:szCs w:val="22"/>
              </w:rPr>
            </w:pPr>
          </w:p>
        </w:tc>
        <w:tc>
          <w:tcPr>
            <w:tcW w:w="2835" w:type="dxa"/>
          </w:tcPr>
          <w:p w:rsidR="00114DE7" w:rsidRPr="00114DE7" w:rsidRDefault="00114DE7" w:rsidP="00C7227E">
            <w:pPr>
              <w:rPr>
                <w:rFonts w:ascii="Arial" w:hAnsi="Arial" w:cs="Arial"/>
                <w:szCs w:val="22"/>
              </w:rPr>
            </w:pPr>
          </w:p>
        </w:tc>
        <w:tc>
          <w:tcPr>
            <w:tcW w:w="2835" w:type="dxa"/>
          </w:tcPr>
          <w:p w:rsidR="00114DE7" w:rsidRPr="00114DE7" w:rsidRDefault="00114DE7" w:rsidP="00C7227E">
            <w:pPr>
              <w:rPr>
                <w:rFonts w:ascii="Arial" w:hAnsi="Arial" w:cs="Arial"/>
                <w:szCs w:val="22"/>
              </w:rPr>
            </w:pPr>
          </w:p>
        </w:tc>
        <w:tc>
          <w:tcPr>
            <w:tcW w:w="2835" w:type="dxa"/>
          </w:tcPr>
          <w:p w:rsidR="00114DE7" w:rsidRPr="00114DE7" w:rsidRDefault="00114DE7" w:rsidP="00C7227E">
            <w:pPr>
              <w:rPr>
                <w:rFonts w:ascii="Arial" w:hAnsi="Arial" w:cs="Arial"/>
                <w:szCs w:val="22"/>
              </w:rPr>
            </w:pPr>
          </w:p>
        </w:tc>
        <w:tc>
          <w:tcPr>
            <w:tcW w:w="2835" w:type="dxa"/>
          </w:tcPr>
          <w:p w:rsidR="00114DE7" w:rsidRPr="00114DE7" w:rsidRDefault="00114DE7" w:rsidP="00C7227E">
            <w:pPr>
              <w:rPr>
                <w:rFonts w:ascii="Arial" w:hAnsi="Arial" w:cs="Arial"/>
                <w:szCs w:val="22"/>
              </w:rPr>
            </w:pPr>
          </w:p>
        </w:tc>
      </w:tr>
    </w:tbl>
    <w:p w:rsidR="00114DE7" w:rsidRDefault="00114DE7" w:rsidP="00DF01F5">
      <w:pPr>
        <w:sectPr w:rsidR="00114DE7" w:rsidSect="00C66C1C">
          <w:pgSz w:w="16840" w:h="11907" w:orient="landscape" w:code="9"/>
          <w:pgMar w:top="1247" w:right="1418" w:bottom="1247" w:left="1134" w:header="709" w:footer="0" w:gutter="0"/>
          <w:cols w:space="708"/>
          <w:titlePg/>
          <w:docGrid w:linePitch="360"/>
        </w:sectPr>
      </w:pPr>
    </w:p>
    <w:p w:rsidR="00114DE7" w:rsidRDefault="00114DE7" w:rsidP="00114DE7">
      <w:pPr>
        <w:pStyle w:val="Heading1"/>
      </w:pPr>
      <w:bookmarkStart w:id="27" w:name="_Toc64463148"/>
      <w:r>
        <w:t xml:space="preserve">Appendix </w:t>
      </w:r>
      <w:r w:rsidR="00A67966">
        <w:t>G</w:t>
      </w:r>
      <w:r>
        <w:t xml:space="preserve"> - </w:t>
      </w:r>
      <w:r w:rsidR="00A67966">
        <w:t>Pseudonymised</w:t>
      </w:r>
      <w:r w:rsidRPr="00114DE7">
        <w:t xml:space="preserve"> Data Access Request Form </w:t>
      </w:r>
      <w:bookmarkEnd w:id="27"/>
    </w:p>
    <w:p w:rsidR="00D515D3" w:rsidRPr="00D515D3" w:rsidRDefault="00D515D3" w:rsidP="00D515D3"/>
    <w:p w:rsidR="00114DE7" w:rsidRPr="00114DE7" w:rsidRDefault="00114DE7" w:rsidP="00114DE7">
      <w:pPr>
        <w:spacing w:after="0" w:line="240" w:lineRule="auto"/>
        <w:jc w:val="both"/>
        <w:rPr>
          <w:rStyle w:val="Hyperlink"/>
          <w:rFonts w:ascii="Arial" w:hAnsi="Arial" w:cs="Arial"/>
          <w:color w:val="2F5496" w:themeColor="accent1" w:themeShade="BF"/>
          <w:szCs w:val="22"/>
        </w:rPr>
      </w:pPr>
      <w:r w:rsidRPr="00114DE7">
        <w:rPr>
          <w:rFonts w:ascii="Arial" w:hAnsi="Arial" w:cs="Arial"/>
          <w:bCs/>
          <w:color w:val="auto"/>
          <w:szCs w:val="22"/>
        </w:rPr>
        <w:t xml:space="preserve">You must check if your proposed use of data amounts to ‘research’ as defined by UK Policy Framework for Health and Social Care Research and this must be carried out in the public interest. You can check if your proposed use of data amounts to ‘research’ by using the online decision tool: </w:t>
      </w:r>
      <w:hyperlink r:id="rId28" w:history="1">
        <w:r w:rsidRPr="00114DE7">
          <w:rPr>
            <w:rStyle w:val="Hyperlink"/>
            <w:rFonts w:ascii="Arial" w:hAnsi="Arial" w:cs="Arial"/>
            <w:color w:val="2F5496" w:themeColor="accent1" w:themeShade="BF"/>
            <w:szCs w:val="22"/>
          </w:rPr>
          <w:t>http://www.hra-decisiontools.org.uk/research/</w:t>
        </w:r>
      </w:hyperlink>
    </w:p>
    <w:p w:rsidR="00114DE7" w:rsidRPr="00114DE7" w:rsidRDefault="00114DE7" w:rsidP="00114DE7">
      <w:pPr>
        <w:spacing w:after="0" w:line="240" w:lineRule="auto"/>
        <w:jc w:val="both"/>
        <w:rPr>
          <w:rFonts w:ascii="Arial" w:hAnsi="Arial" w:cs="Arial"/>
          <w:color w:val="auto"/>
          <w:szCs w:val="22"/>
        </w:rPr>
      </w:pPr>
      <w:r w:rsidRPr="00114DE7">
        <w:rPr>
          <w:rFonts w:ascii="Arial" w:hAnsi="Arial" w:cs="Arial"/>
          <w:color w:val="auto"/>
          <w:szCs w:val="22"/>
        </w:rPr>
        <w:t>Please attached the resulting PDF to the application email</w:t>
      </w:r>
    </w:p>
    <w:p w:rsidR="00114DE7" w:rsidRPr="00114DE7" w:rsidRDefault="00114DE7" w:rsidP="00114DE7">
      <w:pPr>
        <w:spacing w:after="0" w:line="240" w:lineRule="auto"/>
        <w:rPr>
          <w:rFonts w:ascii="Arial" w:hAnsi="Arial" w:cs="Arial"/>
          <w:color w:val="auto"/>
          <w:szCs w:val="22"/>
        </w:rPr>
      </w:pPr>
    </w:p>
    <w:tbl>
      <w:tblPr>
        <w:tblStyle w:val="TableGrid"/>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2466"/>
        <w:gridCol w:w="2410"/>
        <w:gridCol w:w="2126"/>
      </w:tblGrid>
      <w:tr w:rsidR="00C7227E" w:rsidRPr="00C7227E" w:rsidTr="00114DE7">
        <w:trPr>
          <w:cnfStyle w:val="100000000000" w:firstRow="1" w:lastRow="0" w:firstColumn="0" w:lastColumn="0" w:oddVBand="0" w:evenVBand="0" w:oddHBand="0" w:evenHBand="0" w:firstRowFirstColumn="0" w:firstRowLastColumn="0" w:lastRowFirstColumn="0" w:lastRowLastColumn="0"/>
        </w:trPr>
        <w:tc>
          <w:tcPr>
            <w:tcW w:w="10348" w:type="dxa"/>
            <w:gridSpan w:val="4"/>
            <w:shd w:val="clear" w:color="auto" w:fill="ACB9CA" w:themeFill="text2" w:themeFillTint="66"/>
            <w:vAlign w:val="top"/>
          </w:tcPr>
          <w:p w:rsidR="00114DE7" w:rsidRPr="00C7227E" w:rsidRDefault="00114DE7" w:rsidP="00114DE7">
            <w:pPr>
              <w:spacing w:after="0" w:line="240" w:lineRule="auto"/>
              <w:jc w:val="left"/>
              <w:rPr>
                <w:rFonts w:ascii="Arial" w:hAnsi="Arial" w:cs="Arial"/>
                <w:color w:val="auto"/>
                <w:szCs w:val="22"/>
              </w:rPr>
            </w:pPr>
            <w:r w:rsidRPr="00C7227E">
              <w:rPr>
                <w:rFonts w:ascii="Arial" w:hAnsi="Arial" w:cs="Arial"/>
                <w:color w:val="auto"/>
                <w:szCs w:val="22"/>
              </w:rPr>
              <w:t>SECTION 1: TO BE COMPLETED BY REQUESTOR</w:t>
            </w:r>
          </w:p>
        </w:tc>
      </w:tr>
      <w:tr w:rsidR="00C7227E" w:rsidRPr="00C7227E" w:rsidTr="00114DE7">
        <w:tc>
          <w:tcPr>
            <w:tcW w:w="3346" w:type="dxa"/>
            <w:vAlign w:val="top"/>
          </w:tcPr>
          <w:p w:rsidR="00114DE7" w:rsidRPr="00C7227E" w:rsidRDefault="00114DE7" w:rsidP="00114DE7">
            <w:pPr>
              <w:pStyle w:val="TableParagraph"/>
              <w:jc w:val="left"/>
              <w:rPr>
                <w:rFonts w:ascii="Arial" w:hAnsi="Arial" w:cs="Arial"/>
                <w:b/>
              </w:rPr>
            </w:pPr>
            <w:r w:rsidRPr="00C7227E">
              <w:rPr>
                <w:rFonts w:ascii="Arial" w:hAnsi="Arial" w:cs="Arial"/>
                <w:b/>
              </w:rPr>
              <w:t>Requestor Name</w:t>
            </w:r>
          </w:p>
        </w:tc>
        <w:tc>
          <w:tcPr>
            <w:tcW w:w="2466" w:type="dxa"/>
            <w:vAlign w:val="top"/>
          </w:tcPr>
          <w:p w:rsidR="00114DE7" w:rsidRPr="00C7227E" w:rsidRDefault="00114DE7" w:rsidP="00114DE7">
            <w:pPr>
              <w:spacing w:after="0" w:line="240" w:lineRule="auto"/>
              <w:jc w:val="left"/>
              <w:rPr>
                <w:rFonts w:ascii="Arial" w:hAnsi="Arial" w:cs="Arial"/>
                <w:color w:val="auto"/>
                <w:szCs w:val="22"/>
              </w:rPr>
            </w:pPr>
          </w:p>
        </w:tc>
        <w:tc>
          <w:tcPr>
            <w:tcW w:w="2410" w:type="dxa"/>
            <w:vAlign w:val="top"/>
          </w:tcPr>
          <w:p w:rsidR="00114DE7" w:rsidRPr="00C7227E" w:rsidRDefault="00114DE7" w:rsidP="00114DE7">
            <w:pPr>
              <w:pStyle w:val="TableParagraph"/>
              <w:ind w:left="100"/>
              <w:jc w:val="left"/>
              <w:rPr>
                <w:rFonts w:ascii="Arial" w:hAnsi="Arial" w:cs="Arial"/>
                <w:b/>
              </w:rPr>
            </w:pPr>
            <w:r w:rsidRPr="00C7227E">
              <w:rPr>
                <w:rFonts w:ascii="Arial" w:hAnsi="Arial" w:cs="Arial"/>
                <w:b/>
              </w:rPr>
              <w:t>Requestors Contact Number</w:t>
            </w:r>
          </w:p>
        </w:tc>
        <w:tc>
          <w:tcPr>
            <w:tcW w:w="2126" w:type="dxa"/>
            <w:vAlign w:val="top"/>
          </w:tcPr>
          <w:p w:rsidR="00114DE7" w:rsidRPr="00C7227E" w:rsidRDefault="00114DE7" w:rsidP="00114DE7">
            <w:pPr>
              <w:spacing w:after="0" w:line="240" w:lineRule="auto"/>
              <w:jc w:val="left"/>
              <w:rPr>
                <w:rFonts w:ascii="Arial" w:hAnsi="Arial" w:cs="Arial"/>
                <w:color w:val="auto"/>
                <w:szCs w:val="22"/>
              </w:rPr>
            </w:pPr>
          </w:p>
        </w:tc>
      </w:tr>
      <w:tr w:rsidR="00C7227E" w:rsidRPr="00C7227E" w:rsidTr="00114DE7">
        <w:tc>
          <w:tcPr>
            <w:tcW w:w="3346" w:type="dxa"/>
            <w:vAlign w:val="top"/>
          </w:tcPr>
          <w:p w:rsidR="00114DE7" w:rsidRPr="00C7227E" w:rsidRDefault="00114DE7" w:rsidP="00114DE7">
            <w:pPr>
              <w:pStyle w:val="TableParagraph"/>
              <w:jc w:val="left"/>
              <w:rPr>
                <w:rFonts w:ascii="Arial" w:hAnsi="Arial" w:cs="Arial"/>
                <w:b/>
              </w:rPr>
            </w:pPr>
            <w:r w:rsidRPr="00C7227E">
              <w:rPr>
                <w:rFonts w:ascii="Arial" w:hAnsi="Arial" w:cs="Arial"/>
                <w:b/>
              </w:rPr>
              <w:t>Requester's Organisation</w:t>
            </w:r>
          </w:p>
        </w:tc>
        <w:tc>
          <w:tcPr>
            <w:tcW w:w="2466" w:type="dxa"/>
            <w:vAlign w:val="top"/>
          </w:tcPr>
          <w:p w:rsidR="00114DE7" w:rsidRPr="00C7227E" w:rsidRDefault="00114DE7" w:rsidP="00114DE7">
            <w:pPr>
              <w:spacing w:after="0" w:line="240" w:lineRule="auto"/>
              <w:jc w:val="left"/>
              <w:rPr>
                <w:rFonts w:ascii="Arial" w:hAnsi="Arial" w:cs="Arial"/>
                <w:color w:val="auto"/>
                <w:szCs w:val="22"/>
              </w:rPr>
            </w:pPr>
          </w:p>
        </w:tc>
        <w:tc>
          <w:tcPr>
            <w:tcW w:w="2410" w:type="dxa"/>
            <w:vAlign w:val="top"/>
          </w:tcPr>
          <w:p w:rsidR="00114DE7" w:rsidRPr="00C7227E" w:rsidRDefault="00114DE7" w:rsidP="00114DE7">
            <w:pPr>
              <w:pStyle w:val="TableParagraph"/>
              <w:ind w:left="100"/>
              <w:jc w:val="left"/>
              <w:rPr>
                <w:rFonts w:ascii="Arial" w:hAnsi="Arial" w:cs="Arial"/>
                <w:b/>
              </w:rPr>
            </w:pPr>
            <w:r w:rsidRPr="00C7227E">
              <w:rPr>
                <w:rFonts w:ascii="Arial" w:hAnsi="Arial" w:cs="Arial"/>
                <w:b/>
              </w:rPr>
              <w:t>Requestors Email Address</w:t>
            </w:r>
          </w:p>
        </w:tc>
        <w:tc>
          <w:tcPr>
            <w:tcW w:w="2126" w:type="dxa"/>
            <w:vAlign w:val="top"/>
          </w:tcPr>
          <w:p w:rsidR="00114DE7" w:rsidRPr="00C7227E" w:rsidRDefault="00114DE7" w:rsidP="00114DE7">
            <w:pPr>
              <w:spacing w:after="0" w:line="240" w:lineRule="auto"/>
              <w:jc w:val="left"/>
              <w:rPr>
                <w:rFonts w:ascii="Arial" w:hAnsi="Arial" w:cs="Arial"/>
                <w:color w:val="auto"/>
                <w:szCs w:val="22"/>
              </w:rPr>
            </w:pPr>
          </w:p>
        </w:tc>
      </w:tr>
      <w:tr w:rsidR="00C7227E" w:rsidRPr="00C7227E" w:rsidTr="00114DE7">
        <w:tc>
          <w:tcPr>
            <w:tcW w:w="3346" w:type="dxa"/>
            <w:vAlign w:val="top"/>
          </w:tcPr>
          <w:p w:rsidR="00114DE7" w:rsidRPr="00C7227E" w:rsidRDefault="00114DE7" w:rsidP="00114DE7">
            <w:pPr>
              <w:pStyle w:val="TableParagraph"/>
              <w:jc w:val="left"/>
              <w:rPr>
                <w:rFonts w:ascii="Arial" w:hAnsi="Arial" w:cs="Arial"/>
                <w:b/>
              </w:rPr>
            </w:pPr>
            <w:r w:rsidRPr="00C7227E">
              <w:rPr>
                <w:rFonts w:ascii="Arial" w:hAnsi="Arial" w:cs="Arial"/>
                <w:b/>
              </w:rPr>
              <w:t xml:space="preserve">Clinical Sponsor and Organisation: </w:t>
            </w:r>
            <w:r w:rsidRPr="00C7227E">
              <w:rPr>
                <w:rFonts w:ascii="Arial" w:hAnsi="Arial" w:cs="Arial"/>
                <w:i/>
              </w:rPr>
              <w:t>(Data controller and signatory to the Shared Healthcare Analytics Board (SHcAB) Joint Controller Agreement)</w:t>
            </w:r>
          </w:p>
        </w:tc>
        <w:tc>
          <w:tcPr>
            <w:tcW w:w="7002" w:type="dxa"/>
            <w:gridSpan w:val="3"/>
            <w:vAlign w:val="top"/>
          </w:tcPr>
          <w:p w:rsidR="00114DE7" w:rsidRPr="00C7227E" w:rsidRDefault="00114DE7" w:rsidP="00114DE7">
            <w:pPr>
              <w:spacing w:after="0" w:line="240" w:lineRule="auto"/>
              <w:jc w:val="left"/>
              <w:rPr>
                <w:rFonts w:ascii="Arial" w:hAnsi="Arial" w:cs="Arial"/>
                <w:color w:val="auto"/>
                <w:szCs w:val="22"/>
              </w:rPr>
            </w:pPr>
            <w:r w:rsidRPr="00C7227E">
              <w:rPr>
                <w:rFonts w:ascii="Arial" w:hAnsi="Arial" w:cs="Arial"/>
                <w:color w:val="auto"/>
                <w:szCs w:val="22"/>
              </w:rPr>
              <w:t xml:space="preserve">Clinical Sponsor: </w:t>
            </w:r>
          </w:p>
          <w:p w:rsidR="00114DE7" w:rsidRPr="00C7227E" w:rsidRDefault="00114DE7" w:rsidP="00114DE7">
            <w:pPr>
              <w:spacing w:after="0" w:line="240" w:lineRule="auto"/>
              <w:jc w:val="left"/>
              <w:rPr>
                <w:rFonts w:ascii="Arial" w:hAnsi="Arial" w:cs="Arial"/>
                <w:color w:val="auto"/>
                <w:szCs w:val="22"/>
              </w:rPr>
            </w:pPr>
            <w:r w:rsidRPr="00C7227E">
              <w:rPr>
                <w:rFonts w:ascii="Arial" w:hAnsi="Arial" w:cs="Arial"/>
                <w:color w:val="auto"/>
                <w:szCs w:val="22"/>
              </w:rPr>
              <w:t xml:space="preserve">Organisation: </w:t>
            </w:r>
          </w:p>
          <w:p w:rsidR="00114DE7" w:rsidRPr="00C7227E" w:rsidRDefault="00114DE7" w:rsidP="00114DE7">
            <w:pPr>
              <w:spacing w:after="0" w:line="240" w:lineRule="auto"/>
              <w:jc w:val="left"/>
              <w:rPr>
                <w:rFonts w:ascii="Arial" w:hAnsi="Arial" w:cs="Arial"/>
                <w:color w:val="auto"/>
                <w:szCs w:val="22"/>
              </w:rPr>
            </w:pPr>
          </w:p>
        </w:tc>
      </w:tr>
      <w:tr w:rsidR="00C7227E" w:rsidRPr="00C7227E" w:rsidTr="00114DE7">
        <w:tc>
          <w:tcPr>
            <w:tcW w:w="3346" w:type="dxa"/>
            <w:vAlign w:val="top"/>
          </w:tcPr>
          <w:p w:rsidR="00114DE7" w:rsidRPr="00C7227E" w:rsidRDefault="00114DE7" w:rsidP="00114DE7">
            <w:pPr>
              <w:pStyle w:val="TableParagraph"/>
              <w:ind w:right="106"/>
              <w:jc w:val="left"/>
              <w:rPr>
                <w:rFonts w:ascii="Arial" w:hAnsi="Arial" w:cs="Arial"/>
                <w:b/>
              </w:rPr>
            </w:pPr>
            <w:r w:rsidRPr="00C7227E">
              <w:rPr>
                <w:rFonts w:ascii="Arial" w:hAnsi="Arial" w:cs="Arial"/>
                <w:b/>
              </w:rPr>
              <w:t>Analysts(s)  who are required to have access</w:t>
            </w:r>
          </w:p>
          <w:p w:rsidR="00114DE7" w:rsidRPr="00C7227E" w:rsidRDefault="00114DE7" w:rsidP="00114DE7">
            <w:pPr>
              <w:pStyle w:val="TableParagraph"/>
              <w:ind w:right="106"/>
              <w:jc w:val="left"/>
              <w:rPr>
                <w:rFonts w:ascii="Arial" w:hAnsi="Arial" w:cs="Arial"/>
                <w:i/>
              </w:rPr>
            </w:pPr>
            <w:r w:rsidRPr="00C7227E">
              <w:rPr>
                <w:rFonts w:ascii="Arial" w:hAnsi="Arial" w:cs="Arial"/>
                <w:i/>
              </w:rPr>
              <w:t xml:space="preserve">Please list all users who you wish to access the data set - all analysts must have </w:t>
            </w:r>
            <w:hyperlink r:id="rId29" w:history="1">
              <w:r w:rsidRPr="00C7227E">
                <w:rPr>
                  <w:rStyle w:val="Hyperlink"/>
                  <w:rFonts w:ascii="Arial" w:hAnsi="Arial" w:cs="Arial"/>
                  <w:i/>
                  <w:color w:val="auto"/>
                  <w:u w:val="single"/>
                </w:rPr>
                <w:t>Safe Researcher Training</w:t>
              </w:r>
            </w:hyperlink>
            <w:r w:rsidRPr="00C7227E">
              <w:rPr>
                <w:rFonts w:ascii="Arial" w:hAnsi="Arial" w:cs="Arial"/>
                <w:i/>
                <w:u w:val="single"/>
              </w:rPr>
              <w:t xml:space="preserve"> </w:t>
            </w:r>
            <w:r w:rsidRPr="00C7227E">
              <w:rPr>
                <w:rFonts w:ascii="Arial" w:hAnsi="Arial" w:cs="Arial"/>
                <w:i/>
              </w:rPr>
              <w:t>(attach certificate to the application email)</w:t>
            </w:r>
          </w:p>
        </w:tc>
        <w:tc>
          <w:tcPr>
            <w:tcW w:w="7002" w:type="dxa"/>
            <w:gridSpan w:val="3"/>
            <w:vAlign w:val="top"/>
          </w:tcPr>
          <w:p w:rsidR="00114DE7" w:rsidRPr="00C7227E" w:rsidRDefault="00114DE7" w:rsidP="00114DE7">
            <w:pPr>
              <w:spacing w:after="0" w:line="240" w:lineRule="auto"/>
              <w:jc w:val="left"/>
              <w:rPr>
                <w:rFonts w:ascii="Arial" w:hAnsi="Arial" w:cs="Arial"/>
                <w:color w:val="auto"/>
                <w:szCs w:val="22"/>
              </w:rPr>
            </w:pPr>
            <w:r w:rsidRPr="00C7227E">
              <w:rPr>
                <w:rFonts w:ascii="Arial" w:hAnsi="Arial" w:cs="Arial"/>
                <w:color w:val="auto"/>
                <w:szCs w:val="22"/>
              </w:rPr>
              <w:t>Analyst Name(s) and Job Title(s):</w:t>
            </w:r>
          </w:p>
        </w:tc>
      </w:tr>
      <w:tr w:rsidR="00C7227E" w:rsidRPr="00C7227E" w:rsidTr="00114DE7">
        <w:tc>
          <w:tcPr>
            <w:tcW w:w="3346" w:type="dxa"/>
            <w:vAlign w:val="top"/>
          </w:tcPr>
          <w:p w:rsidR="00114DE7" w:rsidRPr="00C7227E" w:rsidRDefault="00114DE7" w:rsidP="00191ECC">
            <w:pPr>
              <w:pStyle w:val="TableParagraph"/>
              <w:ind w:right="106"/>
              <w:jc w:val="left"/>
              <w:rPr>
                <w:rFonts w:ascii="Arial" w:hAnsi="Arial" w:cs="Arial"/>
                <w:i/>
              </w:rPr>
            </w:pPr>
            <w:r w:rsidRPr="00C7227E">
              <w:rPr>
                <w:rFonts w:ascii="Arial" w:hAnsi="Arial" w:cs="Arial"/>
                <w:b/>
              </w:rPr>
              <w:t xml:space="preserve">The </w:t>
            </w:r>
            <w:r w:rsidR="00191ECC">
              <w:rPr>
                <w:rFonts w:ascii="Arial" w:hAnsi="Arial" w:cs="Arial"/>
                <w:b/>
              </w:rPr>
              <w:t>pseudonymised</w:t>
            </w:r>
            <w:r w:rsidRPr="00C7227E">
              <w:rPr>
                <w:rFonts w:ascii="Arial" w:hAnsi="Arial" w:cs="Arial"/>
                <w:b/>
              </w:rPr>
              <w:t xml:space="preserve"> data will be made available in a secure SQL data warehouse, analysts will need SQL skills to extract the data. Can you confirm if the analysts(s) have the necessary skills?</w:t>
            </w:r>
          </w:p>
        </w:tc>
        <w:tc>
          <w:tcPr>
            <w:tcW w:w="7002" w:type="dxa"/>
            <w:gridSpan w:val="3"/>
            <w:vAlign w:val="top"/>
          </w:tcPr>
          <w:p w:rsidR="00114DE7" w:rsidRPr="00C7227E" w:rsidRDefault="004C437A" w:rsidP="00114DE7">
            <w:pPr>
              <w:spacing w:after="0" w:line="240" w:lineRule="auto"/>
              <w:jc w:val="left"/>
              <w:rPr>
                <w:rFonts w:ascii="Arial" w:hAnsi="Arial" w:cs="Arial"/>
                <w:b/>
                <w:color w:val="auto"/>
                <w:szCs w:val="22"/>
              </w:rPr>
            </w:pPr>
            <w:sdt>
              <w:sdtPr>
                <w:rPr>
                  <w:rFonts w:ascii="Arial" w:hAnsi="Arial" w:cs="Arial"/>
                  <w:color w:val="auto"/>
                  <w:szCs w:val="22"/>
                </w:rPr>
                <w:id w:val="1229426105"/>
              </w:sdtPr>
              <w:sdtEndPr/>
              <w:sdtContent>
                <w:r w:rsidR="00114DE7" w:rsidRPr="00C7227E">
                  <w:rPr>
                    <w:rFonts w:ascii="MS Gothic" w:eastAsia="MS Gothic" w:hAnsi="MS Gothic" w:cs="MS Gothic" w:hint="eastAsia"/>
                    <w:color w:val="auto"/>
                    <w:szCs w:val="22"/>
                  </w:rPr>
                  <w:t>☒</w:t>
                </w:r>
              </w:sdtContent>
            </w:sdt>
            <w:r w:rsidR="00114DE7" w:rsidRPr="00C7227E">
              <w:rPr>
                <w:rFonts w:ascii="Arial" w:hAnsi="Arial" w:cs="Arial"/>
                <w:color w:val="auto"/>
                <w:szCs w:val="22"/>
              </w:rPr>
              <w:t xml:space="preserve">Yes </w:t>
            </w:r>
            <w:sdt>
              <w:sdtPr>
                <w:rPr>
                  <w:rFonts w:ascii="Arial" w:hAnsi="Arial" w:cs="Arial"/>
                  <w:color w:val="auto"/>
                  <w:szCs w:val="22"/>
                </w:rPr>
                <w:id w:val="1072247062"/>
              </w:sdtPr>
              <w:sdtEndPr/>
              <w:sdtContent>
                <w:r w:rsidR="00114DE7" w:rsidRPr="00C7227E">
                  <w:rPr>
                    <w:rFonts w:ascii="MS Gothic" w:eastAsia="MS Gothic" w:hAnsi="MS Gothic" w:cs="MS Gothic" w:hint="eastAsia"/>
                    <w:color w:val="auto"/>
                    <w:szCs w:val="22"/>
                  </w:rPr>
                  <w:t>☐</w:t>
                </w:r>
              </w:sdtContent>
            </w:sdt>
            <w:r w:rsidR="00114DE7" w:rsidRPr="00C7227E">
              <w:rPr>
                <w:rFonts w:ascii="Arial" w:hAnsi="Arial" w:cs="Arial"/>
                <w:color w:val="auto"/>
                <w:szCs w:val="22"/>
              </w:rPr>
              <w:t>No</w:t>
            </w:r>
            <w:r w:rsidR="00114DE7" w:rsidRPr="00C7227E">
              <w:rPr>
                <w:rFonts w:ascii="Arial" w:hAnsi="Arial" w:cs="Arial"/>
                <w:b/>
                <w:color w:val="auto"/>
                <w:szCs w:val="22"/>
              </w:rPr>
              <w:t xml:space="preserve"> </w:t>
            </w:r>
          </w:p>
          <w:p w:rsidR="00114DE7" w:rsidRPr="00C7227E" w:rsidRDefault="00114DE7" w:rsidP="00114DE7">
            <w:pPr>
              <w:pStyle w:val="TableParagraph"/>
              <w:ind w:right="106"/>
              <w:jc w:val="left"/>
              <w:rPr>
                <w:rFonts w:ascii="Arial" w:hAnsi="Arial" w:cs="Arial"/>
                <w:b/>
              </w:rPr>
            </w:pPr>
          </w:p>
          <w:p w:rsidR="00114DE7" w:rsidRPr="00C7227E" w:rsidRDefault="00114DE7" w:rsidP="00C7227E">
            <w:pPr>
              <w:spacing w:after="0" w:line="240" w:lineRule="auto"/>
              <w:jc w:val="left"/>
              <w:rPr>
                <w:rFonts w:ascii="Arial" w:hAnsi="Arial" w:cs="Arial"/>
                <w:color w:val="auto"/>
                <w:szCs w:val="22"/>
              </w:rPr>
            </w:pPr>
            <w:r w:rsidRPr="00C7227E">
              <w:rPr>
                <w:rFonts w:ascii="Arial" w:hAnsi="Arial" w:cs="Arial"/>
                <w:b/>
                <w:color w:val="auto"/>
                <w:szCs w:val="22"/>
              </w:rPr>
              <w:t xml:space="preserve">Users SQL Skill Level </w:t>
            </w:r>
            <w:r w:rsidRPr="00C7227E">
              <w:rPr>
                <w:rFonts w:ascii="Arial" w:hAnsi="Arial" w:cs="Arial"/>
                <w:i/>
                <w:color w:val="auto"/>
                <w:szCs w:val="22"/>
              </w:rPr>
              <w:t>(Skills level as listed in A</w:t>
            </w:r>
            <w:r w:rsidR="00C7227E">
              <w:rPr>
                <w:rFonts w:ascii="Arial" w:hAnsi="Arial" w:cs="Arial"/>
                <w:i/>
                <w:color w:val="auto"/>
                <w:szCs w:val="22"/>
              </w:rPr>
              <w:t>nnex</w:t>
            </w:r>
            <w:r w:rsidRPr="00C7227E">
              <w:rPr>
                <w:rFonts w:ascii="Arial" w:hAnsi="Arial" w:cs="Arial"/>
                <w:i/>
                <w:color w:val="auto"/>
                <w:szCs w:val="22"/>
              </w:rPr>
              <w:t xml:space="preserve"> A):</w:t>
            </w:r>
          </w:p>
        </w:tc>
      </w:tr>
      <w:tr w:rsidR="00C7227E" w:rsidRPr="00C7227E" w:rsidTr="00114DE7">
        <w:tc>
          <w:tcPr>
            <w:tcW w:w="3346" w:type="dxa"/>
            <w:vAlign w:val="top"/>
          </w:tcPr>
          <w:p w:rsidR="00114DE7" w:rsidRPr="00C7227E" w:rsidRDefault="00114DE7" w:rsidP="00191ECC">
            <w:pPr>
              <w:pStyle w:val="TableParagraph"/>
              <w:ind w:right="106"/>
              <w:jc w:val="left"/>
              <w:rPr>
                <w:rFonts w:ascii="Arial" w:hAnsi="Arial" w:cs="Arial"/>
                <w:i/>
              </w:rPr>
            </w:pPr>
            <w:r w:rsidRPr="00C7227E">
              <w:rPr>
                <w:rFonts w:ascii="Arial" w:hAnsi="Arial" w:cs="Arial"/>
                <w:b/>
              </w:rPr>
              <w:t xml:space="preserve">Software currently available in the </w:t>
            </w:r>
            <w:r w:rsidR="00191ECC">
              <w:rPr>
                <w:rFonts w:ascii="Arial" w:hAnsi="Arial" w:cs="Arial"/>
                <w:b/>
              </w:rPr>
              <w:t>pseudonymised</w:t>
            </w:r>
            <w:r w:rsidRPr="00C7227E">
              <w:rPr>
                <w:rFonts w:ascii="Arial" w:hAnsi="Arial" w:cs="Arial"/>
                <w:b/>
              </w:rPr>
              <w:t>. Please mark software required</w:t>
            </w:r>
            <w:r w:rsidRPr="00C7227E">
              <w:rPr>
                <w:rFonts w:ascii="Arial" w:hAnsi="Arial" w:cs="Arial"/>
                <w:i/>
              </w:rPr>
              <w:t xml:space="preserve"> </w:t>
            </w:r>
          </w:p>
        </w:tc>
        <w:tc>
          <w:tcPr>
            <w:tcW w:w="7002" w:type="dxa"/>
            <w:gridSpan w:val="3"/>
            <w:vAlign w:val="top"/>
          </w:tcPr>
          <w:p w:rsidR="00114DE7" w:rsidRPr="00C7227E" w:rsidRDefault="00114DE7" w:rsidP="00114DE7">
            <w:pPr>
              <w:pStyle w:val="ListParagraph"/>
              <w:widowControl w:val="0"/>
              <w:numPr>
                <w:ilvl w:val="0"/>
                <w:numId w:val="52"/>
              </w:numPr>
              <w:tabs>
                <w:tab w:val="left" w:pos="2254"/>
              </w:tabs>
              <w:suppressAutoHyphens w:val="0"/>
              <w:autoSpaceDE w:val="0"/>
              <w:autoSpaceDN w:val="0"/>
              <w:spacing w:before="0" w:after="0" w:line="240" w:lineRule="auto"/>
              <w:contextualSpacing w:val="0"/>
              <w:jc w:val="left"/>
              <w:rPr>
                <w:rFonts w:ascii="Arial" w:hAnsi="Arial" w:cs="Arial"/>
                <w:i/>
                <w:color w:val="auto"/>
                <w:szCs w:val="22"/>
              </w:rPr>
            </w:pPr>
            <w:r w:rsidRPr="00C7227E">
              <w:rPr>
                <w:rFonts w:ascii="Arial" w:hAnsi="Arial" w:cs="Arial"/>
                <w:i/>
                <w:color w:val="auto"/>
                <w:szCs w:val="22"/>
              </w:rPr>
              <w:t>Excel</w:t>
            </w:r>
          </w:p>
          <w:p w:rsidR="00114DE7" w:rsidRPr="00C7227E" w:rsidRDefault="00114DE7" w:rsidP="00114DE7">
            <w:pPr>
              <w:pStyle w:val="ListParagraph"/>
              <w:widowControl w:val="0"/>
              <w:numPr>
                <w:ilvl w:val="0"/>
                <w:numId w:val="52"/>
              </w:numPr>
              <w:tabs>
                <w:tab w:val="left" w:pos="2254"/>
              </w:tabs>
              <w:suppressAutoHyphens w:val="0"/>
              <w:autoSpaceDE w:val="0"/>
              <w:autoSpaceDN w:val="0"/>
              <w:spacing w:before="0" w:after="0" w:line="240" w:lineRule="auto"/>
              <w:contextualSpacing w:val="0"/>
              <w:jc w:val="left"/>
              <w:rPr>
                <w:rFonts w:ascii="Arial" w:hAnsi="Arial" w:cs="Arial"/>
                <w:i/>
                <w:color w:val="auto"/>
                <w:szCs w:val="22"/>
              </w:rPr>
            </w:pPr>
            <w:r w:rsidRPr="00C7227E">
              <w:rPr>
                <w:rFonts w:ascii="Arial" w:hAnsi="Arial" w:cs="Arial"/>
                <w:i/>
                <w:color w:val="auto"/>
                <w:szCs w:val="22"/>
              </w:rPr>
              <w:t>SQL</w:t>
            </w:r>
          </w:p>
          <w:p w:rsidR="00114DE7" w:rsidRPr="00C7227E" w:rsidRDefault="00114DE7" w:rsidP="00114DE7">
            <w:pPr>
              <w:pStyle w:val="ListParagraph"/>
              <w:widowControl w:val="0"/>
              <w:numPr>
                <w:ilvl w:val="0"/>
                <w:numId w:val="52"/>
              </w:numPr>
              <w:tabs>
                <w:tab w:val="left" w:pos="2254"/>
              </w:tabs>
              <w:suppressAutoHyphens w:val="0"/>
              <w:autoSpaceDE w:val="0"/>
              <w:autoSpaceDN w:val="0"/>
              <w:spacing w:before="0" w:after="0" w:line="240" w:lineRule="auto"/>
              <w:contextualSpacing w:val="0"/>
              <w:jc w:val="left"/>
              <w:rPr>
                <w:rFonts w:ascii="Arial" w:hAnsi="Arial" w:cs="Arial"/>
                <w:i/>
                <w:color w:val="auto"/>
                <w:szCs w:val="22"/>
              </w:rPr>
            </w:pPr>
            <w:r w:rsidRPr="00C7227E">
              <w:rPr>
                <w:rFonts w:ascii="Arial" w:hAnsi="Arial" w:cs="Arial"/>
                <w:i/>
                <w:color w:val="auto"/>
                <w:szCs w:val="22"/>
              </w:rPr>
              <w:t>Tableau</w:t>
            </w:r>
          </w:p>
          <w:p w:rsidR="00114DE7" w:rsidRPr="00C7227E" w:rsidRDefault="00114DE7" w:rsidP="00114DE7">
            <w:pPr>
              <w:pStyle w:val="ListParagraph"/>
              <w:widowControl w:val="0"/>
              <w:numPr>
                <w:ilvl w:val="0"/>
                <w:numId w:val="52"/>
              </w:numPr>
              <w:tabs>
                <w:tab w:val="left" w:pos="2254"/>
              </w:tabs>
              <w:suppressAutoHyphens w:val="0"/>
              <w:autoSpaceDE w:val="0"/>
              <w:autoSpaceDN w:val="0"/>
              <w:spacing w:before="0" w:after="0" w:line="240" w:lineRule="auto"/>
              <w:contextualSpacing w:val="0"/>
              <w:jc w:val="left"/>
              <w:rPr>
                <w:rFonts w:ascii="Arial" w:hAnsi="Arial" w:cs="Arial"/>
                <w:i/>
                <w:color w:val="auto"/>
                <w:szCs w:val="22"/>
              </w:rPr>
            </w:pPr>
            <w:r w:rsidRPr="00C7227E">
              <w:rPr>
                <w:rFonts w:ascii="Arial" w:hAnsi="Arial" w:cs="Arial"/>
                <w:i/>
                <w:color w:val="auto"/>
                <w:szCs w:val="22"/>
              </w:rPr>
              <w:t>R</w:t>
            </w:r>
          </w:p>
          <w:p w:rsidR="00114DE7" w:rsidRPr="00C7227E" w:rsidRDefault="00114DE7" w:rsidP="00114DE7">
            <w:pPr>
              <w:pStyle w:val="ListParagraph"/>
              <w:widowControl w:val="0"/>
              <w:numPr>
                <w:ilvl w:val="0"/>
                <w:numId w:val="52"/>
              </w:numPr>
              <w:tabs>
                <w:tab w:val="left" w:pos="2254"/>
              </w:tabs>
              <w:suppressAutoHyphens w:val="0"/>
              <w:autoSpaceDE w:val="0"/>
              <w:autoSpaceDN w:val="0"/>
              <w:spacing w:before="0" w:after="0" w:line="240" w:lineRule="auto"/>
              <w:contextualSpacing w:val="0"/>
              <w:jc w:val="left"/>
              <w:rPr>
                <w:rFonts w:ascii="Arial" w:hAnsi="Arial" w:cs="Arial"/>
                <w:i/>
                <w:color w:val="auto"/>
                <w:szCs w:val="22"/>
              </w:rPr>
            </w:pPr>
            <w:r w:rsidRPr="00C7227E">
              <w:rPr>
                <w:rFonts w:ascii="Arial" w:hAnsi="Arial" w:cs="Arial"/>
                <w:i/>
                <w:color w:val="auto"/>
                <w:szCs w:val="22"/>
              </w:rPr>
              <w:t>Python</w:t>
            </w:r>
          </w:p>
        </w:tc>
      </w:tr>
      <w:tr w:rsidR="00C7227E" w:rsidRPr="00C7227E" w:rsidTr="00114DE7">
        <w:trPr>
          <w:trHeight w:val="464"/>
        </w:trPr>
        <w:tc>
          <w:tcPr>
            <w:tcW w:w="3346" w:type="dxa"/>
            <w:shd w:val="clear" w:color="auto" w:fill="D9D9D9" w:themeFill="background1" w:themeFillShade="D9"/>
            <w:vAlign w:val="top"/>
          </w:tcPr>
          <w:p w:rsidR="00114DE7" w:rsidRPr="00C7227E" w:rsidRDefault="00114DE7" w:rsidP="00114DE7">
            <w:pPr>
              <w:pStyle w:val="TableParagraph"/>
              <w:ind w:right="106"/>
              <w:jc w:val="left"/>
              <w:rPr>
                <w:rFonts w:ascii="Arial" w:hAnsi="Arial" w:cs="Arial"/>
                <w:i/>
              </w:rPr>
            </w:pPr>
            <w:r w:rsidRPr="00C7227E">
              <w:rPr>
                <w:rFonts w:ascii="Arial" w:hAnsi="Arial" w:cs="Arial"/>
                <w:b/>
              </w:rPr>
              <w:t xml:space="preserve">Period of Access </w:t>
            </w:r>
          </w:p>
        </w:tc>
        <w:tc>
          <w:tcPr>
            <w:tcW w:w="7002" w:type="dxa"/>
            <w:gridSpan w:val="3"/>
            <w:shd w:val="clear" w:color="auto" w:fill="D9D9D9" w:themeFill="background1" w:themeFillShade="D9"/>
            <w:vAlign w:val="top"/>
          </w:tcPr>
          <w:p w:rsidR="00114DE7" w:rsidRPr="00C7227E" w:rsidRDefault="00114DE7" w:rsidP="00114DE7">
            <w:pPr>
              <w:tabs>
                <w:tab w:val="left" w:pos="2254"/>
              </w:tabs>
              <w:spacing w:after="0" w:line="240" w:lineRule="auto"/>
              <w:jc w:val="left"/>
              <w:rPr>
                <w:rFonts w:ascii="Arial" w:hAnsi="Arial" w:cs="Arial"/>
                <w:i/>
                <w:color w:val="auto"/>
                <w:szCs w:val="22"/>
              </w:rPr>
            </w:pPr>
            <w:r w:rsidRPr="00C7227E">
              <w:rPr>
                <w:rFonts w:ascii="Arial" w:hAnsi="Arial" w:cs="Arial"/>
                <w:i/>
                <w:color w:val="auto"/>
                <w:szCs w:val="22"/>
              </w:rPr>
              <w:t>Note that access will be provided for 6 months maximum, if access required for longer than an extension application needs to be made a month before the data access is due to expire</w:t>
            </w:r>
          </w:p>
        </w:tc>
      </w:tr>
      <w:tr w:rsidR="00C7227E" w:rsidRPr="00C7227E" w:rsidTr="00114DE7">
        <w:tc>
          <w:tcPr>
            <w:tcW w:w="3346" w:type="dxa"/>
            <w:vAlign w:val="top"/>
          </w:tcPr>
          <w:p w:rsidR="00114DE7" w:rsidRPr="00C7227E" w:rsidRDefault="00114DE7" w:rsidP="00114DE7">
            <w:pPr>
              <w:pStyle w:val="TableParagraph"/>
              <w:jc w:val="left"/>
              <w:rPr>
                <w:rFonts w:ascii="Arial" w:hAnsi="Arial" w:cs="Arial"/>
                <w:b/>
              </w:rPr>
            </w:pPr>
            <w:r w:rsidRPr="00C7227E">
              <w:rPr>
                <w:rFonts w:ascii="Arial" w:hAnsi="Arial" w:cs="Arial"/>
                <w:b/>
              </w:rPr>
              <w:t>Request Date/Time Period for use</w:t>
            </w:r>
          </w:p>
          <w:p w:rsidR="00114DE7" w:rsidRPr="00C7227E" w:rsidRDefault="00114DE7" w:rsidP="00114DE7">
            <w:pPr>
              <w:pStyle w:val="TableParagraph"/>
              <w:ind w:right="361"/>
              <w:jc w:val="left"/>
              <w:rPr>
                <w:rFonts w:ascii="Arial" w:hAnsi="Arial" w:cs="Arial"/>
                <w:i/>
              </w:rPr>
            </w:pPr>
          </w:p>
        </w:tc>
        <w:tc>
          <w:tcPr>
            <w:tcW w:w="7002" w:type="dxa"/>
            <w:gridSpan w:val="3"/>
            <w:vAlign w:val="top"/>
          </w:tcPr>
          <w:p w:rsidR="00114DE7" w:rsidRPr="00C7227E" w:rsidRDefault="00114DE7" w:rsidP="00114DE7">
            <w:pPr>
              <w:spacing w:after="0" w:line="240" w:lineRule="auto"/>
              <w:jc w:val="left"/>
              <w:rPr>
                <w:rFonts w:ascii="Arial" w:hAnsi="Arial" w:cs="Arial"/>
                <w:color w:val="auto"/>
                <w:szCs w:val="22"/>
              </w:rPr>
            </w:pPr>
            <w:r w:rsidRPr="00C7227E">
              <w:rPr>
                <w:rFonts w:ascii="Arial" w:hAnsi="Arial" w:cs="Arial"/>
                <w:color w:val="auto"/>
                <w:szCs w:val="22"/>
              </w:rPr>
              <w:t xml:space="preserve">Start : </w:t>
            </w:r>
          </w:p>
          <w:p w:rsidR="00114DE7" w:rsidRPr="00C7227E" w:rsidRDefault="00114DE7" w:rsidP="00114DE7">
            <w:pPr>
              <w:spacing w:after="0" w:line="240" w:lineRule="auto"/>
              <w:jc w:val="left"/>
              <w:rPr>
                <w:rFonts w:ascii="Arial" w:hAnsi="Arial" w:cs="Arial"/>
                <w:i/>
                <w:color w:val="auto"/>
                <w:szCs w:val="22"/>
              </w:rPr>
            </w:pPr>
            <w:r w:rsidRPr="00C7227E">
              <w:rPr>
                <w:rFonts w:ascii="Arial" w:hAnsi="Arial" w:cs="Arial"/>
                <w:color w:val="auto"/>
                <w:szCs w:val="22"/>
              </w:rPr>
              <w:t xml:space="preserve">End : </w:t>
            </w:r>
          </w:p>
        </w:tc>
      </w:tr>
    </w:tbl>
    <w:p w:rsidR="00114DE7" w:rsidRPr="00114DE7" w:rsidRDefault="00114DE7" w:rsidP="00114DE7">
      <w:pPr>
        <w:rPr>
          <w:color w:val="auto"/>
        </w:rPr>
      </w:pPr>
    </w:p>
    <w:tbl>
      <w:tblPr>
        <w:tblStyle w:val="TableGrid"/>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7002"/>
      </w:tblGrid>
      <w:tr w:rsidR="00114DE7" w:rsidRPr="00C7227E" w:rsidTr="00114DE7">
        <w:trPr>
          <w:cnfStyle w:val="100000000000" w:firstRow="1" w:lastRow="0" w:firstColumn="0" w:lastColumn="0" w:oddVBand="0" w:evenVBand="0" w:oddHBand="0" w:evenHBand="0" w:firstRowFirstColumn="0" w:firstRowLastColumn="0" w:lastRowFirstColumn="0" w:lastRowLastColumn="0"/>
        </w:trPr>
        <w:tc>
          <w:tcPr>
            <w:tcW w:w="10348" w:type="dxa"/>
            <w:gridSpan w:val="2"/>
            <w:shd w:val="clear" w:color="auto" w:fill="ACB9CA" w:themeFill="text2" w:themeFillTint="66"/>
            <w:vAlign w:val="top"/>
          </w:tcPr>
          <w:p w:rsidR="00114DE7" w:rsidRPr="00C7227E" w:rsidRDefault="00114DE7" w:rsidP="00114DE7">
            <w:pPr>
              <w:spacing w:after="0" w:line="240" w:lineRule="auto"/>
              <w:jc w:val="left"/>
              <w:rPr>
                <w:rFonts w:ascii="Arial" w:hAnsi="Arial" w:cs="Arial"/>
                <w:color w:val="auto"/>
                <w:szCs w:val="22"/>
              </w:rPr>
            </w:pPr>
            <w:r w:rsidRPr="00C7227E">
              <w:rPr>
                <w:rFonts w:ascii="Arial" w:hAnsi="Arial" w:cs="Arial"/>
                <w:color w:val="auto"/>
                <w:szCs w:val="22"/>
              </w:rPr>
              <w:t xml:space="preserve">SECTION 2: TO BE COMPLETED BY REQUESTOR – Projects </w:t>
            </w:r>
          </w:p>
        </w:tc>
      </w:tr>
      <w:tr w:rsidR="00114DE7" w:rsidRPr="00C7227E" w:rsidTr="00114DE7">
        <w:tc>
          <w:tcPr>
            <w:tcW w:w="3346" w:type="dxa"/>
            <w:vAlign w:val="top"/>
          </w:tcPr>
          <w:p w:rsidR="00114DE7" w:rsidRPr="00C7227E" w:rsidRDefault="00114DE7" w:rsidP="00114DE7">
            <w:pPr>
              <w:pStyle w:val="TableParagraph"/>
              <w:ind w:right="106"/>
              <w:jc w:val="left"/>
              <w:rPr>
                <w:rFonts w:ascii="Arial" w:hAnsi="Arial" w:cs="Arial"/>
                <w:b/>
              </w:rPr>
            </w:pPr>
            <w:r w:rsidRPr="00C7227E">
              <w:rPr>
                <w:rFonts w:ascii="Arial" w:hAnsi="Arial" w:cs="Arial"/>
                <w:b/>
              </w:rPr>
              <w:t>Description of project including background, aims, methods and impact</w:t>
            </w:r>
          </w:p>
        </w:tc>
        <w:tc>
          <w:tcPr>
            <w:tcW w:w="7002" w:type="dxa"/>
            <w:vAlign w:val="top"/>
          </w:tcPr>
          <w:p w:rsidR="00114DE7" w:rsidRPr="00C7227E" w:rsidRDefault="00114DE7" w:rsidP="00114DE7">
            <w:pPr>
              <w:tabs>
                <w:tab w:val="left" w:pos="2254"/>
              </w:tabs>
              <w:spacing w:after="0" w:line="240" w:lineRule="auto"/>
              <w:jc w:val="left"/>
              <w:rPr>
                <w:rFonts w:ascii="Arial" w:hAnsi="Arial" w:cs="Arial"/>
                <w:i/>
                <w:color w:val="auto"/>
                <w:szCs w:val="22"/>
              </w:rPr>
            </w:pPr>
            <w:r w:rsidRPr="00C7227E">
              <w:rPr>
                <w:rFonts w:ascii="Arial" w:hAnsi="Arial" w:cs="Arial"/>
                <w:i/>
                <w:color w:val="auto"/>
                <w:szCs w:val="22"/>
              </w:rPr>
              <w:t>BACKGROUND:</w:t>
            </w:r>
          </w:p>
          <w:p w:rsidR="00114DE7" w:rsidRPr="00C7227E" w:rsidRDefault="00114DE7" w:rsidP="00114DE7">
            <w:pPr>
              <w:tabs>
                <w:tab w:val="left" w:pos="2254"/>
              </w:tabs>
              <w:spacing w:after="0" w:line="240" w:lineRule="auto"/>
              <w:jc w:val="left"/>
              <w:rPr>
                <w:rFonts w:ascii="Arial" w:hAnsi="Arial" w:cs="Arial"/>
                <w:i/>
                <w:color w:val="auto"/>
                <w:szCs w:val="22"/>
              </w:rPr>
            </w:pPr>
          </w:p>
          <w:p w:rsidR="00114DE7" w:rsidRPr="00C7227E" w:rsidRDefault="00114DE7" w:rsidP="00114DE7">
            <w:pPr>
              <w:tabs>
                <w:tab w:val="left" w:pos="2254"/>
              </w:tabs>
              <w:spacing w:after="0" w:line="240" w:lineRule="auto"/>
              <w:jc w:val="left"/>
              <w:rPr>
                <w:rFonts w:ascii="Arial" w:hAnsi="Arial" w:cs="Arial"/>
                <w:i/>
                <w:color w:val="auto"/>
                <w:szCs w:val="22"/>
              </w:rPr>
            </w:pPr>
            <w:r w:rsidRPr="00C7227E">
              <w:rPr>
                <w:rFonts w:ascii="Arial" w:hAnsi="Arial" w:cs="Arial"/>
                <w:i/>
                <w:color w:val="auto"/>
                <w:szCs w:val="22"/>
              </w:rPr>
              <w:t>AIMS:</w:t>
            </w:r>
          </w:p>
          <w:p w:rsidR="00114DE7" w:rsidRPr="00C7227E" w:rsidRDefault="00114DE7" w:rsidP="00114DE7">
            <w:pPr>
              <w:tabs>
                <w:tab w:val="left" w:pos="2254"/>
              </w:tabs>
              <w:spacing w:after="0" w:line="240" w:lineRule="auto"/>
              <w:jc w:val="left"/>
              <w:rPr>
                <w:rFonts w:ascii="Arial" w:hAnsi="Arial" w:cs="Arial"/>
                <w:i/>
                <w:color w:val="auto"/>
                <w:szCs w:val="22"/>
              </w:rPr>
            </w:pPr>
          </w:p>
          <w:p w:rsidR="00114DE7" w:rsidRPr="00C7227E" w:rsidRDefault="00114DE7" w:rsidP="00114DE7">
            <w:pPr>
              <w:tabs>
                <w:tab w:val="left" w:pos="2254"/>
              </w:tabs>
              <w:spacing w:after="0" w:line="240" w:lineRule="auto"/>
              <w:jc w:val="left"/>
              <w:rPr>
                <w:rFonts w:ascii="Arial" w:hAnsi="Arial" w:cs="Arial"/>
                <w:i/>
                <w:color w:val="auto"/>
                <w:szCs w:val="22"/>
              </w:rPr>
            </w:pPr>
            <w:r w:rsidRPr="00C7227E">
              <w:rPr>
                <w:rFonts w:ascii="Arial" w:hAnsi="Arial" w:cs="Arial"/>
                <w:i/>
                <w:color w:val="auto"/>
                <w:szCs w:val="22"/>
              </w:rPr>
              <w:t>METHODS:</w:t>
            </w:r>
          </w:p>
          <w:p w:rsidR="00114DE7" w:rsidRPr="00C7227E" w:rsidRDefault="00114DE7" w:rsidP="00114DE7">
            <w:pPr>
              <w:tabs>
                <w:tab w:val="left" w:pos="2254"/>
              </w:tabs>
              <w:spacing w:after="0" w:line="240" w:lineRule="auto"/>
              <w:jc w:val="left"/>
              <w:rPr>
                <w:rFonts w:ascii="Arial" w:hAnsi="Arial" w:cs="Arial"/>
                <w:i/>
                <w:color w:val="auto"/>
                <w:szCs w:val="22"/>
              </w:rPr>
            </w:pPr>
          </w:p>
          <w:p w:rsidR="00114DE7" w:rsidRPr="00C7227E" w:rsidRDefault="00114DE7" w:rsidP="00114DE7">
            <w:pPr>
              <w:tabs>
                <w:tab w:val="left" w:pos="2254"/>
              </w:tabs>
              <w:spacing w:after="0" w:line="240" w:lineRule="auto"/>
              <w:jc w:val="left"/>
              <w:rPr>
                <w:rFonts w:ascii="Arial" w:hAnsi="Arial" w:cs="Arial"/>
                <w:i/>
                <w:color w:val="auto"/>
                <w:szCs w:val="22"/>
              </w:rPr>
            </w:pPr>
            <w:r w:rsidRPr="00C7227E">
              <w:rPr>
                <w:rFonts w:ascii="Arial" w:hAnsi="Arial" w:cs="Arial"/>
                <w:i/>
                <w:color w:val="auto"/>
                <w:szCs w:val="22"/>
              </w:rPr>
              <w:t xml:space="preserve">IMPACT: </w:t>
            </w:r>
          </w:p>
        </w:tc>
      </w:tr>
      <w:tr w:rsidR="00114DE7" w:rsidRPr="00C7227E" w:rsidTr="00114DE7">
        <w:tc>
          <w:tcPr>
            <w:tcW w:w="3346" w:type="dxa"/>
            <w:vAlign w:val="top"/>
          </w:tcPr>
          <w:p w:rsidR="00114DE7" w:rsidRPr="00C7227E" w:rsidRDefault="00114DE7" w:rsidP="00114DE7">
            <w:pPr>
              <w:pStyle w:val="TableParagraph"/>
              <w:ind w:right="106"/>
              <w:jc w:val="left"/>
              <w:rPr>
                <w:rFonts w:ascii="Arial" w:hAnsi="Arial" w:cs="Arial"/>
                <w:b/>
              </w:rPr>
            </w:pPr>
            <w:r w:rsidRPr="00C7227E">
              <w:rPr>
                <w:rFonts w:ascii="Arial" w:hAnsi="Arial" w:cs="Arial"/>
                <w:b/>
              </w:rPr>
              <w:t xml:space="preserve">State exactly why you require the </w:t>
            </w:r>
            <w:r w:rsidR="00191ECC">
              <w:rPr>
                <w:rFonts w:ascii="Arial" w:hAnsi="Arial" w:cs="Arial"/>
                <w:b/>
              </w:rPr>
              <w:t>pseudonymised f</w:t>
            </w:r>
            <w:r w:rsidRPr="00C7227E">
              <w:rPr>
                <w:rFonts w:ascii="Arial" w:hAnsi="Arial" w:cs="Arial"/>
                <w:b/>
              </w:rPr>
              <w:t>or</w:t>
            </w:r>
          </w:p>
          <w:p w:rsidR="00114DE7" w:rsidRPr="00C7227E" w:rsidRDefault="00114DE7" w:rsidP="00114DE7">
            <w:pPr>
              <w:pStyle w:val="TableParagraph"/>
              <w:ind w:right="106"/>
              <w:jc w:val="left"/>
              <w:rPr>
                <w:rFonts w:ascii="Arial" w:hAnsi="Arial" w:cs="Arial"/>
                <w:b/>
              </w:rPr>
            </w:pPr>
            <w:r w:rsidRPr="00C7227E">
              <w:rPr>
                <w:rFonts w:ascii="Arial" w:hAnsi="Arial" w:cs="Arial"/>
                <w:bCs/>
              </w:rPr>
              <w:t xml:space="preserve">(tick all that apply)  </w:t>
            </w:r>
          </w:p>
        </w:tc>
        <w:tc>
          <w:tcPr>
            <w:tcW w:w="7002" w:type="dxa"/>
            <w:vAlign w:val="top"/>
          </w:tcPr>
          <w:p w:rsidR="00114DE7" w:rsidRPr="00C7227E" w:rsidRDefault="00114DE7" w:rsidP="00114DE7">
            <w:pPr>
              <w:pStyle w:val="ListParagraph"/>
              <w:widowControl w:val="0"/>
              <w:numPr>
                <w:ilvl w:val="0"/>
                <w:numId w:val="53"/>
              </w:numPr>
              <w:suppressAutoHyphens w:val="0"/>
              <w:autoSpaceDE w:val="0"/>
              <w:autoSpaceDN w:val="0"/>
              <w:spacing w:before="0" w:after="0" w:line="240" w:lineRule="auto"/>
              <w:contextualSpacing w:val="0"/>
              <w:jc w:val="left"/>
              <w:rPr>
                <w:rFonts w:ascii="Arial" w:hAnsi="Arial" w:cs="Arial"/>
                <w:color w:val="auto"/>
                <w:szCs w:val="22"/>
              </w:rPr>
            </w:pPr>
            <w:r w:rsidRPr="00C7227E">
              <w:rPr>
                <w:rFonts w:ascii="Arial" w:hAnsi="Arial" w:cs="Arial"/>
                <w:color w:val="auto"/>
                <w:szCs w:val="22"/>
              </w:rPr>
              <w:t xml:space="preserve">Translational Research  </w:t>
            </w:r>
          </w:p>
          <w:p w:rsidR="00114DE7" w:rsidRPr="00C7227E" w:rsidRDefault="00114DE7" w:rsidP="00114DE7">
            <w:pPr>
              <w:pStyle w:val="ListParagraph"/>
              <w:widowControl w:val="0"/>
              <w:numPr>
                <w:ilvl w:val="0"/>
                <w:numId w:val="53"/>
              </w:numPr>
              <w:suppressAutoHyphens w:val="0"/>
              <w:autoSpaceDE w:val="0"/>
              <w:autoSpaceDN w:val="0"/>
              <w:spacing w:before="0" w:after="0" w:line="240" w:lineRule="auto"/>
              <w:contextualSpacing w:val="0"/>
              <w:jc w:val="left"/>
              <w:rPr>
                <w:rFonts w:ascii="Arial" w:hAnsi="Arial" w:cs="Arial"/>
                <w:color w:val="auto"/>
                <w:szCs w:val="22"/>
              </w:rPr>
            </w:pPr>
            <w:r w:rsidRPr="00C7227E">
              <w:rPr>
                <w:rFonts w:ascii="Arial" w:hAnsi="Arial" w:cs="Arial"/>
                <w:color w:val="auto"/>
                <w:szCs w:val="22"/>
              </w:rPr>
              <w:t xml:space="preserve">Healthcare Delivery </w:t>
            </w:r>
          </w:p>
          <w:p w:rsidR="00114DE7" w:rsidRPr="00C7227E" w:rsidRDefault="00114DE7" w:rsidP="00114DE7">
            <w:pPr>
              <w:pStyle w:val="ListParagraph"/>
              <w:widowControl w:val="0"/>
              <w:numPr>
                <w:ilvl w:val="0"/>
                <w:numId w:val="53"/>
              </w:numPr>
              <w:suppressAutoHyphens w:val="0"/>
              <w:autoSpaceDE w:val="0"/>
              <w:autoSpaceDN w:val="0"/>
              <w:spacing w:before="0" w:after="0" w:line="240" w:lineRule="auto"/>
              <w:contextualSpacing w:val="0"/>
              <w:jc w:val="left"/>
              <w:rPr>
                <w:rFonts w:ascii="Arial" w:hAnsi="Arial" w:cs="Arial"/>
                <w:color w:val="auto"/>
                <w:szCs w:val="22"/>
              </w:rPr>
            </w:pPr>
            <w:r w:rsidRPr="00C7227E">
              <w:rPr>
                <w:rFonts w:ascii="Arial" w:hAnsi="Arial" w:cs="Arial"/>
                <w:color w:val="auto"/>
                <w:szCs w:val="22"/>
              </w:rPr>
              <w:t>Healthcare Planning</w:t>
            </w:r>
          </w:p>
          <w:p w:rsidR="00114DE7" w:rsidRPr="00C7227E" w:rsidRDefault="00114DE7" w:rsidP="00114DE7">
            <w:pPr>
              <w:pStyle w:val="ListParagraph"/>
              <w:widowControl w:val="0"/>
              <w:numPr>
                <w:ilvl w:val="0"/>
                <w:numId w:val="53"/>
              </w:numPr>
              <w:suppressAutoHyphens w:val="0"/>
              <w:autoSpaceDE w:val="0"/>
              <w:autoSpaceDN w:val="0"/>
              <w:spacing w:before="0" w:after="0" w:line="240" w:lineRule="auto"/>
              <w:contextualSpacing w:val="0"/>
              <w:jc w:val="left"/>
              <w:rPr>
                <w:rFonts w:ascii="Arial" w:hAnsi="Arial" w:cs="Arial"/>
                <w:color w:val="auto"/>
                <w:szCs w:val="22"/>
              </w:rPr>
            </w:pPr>
            <w:r w:rsidRPr="00C7227E">
              <w:rPr>
                <w:rFonts w:ascii="Arial" w:hAnsi="Arial" w:cs="Arial"/>
                <w:color w:val="auto"/>
                <w:szCs w:val="22"/>
              </w:rPr>
              <w:t>Evaluation</w:t>
            </w:r>
          </w:p>
          <w:p w:rsidR="00114DE7" w:rsidRPr="00C7227E" w:rsidRDefault="00114DE7" w:rsidP="00114DE7">
            <w:pPr>
              <w:pStyle w:val="ListParagraph"/>
              <w:widowControl w:val="0"/>
              <w:numPr>
                <w:ilvl w:val="0"/>
                <w:numId w:val="53"/>
              </w:numPr>
              <w:suppressAutoHyphens w:val="0"/>
              <w:autoSpaceDE w:val="0"/>
              <w:autoSpaceDN w:val="0"/>
              <w:spacing w:before="0" w:after="0" w:line="240" w:lineRule="auto"/>
              <w:contextualSpacing w:val="0"/>
              <w:jc w:val="left"/>
              <w:rPr>
                <w:rFonts w:ascii="Arial" w:hAnsi="Arial" w:cs="Arial"/>
                <w:color w:val="auto"/>
                <w:szCs w:val="22"/>
              </w:rPr>
            </w:pPr>
            <w:r w:rsidRPr="00C7227E">
              <w:rPr>
                <w:rFonts w:ascii="Arial" w:hAnsi="Arial" w:cs="Arial"/>
                <w:b/>
                <w:bCs/>
                <w:color w:val="auto"/>
                <w:szCs w:val="22"/>
              </w:rPr>
              <w:t>Other</w:t>
            </w:r>
            <w:r w:rsidRPr="00C7227E">
              <w:rPr>
                <w:rFonts w:ascii="Arial" w:hAnsi="Arial" w:cs="Arial"/>
                <w:color w:val="auto"/>
                <w:szCs w:val="22"/>
              </w:rPr>
              <w:t xml:space="preserve"> (please specify) </w:t>
            </w:r>
          </w:p>
        </w:tc>
      </w:tr>
    </w:tbl>
    <w:p w:rsidR="00114DE7" w:rsidRDefault="00114DE7" w:rsidP="00C7227E">
      <w:pPr>
        <w:spacing w:after="0" w:line="240" w:lineRule="auto"/>
      </w:pPr>
    </w:p>
    <w:tbl>
      <w:tblPr>
        <w:tblStyle w:val="TableGrid"/>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7727"/>
      </w:tblGrid>
      <w:tr w:rsidR="00C7227E" w:rsidRPr="00C7227E" w:rsidTr="00C7227E">
        <w:trPr>
          <w:cnfStyle w:val="100000000000" w:firstRow="1" w:lastRow="0" w:firstColumn="0" w:lastColumn="0" w:oddVBand="0" w:evenVBand="0" w:oddHBand="0" w:evenHBand="0" w:firstRowFirstColumn="0" w:firstRowLastColumn="0" w:lastRowFirstColumn="0" w:lastRowLastColumn="0"/>
        </w:trPr>
        <w:tc>
          <w:tcPr>
            <w:tcW w:w="2357" w:type="dxa"/>
            <w:vMerge w:val="restart"/>
            <w:shd w:val="clear" w:color="auto" w:fill="auto"/>
            <w:vAlign w:val="top"/>
          </w:tcPr>
          <w:p w:rsidR="00C7227E" w:rsidRPr="00C7227E" w:rsidRDefault="00C7227E" w:rsidP="00C7227E">
            <w:pPr>
              <w:pStyle w:val="TableParagraph"/>
              <w:ind w:right="106"/>
              <w:jc w:val="left"/>
              <w:rPr>
                <w:rFonts w:ascii="Arial" w:hAnsi="Arial" w:cs="Arial"/>
                <w:b w:val="0"/>
                <w:i/>
              </w:rPr>
            </w:pPr>
            <w:r w:rsidRPr="00C7227E">
              <w:rPr>
                <w:rFonts w:ascii="Arial" w:hAnsi="Arial" w:cs="Arial"/>
              </w:rPr>
              <w:t xml:space="preserve">Description of Information Required </w:t>
            </w:r>
            <w:r w:rsidRPr="00C7227E">
              <w:rPr>
                <w:rFonts w:ascii="Arial" w:hAnsi="Arial" w:cs="Arial"/>
                <w:i/>
              </w:rPr>
              <w:t>(Please include dates/timeframes for any analysis, and other specific indicators/categories required in the data such as specific codes/metrics)</w:t>
            </w:r>
          </w:p>
        </w:tc>
        <w:tc>
          <w:tcPr>
            <w:tcW w:w="7991" w:type="dxa"/>
            <w:shd w:val="clear" w:color="auto" w:fill="auto"/>
            <w:vAlign w:val="top"/>
          </w:tcPr>
          <w:p w:rsidR="00C7227E" w:rsidRPr="00C7227E" w:rsidRDefault="00C7227E" w:rsidP="00C7227E">
            <w:pPr>
              <w:jc w:val="left"/>
              <w:rPr>
                <w:rFonts w:ascii="Arial" w:hAnsi="Arial" w:cs="Arial"/>
                <w:b w:val="0"/>
                <w:color w:val="auto"/>
                <w:szCs w:val="22"/>
              </w:rPr>
            </w:pPr>
            <w:r w:rsidRPr="00C7227E">
              <w:rPr>
                <w:rFonts w:ascii="Arial" w:hAnsi="Arial" w:cs="Arial"/>
                <w:color w:val="auto"/>
                <w:szCs w:val="22"/>
              </w:rPr>
              <w:t>Reference data</w:t>
            </w:r>
          </w:p>
        </w:tc>
      </w:tr>
      <w:tr w:rsidR="00C7227E" w:rsidRPr="00C7227E" w:rsidTr="00C7227E">
        <w:tc>
          <w:tcPr>
            <w:tcW w:w="2357" w:type="dxa"/>
            <w:vMerge/>
            <w:vAlign w:val="top"/>
          </w:tcPr>
          <w:p w:rsidR="00C7227E" w:rsidRPr="00C7227E" w:rsidRDefault="00C7227E" w:rsidP="00C7227E">
            <w:pPr>
              <w:jc w:val="left"/>
              <w:rPr>
                <w:rFonts w:ascii="Arial" w:hAnsi="Arial" w:cs="Arial"/>
              </w:rPr>
            </w:pPr>
          </w:p>
        </w:tc>
        <w:tc>
          <w:tcPr>
            <w:tcW w:w="7991" w:type="dxa"/>
            <w:vAlign w:val="top"/>
          </w:tcPr>
          <w:p w:rsidR="00C7227E" w:rsidRPr="00C7227E" w:rsidRDefault="00C7227E" w:rsidP="00C7227E">
            <w:pPr>
              <w:spacing w:after="0" w:line="240" w:lineRule="auto"/>
              <w:jc w:val="left"/>
              <w:rPr>
                <w:rFonts w:ascii="Arial" w:hAnsi="Arial" w:cs="Arial"/>
                <w:color w:val="auto"/>
                <w:szCs w:val="22"/>
              </w:rPr>
            </w:pPr>
            <w:r w:rsidRPr="00C7227E">
              <w:rPr>
                <w:rFonts w:ascii="Arial" w:hAnsi="Arial" w:cs="Arial"/>
                <w:color w:val="auto"/>
                <w:szCs w:val="22"/>
              </w:rPr>
              <w:t>Other data? (please provide details)</w:t>
            </w:r>
          </w:p>
          <w:p w:rsidR="00C7227E" w:rsidRPr="00C7227E" w:rsidRDefault="00C7227E" w:rsidP="00C7227E">
            <w:pPr>
              <w:spacing w:after="0" w:line="240" w:lineRule="auto"/>
              <w:jc w:val="left"/>
              <w:rPr>
                <w:rFonts w:ascii="Arial" w:hAnsi="Arial" w:cs="Arial"/>
                <w:color w:val="auto"/>
              </w:rPr>
            </w:pPr>
          </w:p>
          <w:p w:rsidR="00C7227E" w:rsidRPr="00C7227E" w:rsidRDefault="00C7227E" w:rsidP="00C7227E">
            <w:pPr>
              <w:spacing w:after="0" w:line="240" w:lineRule="auto"/>
              <w:jc w:val="left"/>
              <w:rPr>
                <w:rFonts w:ascii="Arial" w:hAnsi="Arial" w:cs="Arial"/>
                <w:i/>
                <w:color w:val="auto"/>
                <w:szCs w:val="22"/>
              </w:rPr>
            </w:pPr>
            <w:r w:rsidRPr="00C7227E">
              <w:rPr>
                <w:rFonts w:ascii="Arial" w:hAnsi="Arial" w:cs="Arial"/>
                <w:i/>
                <w:color w:val="auto"/>
                <w:szCs w:val="22"/>
              </w:rPr>
              <w:t>(for access to KID data please refer to the excel spreadsheet embedded below for available fields)</w:t>
            </w:r>
          </w:p>
          <w:p w:rsidR="00C7227E" w:rsidRPr="00C7227E" w:rsidRDefault="00C7227E" w:rsidP="00C7227E">
            <w:pPr>
              <w:spacing w:after="0" w:line="240" w:lineRule="auto"/>
              <w:jc w:val="left"/>
              <w:rPr>
                <w:rFonts w:ascii="Arial" w:hAnsi="Arial" w:cs="Arial"/>
                <w:color w:val="auto"/>
                <w:szCs w:val="22"/>
              </w:rPr>
            </w:pPr>
            <w:r w:rsidRPr="00C7227E">
              <w:rPr>
                <w:rFonts w:ascii="Arial" w:hAnsi="Arial" w:cs="Arial"/>
                <w:color w:val="auto"/>
              </w:rPr>
              <w:object w:dxaOrig="1536" w:dyaOrig="992" w14:anchorId="5DC08D60">
                <v:shape id="_x0000_i1025" type="#_x0000_t75" style="width:76pt;height:50pt" o:ole="">
                  <v:imagedata r:id="rId30" o:title=""/>
                </v:shape>
                <o:OLEObject Type="Embed" ProgID="Excel.Sheet.12" ShapeID="_x0000_i1025" DrawAspect="Icon" ObjectID="_1692691914" r:id="rId31"/>
              </w:object>
            </w:r>
          </w:p>
        </w:tc>
      </w:tr>
    </w:tbl>
    <w:p w:rsidR="00114DE7" w:rsidRDefault="00114DE7" w:rsidP="00C7227E">
      <w:pPr>
        <w:spacing w:after="0" w:line="240" w:lineRule="auto"/>
      </w:pPr>
    </w:p>
    <w:tbl>
      <w:tblPr>
        <w:tblStyle w:val="TableGrid"/>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7227E" w:rsidRPr="00C7227E" w:rsidTr="00C7227E">
        <w:trPr>
          <w:cnfStyle w:val="100000000000" w:firstRow="1" w:lastRow="0" w:firstColumn="0" w:lastColumn="0" w:oddVBand="0" w:evenVBand="0" w:oddHBand="0" w:evenHBand="0" w:firstRowFirstColumn="0" w:firstRowLastColumn="0" w:lastRowFirstColumn="0" w:lastRowLastColumn="0"/>
        </w:trPr>
        <w:tc>
          <w:tcPr>
            <w:tcW w:w="10348" w:type="dxa"/>
            <w:gridSpan w:val="2"/>
            <w:shd w:val="clear" w:color="auto" w:fill="ACB9CA" w:themeFill="text2" w:themeFillTint="66"/>
            <w:vAlign w:val="top"/>
          </w:tcPr>
          <w:p w:rsidR="00114DE7" w:rsidRPr="00C7227E" w:rsidRDefault="00114DE7" w:rsidP="00C7227E">
            <w:pPr>
              <w:spacing w:after="0" w:line="240" w:lineRule="auto"/>
              <w:jc w:val="left"/>
              <w:rPr>
                <w:rFonts w:ascii="Arial" w:hAnsi="Arial" w:cs="Arial"/>
                <w:color w:val="auto"/>
                <w:szCs w:val="22"/>
              </w:rPr>
            </w:pPr>
            <w:r w:rsidRPr="00C7227E">
              <w:rPr>
                <w:rFonts w:ascii="Arial" w:hAnsi="Arial" w:cs="Arial"/>
                <w:bCs/>
                <w:color w:val="auto"/>
                <w:szCs w:val="22"/>
              </w:rPr>
              <w:t xml:space="preserve">SECTION 3: Details of Controlled Environment (In line with the current ICO Anonymisation Guidance completed by requesting organisation and assessed by the SHCAB Information Governance Group) </w:t>
            </w:r>
          </w:p>
        </w:tc>
      </w:tr>
      <w:tr w:rsidR="00C7227E" w:rsidRPr="00C7227E" w:rsidTr="00C7227E">
        <w:tc>
          <w:tcPr>
            <w:tcW w:w="10348" w:type="dxa"/>
            <w:gridSpan w:val="2"/>
            <w:vAlign w:val="top"/>
          </w:tcPr>
          <w:p w:rsidR="00114DE7" w:rsidRPr="00C7227E" w:rsidRDefault="00114DE7" w:rsidP="00C7227E">
            <w:pPr>
              <w:spacing w:after="0" w:line="240" w:lineRule="auto"/>
              <w:jc w:val="left"/>
              <w:rPr>
                <w:rFonts w:ascii="Arial" w:hAnsi="Arial" w:cs="Arial"/>
                <w:i/>
                <w:color w:val="auto"/>
                <w:szCs w:val="22"/>
              </w:rPr>
            </w:pPr>
            <w:r w:rsidRPr="00C7227E">
              <w:rPr>
                <w:rFonts w:ascii="Arial" w:hAnsi="Arial" w:cs="Arial"/>
                <w:i/>
                <w:color w:val="auto"/>
                <w:szCs w:val="22"/>
              </w:rPr>
              <w:t xml:space="preserve">This section serves to document the consistent assessment of data requests to ensure compliance with the ISS requirements </w:t>
            </w:r>
          </w:p>
        </w:tc>
      </w:tr>
      <w:tr w:rsidR="00C7227E" w:rsidRPr="00C7227E" w:rsidTr="00C7227E">
        <w:tc>
          <w:tcPr>
            <w:tcW w:w="5222" w:type="dxa"/>
            <w:vAlign w:val="top"/>
          </w:tcPr>
          <w:p w:rsidR="00114DE7" w:rsidRPr="00C7227E" w:rsidRDefault="00114DE7" w:rsidP="00C7227E">
            <w:pPr>
              <w:spacing w:after="0" w:line="240" w:lineRule="auto"/>
              <w:jc w:val="left"/>
              <w:rPr>
                <w:rFonts w:ascii="Arial" w:hAnsi="Arial" w:cs="Arial"/>
                <w:color w:val="auto"/>
                <w:szCs w:val="22"/>
              </w:rPr>
            </w:pPr>
            <w:r w:rsidRPr="00C7227E">
              <w:rPr>
                <w:rFonts w:ascii="Arial" w:hAnsi="Arial" w:cs="Arial"/>
                <w:color w:val="auto"/>
                <w:szCs w:val="22"/>
              </w:rPr>
              <w:t>Is your organisation compliant with the Data Security and Protection Toolkit?</w:t>
            </w:r>
          </w:p>
        </w:tc>
        <w:tc>
          <w:tcPr>
            <w:tcW w:w="5126" w:type="dxa"/>
            <w:vAlign w:val="top"/>
          </w:tcPr>
          <w:p w:rsidR="00114DE7" w:rsidRPr="00C7227E" w:rsidRDefault="00114DE7" w:rsidP="00C7227E">
            <w:pPr>
              <w:spacing w:after="0" w:line="240" w:lineRule="auto"/>
              <w:jc w:val="left"/>
              <w:rPr>
                <w:rFonts w:ascii="Arial" w:hAnsi="Arial" w:cs="Arial"/>
                <w:color w:val="auto"/>
              </w:rPr>
            </w:pPr>
          </w:p>
        </w:tc>
      </w:tr>
      <w:tr w:rsidR="00C7227E" w:rsidRPr="00C7227E" w:rsidTr="00C7227E">
        <w:tc>
          <w:tcPr>
            <w:tcW w:w="5222" w:type="dxa"/>
            <w:vAlign w:val="top"/>
          </w:tcPr>
          <w:p w:rsidR="00114DE7" w:rsidRPr="00C7227E" w:rsidRDefault="00114DE7" w:rsidP="00C7227E">
            <w:pPr>
              <w:pStyle w:val="Default"/>
              <w:jc w:val="left"/>
              <w:rPr>
                <w:rFonts w:ascii="Arial" w:hAnsi="Arial" w:cs="Arial"/>
                <w:color w:val="auto"/>
                <w:sz w:val="22"/>
                <w:szCs w:val="22"/>
              </w:rPr>
            </w:pPr>
            <w:r w:rsidRPr="00C7227E">
              <w:rPr>
                <w:rFonts w:ascii="Arial" w:hAnsi="Arial" w:cs="Arial"/>
                <w:color w:val="auto"/>
                <w:sz w:val="22"/>
                <w:szCs w:val="22"/>
              </w:rPr>
              <w:t xml:space="preserve">Is there any intention to link with other data sets? </w:t>
            </w:r>
          </w:p>
        </w:tc>
        <w:tc>
          <w:tcPr>
            <w:tcW w:w="5126" w:type="dxa"/>
            <w:vAlign w:val="top"/>
          </w:tcPr>
          <w:p w:rsidR="00114DE7" w:rsidRPr="00C7227E" w:rsidRDefault="00114DE7" w:rsidP="00C7227E">
            <w:pPr>
              <w:pStyle w:val="Default"/>
              <w:jc w:val="left"/>
              <w:rPr>
                <w:rFonts w:ascii="Arial" w:hAnsi="Arial" w:cs="Arial"/>
                <w:color w:val="auto"/>
                <w:sz w:val="22"/>
                <w:szCs w:val="22"/>
              </w:rPr>
            </w:pPr>
          </w:p>
        </w:tc>
      </w:tr>
      <w:tr w:rsidR="00114DE7" w:rsidRPr="00C7227E" w:rsidTr="00C7227E">
        <w:tc>
          <w:tcPr>
            <w:tcW w:w="5222" w:type="dxa"/>
            <w:vAlign w:val="top"/>
          </w:tcPr>
          <w:p w:rsidR="00114DE7" w:rsidRPr="00C7227E" w:rsidRDefault="00114DE7" w:rsidP="00C7227E">
            <w:pPr>
              <w:pStyle w:val="Default"/>
              <w:jc w:val="left"/>
              <w:rPr>
                <w:rFonts w:ascii="Arial" w:hAnsi="Arial" w:cs="Arial"/>
                <w:sz w:val="22"/>
                <w:szCs w:val="22"/>
              </w:rPr>
            </w:pPr>
            <w:r w:rsidRPr="00C7227E">
              <w:rPr>
                <w:rFonts w:ascii="Arial" w:hAnsi="Arial" w:cs="Arial"/>
                <w:sz w:val="22"/>
                <w:szCs w:val="22"/>
              </w:rPr>
              <w:t xml:space="preserve">How are staff appropriately vetted and confirmation that they have confidentiality clauses in their contracts? </w:t>
            </w:r>
          </w:p>
        </w:tc>
        <w:tc>
          <w:tcPr>
            <w:tcW w:w="5126" w:type="dxa"/>
            <w:vAlign w:val="top"/>
          </w:tcPr>
          <w:p w:rsidR="00114DE7" w:rsidRPr="00C7227E" w:rsidRDefault="00114DE7" w:rsidP="00C7227E">
            <w:pPr>
              <w:pStyle w:val="Default"/>
              <w:jc w:val="left"/>
              <w:rPr>
                <w:rFonts w:ascii="Arial" w:hAnsi="Arial" w:cs="Arial"/>
                <w:sz w:val="22"/>
                <w:szCs w:val="22"/>
              </w:rPr>
            </w:pPr>
          </w:p>
        </w:tc>
      </w:tr>
      <w:tr w:rsidR="00114DE7" w:rsidRPr="00C7227E" w:rsidTr="00C7227E">
        <w:tc>
          <w:tcPr>
            <w:tcW w:w="5222" w:type="dxa"/>
            <w:vAlign w:val="top"/>
          </w:tcPr>
          <w:p w:rsidR="00114DE7" w:rsidRPr="00C7227E" w:rsidRDefault="00114DE7" w:rsidP="00C7227E">
            <w:pPr>
              <w:pStyle w:val="Default"/>
              <w:jc w:val="left"/>
              <w:rPr>
                <w:rFonts w:ascii="Arial" w:hAnsi="Arial" w:cs="Arial"/>
                <w:sz w:val="22"/>
                <w:szCs w:val="22"/>
              </w:rPr>
            </w:pPr>
            <w:r w:rsidRPr="00C7227E">
              <w:rPr>
                <w:rFonts w:ascii="Arial" w:hAnsi="Arial" w:cs="Arial"/>
                <w:sz w:val="22"/>
                <w:szCs w:val="22"/>
              </w:rPr>
              <w:t>Have your staff undergone relevant mandatory IG Training? Please detail compliance.</w:t>
            </w:r>
          </w:p>
        </w:tc>
        <w:tc>
          <w:tcPr>
            <w:tcW w:w="5126" w:type="dxa"/>
            <w:vAlign w:val="top"/>
          </w:tcPr>
          <w:p w:rsidR="00114DE7" w:rsidRPr="00C7227E" w:rsidRDefault="00114DE7" w:rsidP="00C7227E">
            <w:pPr>
              <w:pStyle w:val="Default"/>
              <w:jc w:val="left"/>
              <w:rPr>
                <w:rFonts w:ascii="Arial" w:hAnsi="Arial" w:cs="Arial"/>
                <w:sz w:val="22"/>
                <w:szCs w:val="22"/>
              </w:rPr>
            </w:pPr>
          </w:p>
        </w:tc>
      </w:tr>
      <w:tr w:rsidR="00114DE7" w:rsidRPr="00C7227E" w:rsidTr="00C7227E">
        <w:tc>
          <w:tcPr>
            <w:tcW w:w="5222" w:type="dxa"/>
            <w:vAlign w:val="top"/>
          </w:tcPr>
          <w:p w:rsidR="00114DE7" w:rsidRPr="00C7227E" w:rsidRDefault="00114DE7" w:rsidP="00C7227E">
            <w:pPr>
              <w:pStyle w:val="Default"/>
              <w:jc w:val="left"/>
              <w:rPr>
                <w:rFonts w:ascii="Arial" w:hAnsi="Arial" w:cs="Arial"/>
                <w:sz w:val="22"/>
                <w:szCs w:val="22"/>
              </w:rPr>
            </w:pPr>
            <w:r w:rsidRPr="00C7227E">
              <w:rPr>
                <w:rFonts w:ascii="Arial" w:hAnsi="Arial" w:cs="Arial"/>
                <w:sz w:val="22"/>
                <w:szCs w:val="22"/>
              </w:rPr>
              <w:t>Will data will be deleted once project has been completed? How will data be deleted?</w:t>
            </w:r>
          </w:p>
        </w:tc>
        <w:tc>
          <w:tcPr>
            <w:tcW w:w="5126" w:type="dxa"/>
            <w:vAlign w:val="top"/>
          </w:tcPr>
          <w:p w:rsidR="00114DE7" w:rsidRPr="00C7227E" w:rsidRDefault="00114DE7" w:rsidP="00C7227E">
            <w:pPr>
              <w:pStyle w:val="Default"/>
              <w:jc w:val="left"/>
              <w:rPr>
                <w:rFonts w:ascii="Arial" w:hAnsi="Arial" w:cs="Arial"/>
                <w:sz w:val="22"/>
                <w:szCs w:val="22"/>
              </w:rPr>
            </w:pPr>
          </w:p>
        </w:tc>
      </w:tr>
      <w:tr w:rsidR="00114DE7" w:rsidRPr="00C7227E" w:rsidTr="00C7227E">
        <w:tc>
          <w:tcPr>
            <w:tcW w:w="5222" w:type="dxa"/>
            <w:vAlign w:val="top"/>
          </w:tcPr>
          <w:p w:rsidR="00114DE7" w:rsidRPr="00C7227E" w:rsidRDefault="00114DE7" w:rsidP="00C7227E">
            <w:pPr>
              <w:pStyle w:val="Default"/>
              <w:jc w:val="left"/>
              <w:rPr>
                <w:rFonts w:ascii="Arial" w:hAnsi="Arial" w:cs="Arial"/>
                <w:sz w:val="22"/>
                <w:szCs w:val="22"/>
              </w:rPr>
            </w:pPr>
            <w:r w:rsidRPr="00C7227E">
              <w:rPr>
                <w:rFonts w:ascii="Arial" w:hAnsi="Arial" w:cs="Arial"/>
                <w:sz w:val="22"/>
                <w:szCs w:val="22"/>
              </w:rPr>
              <w:t xml:space="preserve">If above answer is ‘no’, please explain why and how long you intend to keep the data </w:t>
            </w:r>
          </w:p>
        </w:tc>
        <w:tc>
          <w:tcPr>
            <w:tcW w:w="5126" w:type="dxa"/>
            <w:vAlign w:val="top"/>
          </w:tcPr>
          <w:p w:rsidR="00114DE7" w:rsidRPr="00C7227E" w:rsidRDefault="00114DE7" w:rsidP="00C7227E">
            <w:pPr>
              <w:pStyle w:val="Default"/>
              <w:jc w:val="left"/>
              <w:rPr>
                <w:rFonts w:ascii="Arial" w:hAnsi="Arial" w:cs="Arial"/>
                <w:sz w:val="22"/>
                <w:szCs w:val="22"/>
              </w:rPr>
            </w:pPr>
          </w:p>
        </w:tc>
      </w:tr>
      <w:tr w:rsidR="00114DE7" w:rsidRPr="00C7227E" w:rsidTr="00C7227E">
        <w:tc>
          <w:tcPr>
            <w:tcW w:w="5222" w:type="dxa"/>
            <w:vAlign w:val="top"/>
          </w:tcPr>
          <w:p w:rsidR="00114DE7" w:rsidRPr="00C7227E" w:rsidRDefault="00114DE7" w:rsidP="00C7227E">
            <w:pPr>
              <w:pStyle w:val="Default"/>
              <w:jc w:val="left"/>
              <w:rPr>
                <w:rFonts w:ascii="Arial" w:hAnsi="Arial" w:cs="Arial"/>
                <w:sz w:val="22"/>
                <w:szCs w:val="22"/>
              </w:rPr>
            </w:pPr>
            <w:r w:rsidRPr="00C7227E">
              <w:rPr>
                <w:rFonts w:ascii="Arial" w:hAnsi="Arial" w:cs="Arial"/>
                <w:sz w:val="22"/>
                <w:szCs w:val="22"/>
              </w:rPr>
              <w:t>Do you have sufficient resources or funding to support your request?</w:t>
            </w:r>
          </w:p>
        </w:tc>
        <w:tc>
          <w:tcPr>
            <w:tcW w:w="5126" w:type="dxa"/>
            <w:vAlign w:val="top"/>
          </w:tcPr>
          <w:p w:rsidR="00114DE7" w:rsidRPr="00C7227E" w:rsidRDefault="00114DE7" w:rsidP="00C7227E">
            <w:pPr>
              <w:pStyle w:val="Default"/>
              <w:jc w:val="left"/>
              <w:rPr>
                <w:rFonts w:ascii="Arial" w:hAnsi="Arial" w:cs="Arial"/>
                <w:sz w:val="22"/>
                <w:szCs w:val="22"/>
              </w:rPr>
            </w:pPr>
          </w:p>
        </w:tc>
      </w:tr>
    </w:tbl>
    <w:p w:rsidR="00114DE7" w:rsidRPr="00C7227E" w:rsidRDefault="00114DE7" w:rsidP="00114DE7">
      <w:pPr>
        <w:rPr>
          <w:rFonts w:ascii="Arial" w:hAnsi="Arial" w:cs="Arial"/>
        </w:rPr>
      </w:pPr>
    </w:p>
    <w:p w:rsidR="00114DE7" w:rsidRPr="00C7227E" w:rsidRDefault="00114DE7" w:rsidP="00114DE7">
      <w:pPr>
        <w:pStyle w:val="Default"/>
        <w:rPr>
          <w:rFonts w:ascii="Arial" w:hAnsi="Arial" w:cs="Arial"/>
          <w:sz w:val="22"/>
          <w:szCs w:val="22"/>
        </w:rPr>
      </w:pPr>
      <w:r w:rsidRPr="00C7227E">
        <w:rPr>
          <w:rFonts w:ascii="Arial" w:hAnsi="Arial" w:cs="Arial"/>
          <w:sz w:val="22"/>
          <w:szCs w:val="22"/>
        </w:rPr>
        <w:t xml:space="preserve">In order to qualify for approval to </w:t>
      </w:r>
      <w:r w:rsidR="00191ECC">
        <w:rPr>
          <w:rFonts w:ascii="Arial" w:hAnsi="Arial" w:cs="Arial"/>
          <w:sz w:val="22"/>
          <w:szCs w:val="22"/>
        </w:rPr>
        <w:t xml:space="preserve">pseudonymised </w:t>
      </w:r>
      <w:r w:rsidRPr="00C7227E">
        <w:rPr>
          <w:rFonts w:ascii="Arial" w:hAnsi="Arial" w:cs="Arial"/>
          <w:sz w:val="22"/>
          <w:szCs w:val="22"/>
        </w:rPr>
        <w:t xml:space="preserve">data, you must check all the boxes below: </w:t>
      </w:r>
    </w:p>
    <w:p w:rsidR="00114DE7" w:rsidRPr="00C7227E" w:rsidRDefault="00114DE7" w:rsidP="00114DE7">
      <w:pPr>
        <w:pStyle w:val="Default"/>
        <w:rPr>
          <w:rFonts w:ascii="Arial" w:eastAsia="MS Gothic" w:hAnsi="Arial" w:cs="Arial"/>
          <w:sz w:val="22"/>
          <w:szCs w:val="22"/>
        </w:rPr>
      </w:pPr>
    </w:p>
    <w:p w:rsidR="00114DE7" w:rsidRPr="00C7227E" w:rsidRDefault="00114DE7" w:rsidP="00114DE7">
      <w:pPr>
        <w:pStyle w:val="Default"/>
        <w:numPr>
          <w:ilvl w:val="0"/>
          <w:numId w:val="54"/>
        </w:numPr>
        <w:rPr>
          <w:rFonts w:ascii="Arial" w:eastAsia="MS Gothic" w:hAnsi="Arial" w:cs="Arial"/>
          <w:sz w:val="22"/>
          <w:szCs w:val="22"/>
        </w:rPr>
      </w:pPr>
      <w:r w:rsidRPr="00C7227E">
        <w:rPr>
          <w:rFonts w:ascii="Arial" w:eastAsia="MS Gothic" w:hAnsi="Arial" w:cs="Arial"/>
          <w:sz w:val="22"/>
          <w:szCs w:val="22"/>
        </w:rPr>
        <w:t xml:space="preserve">the terms and conditions of the ‘SHcAB Data Access Contract’ set out below and sign it; </w:t>
      </w:r>
    </w:p>
    <w:p w:rsidR="00114DE7" w:rsidRPr="00191ECC" w:rsidRDefault="00114DE7" w:rsidP="00191ECC">
      <w:pPr>
        <w:pStyle w:val="Default"/>
        <w:numPr>
          <w:ilvl w:val="0"/>
          <w:numId w:val="54"/>
        </w:numPr>
        <w:rPr>
          <w:rFonts w:ascii="Arial" w:eastAsia="MS Gothic" w:hAnsi="Arial" w:cs="Arial"/>
          <w:sz w:val="22"/>
          <w:szCs w:val="22"/>
        </w:rPr>
      </w:pPr>
      <w:r w:rsidRPr="00C7227E">
        <w:rPr>
          <w:rFonts w:ascii="Arial" w:eastAsia="MS Gothic" w:hAnsi="Arial" w:cs="Arial"/>
          <w:sz w:val="22"/>
          <w:szCs w:val="22"/>
        </w:rPr>
        <w:t xml:space="preserve">You agree to report any data quality issue found during analysis to the SHcAB </w:t>
      </w:r>
      <w:r w:rsidRPr="00191ECC">
        <w:rPr>
          <w:rFonts w:ascii="Arial" w:eastAsia="MS Gothic" w:hAnsi="Arial" w:cs="Arial"/>
          <w:sz w:val="22"/>
          <w:szCs w:val="22"/>
        </w:rPr>
        <w:t xml:space="preserve">mailbox at: </w:t>
      </w:r>
    </w:p>
    <w:p w:rsidR="00114DE7" w:rsidRPr="00C7227E" w:rsidRDefault="00114DE7" w:rsidP="00114DE7">
      <w:pPr>
        <w:pStyle w:val="Default"/>
        <w:numPr>
          <w:ilvl w:val="0"/>
          <w:numId w:val="54"/>
        </w:numPr>
        <w:rPr>
          <w:rFonts w:ascii="Arial" w:eastAsia="MS Gothic" w:hAnsi="Arial" w:cs="Arial"/>
          <w:sz w:val="22"/>
          <w:szCs w:val="22"/>
        </w:rPr>
      </w:pPr>
      <w:r w:rsidRPr="00C7227E">
        <w:rPr>
          <w:rFonts w:ascii="Arial" w:eastAsia="MS Gothic" w:hAnsi="Arial" w:cs="Arial"/>
          <w:sz w:val="22"/>
          <w:szCs w:val="22"/>
        </w:rPr>
        <w:t xml:space="preserve">You will report back on any benefits of using the </w:t>
      </w:r>
      <w:r w:rsidR="00191ECC">
        <w:rPr>
          <w:rFonts w:ascii="Arial" w:eastAsia="MS Gothic" w:hAnsi="Arial" w:cs="Arial"/>
          <w:sz w:val="22"/>
          <w:szCs w:val="22"/>
        </w:rPr>
        <w:t>pseudonymised</w:t>
      </w:r>
      <w:r w:rsidRPr="00C7227E">
        <w:rPr>
          <w:rFonts w:ascii="Arial" w:eastAsia="MS Gothic" w:hAnsi="Arial" w:cs="Arial"/>
          <w:sz w:val="22"/>
          <w:szCs w:val="22"/>
        </w:rPr>
        <w:t xml:space="preserve"> dataset and the outcome of analysis to the SHcAB which meets every 2 months. A summary of the benefits will also be presented back to the SHcAB. </w:t>
      </w:r>
    </w:p>
    <w:p w:rsidR="00114DE7" w:rsidRPr="00C7227E" w:rsidRDefault="00114DE7" w:rsidP="00114DE7">
      <w:pPr>
        <w:pStyle w:val="Default"/>
        <w:numPr>
          <w:ilvl w:val="0"/>
          <w:numId w:val="54"/>
        </w:numPr>
        <w:rPr>
          <w:rFonts w:ascii="Arial" w:eastAsia="MS Gothic" w:hAnsi="Arial" w:cs="Arial"/>
          <w:sz w:val="22"/>
          <w:szCs w:val="22"/>
        </w:rPr>
      </w:pPr>
      <w:r w:rsidRPr="00C7227E">
        <w:rPr>
          <w:rFonts w:ascii="Arial" w:eastAsia="MS Gothic" w:hAnsi="Arial" w:cs="Arial"/>
          <w:sz w:val="22"/>
          <w:szCs w:val="22"/>
        </w:rPr>
        <w:t>Attend the bi monthly SHcAB to remain updated on data structure changes and the on-going work on data quality</w:t>
      </w:r>
      <w:r w:rsidR="00CB005E">
        <w:rPr>
          <w:rFonts w:ascii="Arial" w:eastAsia="MS Gothic" w:hAnsi="Arial" w:cs="Arial"/>
          <w:sz w:val="22"/>
          <w:szCs w:val="22"/>
        </w:rPr>
        <w:t>.</w:t>
      </w:r>
      <w:r w:rsidRPr="00C7227E">
        <w:rPr>
          <w:rFonts w:ascii="Arial" w:eastAsia="MS Gothic" w:hAnsi="Arial" w:cs="Arial"/>
          <w:sz w:val="22"/>
          <w:szCs w:val="22"/>
        </w:rPr>
        <w:t xml:space="preserve"> </w:t>
      </w:r>
    </w:p>
    <w:p w:rsidR="00114DE7" w:rsidRPr="00C7227E" w:rsidRDefault="00114DE7" w:rsidP="00114DE7">
      <w:pPr>
        <w:pStyle w:val="Default"/>
        <w:numPr>
          <w:ilvl w:val="0"/>
          <w:numId w:val="54"/>
        </w:numPr>
        <w:rPr>
          <w:rFonts w:ascii="Arial" w:eastAsia="MS Gothic" w:hAnsi="Arial" w:cs="Arial"/>
          <w:sz w:val="22"/>
          <w:szCs w:val="22"/>
        </w:rPr>
      </w:pPr>
      <w:r w:rsidRPr="00C7227E">
        <w:rPr>
          <w:rFonts w:ascii="Arial" w:eastAsia="MS Gothic" w:hAnsi="Arial" w:cs="Arial"/>
          <w:sz w:val="22"/>
          <w:szCs w:val="22"/>
        </w:rPr>
        <w:t>Participate in prioritisation exercises to help the SHcAB team in prioritising the issues that</w:t>
      </w:r>
      <w:r w:rsidR="00CB005E">
        <w:rPr>
          <w:rFonts w:ascii="Arial" w:eastAsia="MS Gothic" w:hAnsi="Arial" w:cs="Arial"/>
          <w:sz w:val="22"/>
          <w:szCs w:val="22"/>
        </w:rPr>
        <w:t xml:space="preserve"> are reported. </w:t>
      </w:r>
      <w:r w:rsidRPr="00C7227E">
        <w:rPr>
          <w:rFonts w:ascii="Arial" w:eastAsia="MS Gothic" w:hAnsi="Arial" w:cs="Arial"/>
          <w:sz w:val="22"/>
          <w:szCs w:val="22"/>
        </w:rPr>
        <w:t xml:space="preserve"> </w:t>
      </w:r>
    </w:p>
    <w:p w:rsidR="00114DE7" w:rsidRPr="00C7227E" w:rsidRDefault="00114DE7" w:rsidP="00114DE7">
      <w:pPr>
        <w:pStyle w:val="Default"/>
        <w:numPr>
          <w:ilvl w:val="0"/>
          <w:numId w:val="54"/>
        </w:numPr>
        <w:rPr>
          <w:rFonts w:ascii="Arial" w:eastAsia="MS Gothic" w:hAnsi="Arial" w:cs="Arial"/>
          <w:sz w:val="22"/>
          <w:szCs w:val="22"/>
        </w:rPr>
      </w:pPr>
      <w:r w:rsidRPr="00C7227E">
        <w:rPr>
          <w:rFonts w:ascii="Arial" w:eastAsia="MS Gothic" w:hAnsi="Arial" w:cs="Arial"/>
          <w:sz w:val="22"/>
          <w:szCs w:val="22"/>
        </w:rPr>
        <w:t>Acknowledge the Kent &amp; Medway SHcAB in any papers or publications as a result of the work done with SHcAB, providing evidence of such.</w:t>
      </w:r>
    </w:p>
    <w:p w:rsidR="00114DE7" w:rsidRDefault="00114DE7" w:rsidP="00114DE7">
      <w:pPr>
        <w:pStyle w:val="Default"/>
        <w:ind w:left="720"/>
        <w:rPr>
          <w:rFonts w:asciiTheme="minorHAnsi" w:eastAsia="MS Gothic" w:hAnsiTheme="minorHAnsi" w:cstheme="minorHAnsi"/>
          <w:sz w:val="22"/>
          <w:szCs w:val="22"/>
        </w:rPr>
      </w:pPr>
    </w:p>
    <w:tbl>
      <w:tblPr>
        <w:tblStyle w:val="TableGrid"/>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2310"/>
        <w:gridCol w:w="169"/>
        <w:gridCol w:w="2142"/>
        <w:gridCol w:w="337"/>
        <w:gridCol w:w="2905"/>
      </w:tblGrid>
      <w:tr w:rsidR="00C7227E" w:rsidRPr="00C7227E" w:rsidTr="00C7227E">
        <w:trPr>
          <w:cnfStyle w:val="100000000000" w:firstRow="1" w:lastRow="0" w:firstColumn="0" w:lastColumn="0" w:oddVBand="0" w:evenVBand="0" w:oddHBand="0" w:evenHBand="0" w:firstRowFirstColumn="0" w:firstRowLastColumn="0" w:lastRowFirstColumn="0" w:lastRowLastColumn="0"/>
        </w:trPr>
        <w:tc>
          <w:tcPr>
            <w:tcW w:w="10774" w:type="dxa"/>
            <w:gridSpan w:val="6"/>
            <w:shd w:val="clear" w:color="auto" w:fill="ACB9CA" w:themeFill="text2" w:themeFillTint="66"/>
            <w:vAlign w:val="top"/>
          </w:tcPr>
          <w:p w:rsidR="00114DE7" w:rsidRPr="00C7227E" w:rsidRDefault="00114DE7" w:rsidP="00C7227E">
            <w:pPr>
              <w:pStyle w:val="Default"/>
              <w:jc w:val="left"/>
              <w:rPr>
                <w:rFonts w:ascii="Arial" w:hAnsi="Arial" w:cs="Arial"/>
                <w:color w:val="auto"/>
                <w:szCs w:val="22"/>
              </w:rPr>
            </w:pPr>
            <w:r w:rsidRPr="00C7227E">
              <w:rPr>
                <w:rFonts w:ascii="Arial" w:hAnsi="Arial" w:cs="Arial"/>
                <w:bCs/>
                <w:color w:val="auto"/>
                <w:szCs w:val="22"/>
              </w:rPr>
              <w:t xml:space="preserve">SECTION 4: To be completed by SHcAB Information Governance G Sub-Group </w:t>
            </w:r>
          </w:p>
          <w:p w:rsidR="00114DE7" w:rsidRPr="00C7227E" w:rsidRDefault="00114DE7" w:rsidP="00C7227E">
            <w:pPr>
              <w:pStyle w:val="Default"/>
              <w:jc w:val="left"/>
              <w:rPr>
                <w:rFonts w:ascii="Arial" w:eastAsia="MS Gothic" w:hAnsi="Arial" w:cs="Arial"/>
                <w:color w:val="auto"/>
                <w:szCs w:val="22"/>
              </w:rPr>
            </w:pPr>
          </w:p>
        </w:tc>
      </w:tr>
      <w:tr w:rsidR="00C7227E" w:rsidRPr="00C7227E" w:rsidTr="00C7227E">
        <w:tc>
          <w:tcPr>
            <w:tcW w:w="2911" w:type="dxa"/>
            <w:vAlign w:val="top"/>
          </w:tcPr>
          <w:p w:rsidR="00114DE7" w:rsidRPr="00C7227E" w:rsidRDefault="00114DE7" w:rsidP="00C7227E">
            <w:pPr>
              <w:pStyle w:val="Default"/>
              <w:jc w:val="left"/>
              <w:rPr>
                <w:rFonts w:ascii="Arial" w:hAnsi="Arial" w:cs="Arial"/>
                <w:color w:val="auto"/>
                <w:sz w:val="22"/>
                <w:szCs w:val="22"/>
              </w:rPr>
            </w:pPr>
            <w:r w:rsidRPr="00C7227E">
              <w:rPr>
                <w:rFonts w:ascii="Arial" w:hAnsi="Arial" w:cs="Arial"/>
                <w:b/>
                <w:bCs/>
                <w:color w:val="auto"/>
                <w:sz w:val="22"/>
                <w:szCs w:val="22"/>
              </w:rPr>
              <w:t xml:space="preserve">Request Number </w:t>
            </w:r>
          </w:p>
        </w:tc>
        <w:tc>
          <w:tcPr>
            <w:tcW w:w="2310" w:type="dxa"/>
            <w:vAlign w:val="top"/>
          </w:tcPr>
          <w:p w:rsidR="00114DE7" w:rsidRPr="00C7227E" w:rsidRDefault="00114DE7" w:rsidP="00C7227E">
            <w:pPr>
              <w:pStyle w:val="Default"/>
              <w:jc w:val="left"/>
              <w:rPr>
                <w:rFonts w:ascii="Arial" w:hAnsi="Arial" w:cs="Arial"/>
                <w:color w:val="auto"/>
                <w:sz w:val="22"/>
                <w:szCs w:val="22"/>
              </w:rPr>
            </w:pPr>
          </w:p>
        </w:tc>
        <w:tc>
          <w:tcPr>
            <w:tcW w:w="2311" w:type="dxa"/>
            <w:gridSpan w:val="2"/>
            <w:vAlign w:val="top"/>
          </w:tcPr>
          <w:p w:rsidR="00114DE7" w:rsidRPr="00C7227E" w:rsidRDefault="00114DE7" w:rsidP="00C7227E">
            <w:pPr>
              <w:pStyle w:val="Default"/>
              <w:jc w:val="left"/>
              <w:rPr>
                <w:rFonts w:ascii="Arial" w:hAnsi="Arial" w:cs="Arial"/>
                <w:color w:val="auto"/>
                <w:sz w:val="22"/>
                <w:szCs w:val="22"/>
              </w:rPr>
            </w:pPr>
            <w:r w:rsidRPr="00C7227E">
              <w:rPr>
                <w:rFonts w:ascii="Arial" w:hAnsi="Arial" w:cs="Arial"/>
                <w:b/>
                <w:bCs/>
                <w:color w:val="auto"/>
                <w:sz w:val="22"/>
                <w:szCs w:val="22"/>
              </w:rPr>
              <w:t>Date Received</w:t>
            </w:r>
          </w:p>
        </w:tc>
        <w:tc>
          <w:tcPr>
            <w:tcW w:w="3242" w:type="dxa"/>
            <w:gridSpan w:val="2"/>
            <w:vAlign w:val="top"/>
          </w:tcPr>
          <w:p w:rsidR="00114DE7" w:rsidRPr="00C7227E" w:rsidRDefault="00114DE7" w:rsidP="00C7227E">
            <w:pPr>
              <w:pStyle w:val="Default"/>
              <w:jc w:val="left"/>
              <w:rPr>
                <w:rFonts w:ascii="Arial" w:eastAsia="MS Gothic" w:hAnsi="Arial" w:cs="Arial"/>
                <w:color w:val="auto"/>
                <w:sz w:val="22"/>
                <w:szCs w:val="22"/>
              </w:rPr>
            </w:pPr>
          </w:p>
        </w:tc>
      </w:tr>
      <w:tr w:rsidR="00C7227E" w:rsidRPr="00C7227E" w:rsidTr="00C7227E">
        <w:tc>
          <w:tcPr>
            <w:tcW w:w="2911" w:type="dxa"/>
            <w:vAlign w:val="top"/>
          </w:tcPr>
          <w:p w:rsidR="00114DE7" w:rsidRPr="00C7227E" w:rsidRDefault="00114DE7" w:rsidP="00C7227E">
            <w:pPr>
              <w:pStyle w:val="BodyText"/>
              <w:spacing w:after="0" w:line="240" w:lineRule="auto"/>
              <w:jc w:val="left"/>
              <w:rPr>
                <w:rFonts w:ascii="Arial" w:hAnsi="Arial" w:cs="Arial"/>
                <w:color w:val="auto"/>
                <w:sz w:val="22"/>
                <w:szCs w:val="22"/>
              </w:rPr>
            </w:pPr>
            <w:r w:rsidRPr="00C7227E">
              <w:rPr>
                <w:rFonts w:ascii="Arial" w:hAnsi="Arial" w:cs="Arial"/>
                <w:b w:val="0"/>
                <w:color w:val="auto"/>
                <w:sz w:val="22"/>
                <w:szCs w:val="22"/>
              </w:rPr>
              <w:t xml:space="preserve">Received by </w:t>
            </w:r>
          </w:p>
        </w:tc>
        <w:tc>
          <w:tcPr>
            <w:tcW w:w="2310" w:type="dxa"/>
            <w:vAlign w:val="top"/>
          </w:tcPr>
          <w:p w:rsidR="00114DE7" w:rsidRPr="00C7227E" w:rsidRDefault="00114DE7" w:rsidP="00C7227E">
            <w:pPr>
              <w:pStyle w:val="BodyText"/>
              <w:spacing w:after="0" w:line="240" w:lineRule="auto"/>
              <w:jc w:val="left"/>
              <w:rPr>
                <w:rFonts w:ascii="Arial" w:hAnsi="Arial" w:cs="Arial"/>
                <w:color w:val="auto"/>
                <w:sz w:val="22"/>
                <w:szCs w:val="22"/>
              </w:rPr>
            </w:pPr>
          </w:p>
        </w:tc>
        <w:tc>
          <w:tcPr>
            <w:tcW w:w="2311" w:type="dxa"/>
            <w:gridSpan w:val="2"/>
            <w:vAlign w:val="top"/>
          </w:tcPr>
          <w:p w:rsidR="00114DE7" w:rsidRPr="00C7227E" w:rsidRDefault="00114DE7" w:rsidP="00C7227E">
            <w:pPr>
              <w:pStyle w:val="BodyText"/>
              <w:spacing w:after="0" w:line="240" w:lineRule="auto"/>
              <w:jc w:val="left"/>
              <w:rPr>
                <w:rFonts w:ascii="Arial" w:hAnsi="Arial" w:cs="Arial"/>
                <w:color w:val="auto"/>
                <w:sz w:val="22"/>
                <w:szCs w:val="22"/>
              </w:rPr>
            </w:pPr>
            <w:r w:rsidRPr="00C7227E">
              <w:rPr>
                <w:rFonts w:ascii="Arial" w:hAnsi="Arial" w:cs="Arial"/>
                <w:b w:val="0"/>
                <w:color w:val="auto"/>
                <w:sz w:val="22"/>
                <w:szCs w:val="22"/>
              </w:rPr>
              <w:t xml:space="preserve">Assigned to </w:t>
            </w:r>
          </w:p>
        </w:tc>
        <w:tc>
          <w:tcPr>
            <w:tcW w:w="3242" w:type="dxa"/>
            <w:gridSpan w:val="2"/>
            <w:vAlign w:val="top"/>
          </w:tcPr>
          <w:p w:rsidR="00114DE7" w:rsidRPr="00C7227E" w:rsidRDefault="00114DE7" w:rsidP="00C7227E">
            <w:pPr>
              <w:pStyle w:val="Default"/>
              <w:jc w:val="left"/>
              <w:rPr>
                <w:rFonts w:ascii="Arial" w:eastAsia="MS Gothic" w:hAnsi="Arial" w:cs="Arial"/>
                <w:color w:val="auto"/>
                <w:sz w:val="22"/>
                <w:szCs w:val="22"/>
              </w:rPr>
            </w:pPr>
          </w:p>
        </w:tc>
      </w:tr>
      <w:tr w:rsidR="00C7227E" w:rsidRPr="00C7227E" w:rsidTr="00C7227E">
        <w:tc>
          <w:tcPr>
            <w:tcW w:w="2911" w:type="dxa"/>
            <w:vAlign w:val="top"/>
          </w:tcPr>
          <w:p w:rsidR="00114DE7" w:rsidRPr="00C7227E" w:rsidRDefault="00114DE7" w:rsidP="00C7227E">
            <w:pPr>
              <w:pStyle w:val="Default"/>
              <w:jc w:val="left"/>
              <w:rPr>
                <w:rFonts w:ascii="Arial" w:hAnsi="Arial" w:cs="Arial"/>
                <w:color w:val="auto"/>
                <w:sz w:val="18"/>
                <w:szCs w:val="18"/>
              </w:rPr>
            </w:pPr>
            <w:r w:rsidRPr="00C7227E">
              <w:rPr>
                <w:rFonts w:ascii="Arial" w:hAnsi="Arial" w:cs="Arial"/>
                <w:b/>
                <w:bCs/>
                <w:color w:val="auto"/>
                <w:sz w:val="22"/>
                <w:szCs w:val="22"/>
              </w:rPr>
              <w:t xml:space="preserve">Initial review by comments </w:t>
            </w:r>
            <w:r w:rsidRPr="00C7227E">
              <w:rPr>
                <w:rFonts w:ascii="Arial" w:hAnsi="Arial" w:cs="Arial"/>
                <w:i/>
                <w:iCs/>
                <w:color w:val="auto"/>
                <w:sz w:val="18"/>
                <w:szCs w:val="18"/>
              </w:rPr>
              <w:t xml:space="preserve">(Discussion with client – revisions required? </w:t>
            </w:r>
          </w:p>
          <w:p w:rsidR="00114DE7" w:rsidRPr="00C7227E" w:rsidRDefault="00114DE7" w:rsidP="00C7227E">
            <w:pPr>
              <w:pStyle w:val="Default"/>
              <w:jc w:val="left"/>
              <w:rPr>
                <w:rFonts w:ascii="Arial" w:hAnsi="Arial" w:cs="Arial"/>
                <w:color w:val="auto"/>
                <w:sz w:val="22"/>
                <w:szCs w:val="22"/>
              </w:rPr>
            </w:pPr>
            <w:r w:rsidRPr="00C7227E">
              <w:rPr>
                <w:rFonts w:ascii="Arial" w:hAnsi="Arial" w:cs="Arial"/>
                <w:i/>
                <w:iCs/>
                <w:color w:val="auto"/>
                <w:sz w:val="18"/>
                <w:szCs w:val="18"/>
              </w:rPr>
              <w:t>Agreement to proceed?</w:t>
            </w:r>
            <w:r w:rsidRPr="00C7227E">
              <w:rPr>
                <w:rFonts w:ascii="Arial" w:hAnsi="Arial" w:cs="Arial"/>
                <w:i/>
                <w:iCs/>
                <w:color w:val="auto"/>
                <w:sz w:val="22"/>
                <w:szCs w:val="22"/>
              </w:rPr>
              <w:t xml:space="preserve"> </w:t>
            </w:r>
          </w:p>
        </w:tc>
        <w:tc>
          <w:tcPr>
            <w:tcW w:w="7863" w:type="dxa"/>
            <w:gridSpan w:val="5"/>
            <w:vAlign w:val="top"/>
          </w:tcPr>
          <w:p w:rsidR="00114DE7" w:rsidRPr="00C7227E" w:rsidRDefault="00114DE7" w:rsidP="00C7227E">
            <w:pPr>
              <w:pStyle w:val="Default"/>
              <w:jc w:val="left"/>
              <w:rPr>
                <w:rFonts w:ascii="Arial" w:eastAsia="MS Gothic" w:hAnsi="Arial" w:cs="Arial"/>
                <w:color w:val="auto"/>
                <w:sz w:val="22"/>
                <w:szCs w:val="22"/>
              </w:rPr>
            </w:pPr>
          </w:p>
        </w:tc>
      </w:tr>
      <w:tr w:rsidR="00C7227E" w:rsidRPr="00C7227E" w:rsidTr="00C7227E">
        <w:tc>
          <w:tcPr>
            <w:tcW w:w="2911" w:type="dxa"/>
            <w:vAlign w:val="top"/>
          </w:tcPr>
          <w:p w:rsidR="00114DE7" w:rsidRPr="00C7227E" w:rsidRDefault="00114DE7" w:rsidP="00C7227E">
            <w:pPr>
              <w:pStyle w:val="Default"/>
              <w:jc w:val="left"/>
              <w:rPr>
                <w:rFonts w:ascii="Arial" w:hAnsi="Arial" w:cs="Arial"/>
                <w:color w:val="auto"/>
                <w:sz w:val="22"/>
                <w:szCs w:val="22"/>
              </w:rPr>
            </w:pPr>
            <w:r w:rsidRPr="00C7227E">
              <w:rPr>
                <w:rFonts w:ascii="Arial" w:hAnsi="Arial" w:cs="Arial"/>
                <w:b/>
                <w:bCs/>
                <w:color w:val="auto"/>
                <w:sz w:val="22"/>
                <w:szCs w:val="22"/>
              </w:rPr>
              <w:t xml:space="preserve">Any additional conditions attached to disclosure? </w:t>
            </w:r>
          </w:p>
          <w:p w:rsidR="00114DE7" w:rsidRPr="00C7227E" w:rsidRDefault="00114DE7" w:rsidP="00C7227E">
            <w:pPr>
              <w:pStyle w:val="Default"/>
              <w:jc w:val="left"/>
              <w:rPr>
                <w:rFonts w:ascii="Arial" w:hAnsi="Arial" w:cs="Arial"/>
                <w:color w:val="auto"/>
                <w:sz w:val="18"/>
                <w:szCs w:val="18"/>
              </w:rPr>
            </w:pPr>
            <w:r w:rsidRPr="00C7227E">
              <w:rPr>
                <w:rFonts w:ascii="Arial" w:hAnsi="Arial" w:cs="Arial"/>
                <w:i/>
                <w:iCs/>
                <w:color w:val="auto"/>
                <w:sz w:val="18"/>
                <w:szCs w:val="18"/>
              </w:rPr>
              <w:t xml:space="preserve">Other than those set out in the SHcAB Data Access Contract </w:t>
            </w:r>
          </w:p>
        </w:tc>
        <w:tc>
          <w:tcPr>
            <w:tcW w:w="7863" w:type="dxa"/>
            <w:gridSpan w:val="5"/>
            <w:vAlign w:val="top"/>
          </w:tcPr>
          <w:p w:rsidR="00114DE7" w:rsidRPr="00C7227E" w:rsidRDefault="00114DE7" w:rsidP="00C7227E">
            <w:pPr>
              <w:pStyle w:val="Default"/>
              <w:jc w:val="left"/>
              <w:rPr>
                <w:rFonts w:ascii="Arial" w:eastAsia="MS Gothic" w:hAnsi="Arial" w:cs="Arial"/>
                <w:color w:val="auto"/>
                <w:sz w:val="22"/>
                <w:szCs w:val="22"/>
              </w:rPr>
            </w:pPr>
          </w:p>
        </w:tc>
      </w:tr>
      <w:tr w:rsidR="00C7227E" w:rsidRPr="00C7227E" w:rsidTr="00C7227E">
        <w:tc>
          <w:tcPr>
            <w:tcW w:w="2911" w:type="dxa"/>
            <w:vAlign w:val="top"/>
          </w:tcPr>
          <w:p w:rsidR="00114DE7" w:rsidRPr="00C7227E" w:rsidRDefault="00114DE7" w:rsidP="00C7227E">
            <w:pPr>
              <w:pStyle w:val="Default"/>
              <w:jc w:val="left"/>
              <w:rPr>
                <w:rFonts w:ascii="Arial" w:hAnsi="Arial" w:cs="Arial"/>
                <w:color w:val="auto"/>
                <w:sz w:val="22"/>
                <w:szCs w:val="22"/>
              </w:rPr>
            </w:pPr>
            <w:r w:rsidRPr="00C7227E">
              <w:rPr>
                <w:rFonts w:ascii="Arial" w:hAnsi="Arial" w:cs="Arial"/>
                <w:b/>
                <w:bCs/>
                <w:color w:val="auto"/>
                <w:sz w:val="22"/>
                <w:szCs w:val="22"/>
              </w:rPr>
              <w:t xml:space="preserve">Final Decision </w:t>
            </w:r>
          </w:p>
        </w:tc>
        <w:tc>
          <w:tcPr>
            <w:tcW w:w="7863" w:type="dxa"/>
            <w:gridSpan w:val="5"/>
            <w:vAlign w:val="top"/>
          </w:tcPr>
          <w:p w:rsidR="00114DE7" w:rsidRPr="00C7227E" w:rsidRDefault="00114DE7" w:rsidP="00C7227E">
            <w:pPr>
              <w:pStyle w:val="Default"/>
              <w:jc w:val="left"/>
              <w:rPr>
                <w:rFonts w:ascii="Arial" w:eastAsia="MS Gothic" w:hAnsi="Arial" w:cs="Arial"/>
                <w:color w:val="auto"/>
                <w:sz w:val="22"/>
                <w:szCs w:val="22"/>
              </w:rPr>
            </w:pPr>
          </w:p>
          <w:p w:rsidR="00114DE7" w:rsidRPr="00C7227E" w:rsidRDefault="00114DE7" w:rsidP="00C7227E">
            <w:pPr>
              <w:pStyle w:val="Default"/>
              <w:jc w:val="left"/>
              <w:rPr>
                <w:rFonts w:ascii="Arial" w:eastAsia="MS Gothic" w:hAnsi="Arial" w:cs="Arial"/>
                <w:color w:val="auto"/>
                <w:sz w:val="22"/>
                <w:szCs w:val="22"/>
              </w:rPr>
            </w:pPr>
          </w:p>
        </w:tc>
      </w:tr>
      <w:tr w:rsidR="00C7227E" w:rsidRPr="00C7227E" w:rsidTr="00C7227E">
        <w:tc>
          <w:tcPr>
            <w:tcW w:w="10774" w:type="dxa"/>
            <w:gridSpan w:val="6"/>
            <w:shd w:val="clear" w:color="auto" w:fill="ACB9CA" w:themeFill="text2" w:themeFillTint="66"/>
            <w:vAlign w:val="top"/>
          </w:tcPr>
          <w:p w:rsidR="00114DE7" w:rsidRPr="00C7227E" w:rsidRDefault="00114DE7" w:rsidP="00C7227E">
            <w:pPr>
              <w:pStyle w:val="Default"/>
              <w:jc w:val="left"/>
              <w:rPr>
                <w:rFonts w:ascii="Arial" w:hAnsi="Arial" w:cs="Arial"/>
                <w:color w:val="auto"/>
                <w:sz w:val="22"/>
                <w:szCs w:val="22"/>
              </w:rPr>
            </w:pPr>
            <w:r w:rsidRPr="00C7227E">
              <w:rPr>
                <w:rFonts w:ascii="Arial" w:hAnsi="Arial" w:cs="Arial"/>
                <w:b/>
                <w:bCs/>
                <w:color w:val="auto"/>
                <w:sz w:val="22"/>
                <w:szCs w:val="22"/>
              </w:rPr>
              <w:t xml:space="preserve">SECTION 5: Completion Details </w:t>
            </w:r>
          </w:p>
          <w:p w:rsidR="00114DE7" w:rsidRPr="00C7227E" w:rsidRDefault="00114DE7" w:rsidP="00C7227E">
            <w:pPr>
              <w:pStyle w:val="Default"/>
              <w:jc w:val="left"/>
              <w:rPr>
                <w:rFonts w:ascii="Arial" w:eastAsia="MS Gothic" w:hAnsi="Arial" w:cs="Arial"/>
                <w:color w:val="auto"/>
                <w:sz w:val="22"/>
                <w:szCs w:val="22"/>
              </w:rPr>
            </w:pPr>
          </w:p>
        </w:tc>
      </w:tr>
      <w:tr w:rsidR="00C7227E" w:rsidRPr="00C7227E" w:rsidTr="00C7227E">
        <w:tc>
          <w:tcPr>
            <w:tcW w:w="2911" w:type="dxa"/>
            <w:vAlign w:val="top"/>
          </w:tcPr>
          <w:p w:rsidR="00114DE7" w:rsidRPr="00C7227E" w:rsidRDefault="00114DE7" w:rsidP="00C7227E">
            <w:pPr>
              <w:pStyle w:val="Default"/>
              <w:jc w:val="left"/>
              <w:rPr>
                <w:rFonts w:ascii="Arial" w:hAnsi="Arial" w:cs="Arial"/>
                <w:color w:val="auto"/>
                <w:sz w:val="22"/>
                <w:szCs w:val="22"/>
              </w:rPr>
            </w:pPr>
            <w:r w:rsidRPr="00C7227E">
              <w:rPr>
                <w:rFonts w:ascii="Arial" w:hAnsi="Arial" w:cs="Arial"/>
                <w:b/>
                <w:bCs/>
                <w:color w:val="auto"/>
                <w:sz w:val="22"/>
                <w:szCs w:val="22"/>
              </w:rPr>
              <w:t xml:space="preserve">Date Completed </w:t>
            </w:r>
          </w:p>
        </w:tc>
        <w:tc>
          <w:tcPr>
            <w:tcW w:w="2479" w:type="dxa"/>
            <w:gridSpan w:val="2"/>
            <w:vAlign w:val="top"/>
          </w:tcPr>
          <w:p w:rsidR="00114DE7" w:rsidRPr="00C7227E" w:rsidRDefault="00114DE7" w:rsidP="00C7227E">
            <w:pPr>
              <w:pStyle w:val="Default"/>
              <w:jc w:val="left"/>
              <w:rPr>
                <w:rFonts w:ascii="Arial" w:hAnsi="Arial" w:cs="Arial"/>
                <w:color w:val="auto"/>
                <w:sz w:val="22"/>
                <w:szCs w:val="22"/>
              </w:rPr>
            </w:pPr>
          </w:p>
        </w:tc>
        <w:tc>
          <w:tcPr>
            <w:tcW w:w="2479" w:type="dxa"/>
            <w:gridSpan w:val="2"/>
            <w:vAlign w:val="top"/>
          </w:tcPr>
          <w:p w:rsidR="00114DE7" w:rsidRPr="00C7227E" w:rsidRDefault="00114DE7" w:rsidP="00C7227E">
            <w:pPr>
              <w:pStyle w:val="Default"/>
              <w:jc w:val="left"/>
              <w:rPr>
                <w:rFonts w:ascii="Arial" w:hAnsi="Arial" w:cs="Arial"/>
                <w:color w:val="auto"/>
                <w:sz w:val="22"/>
                <w:szCs w:val="22"/>
              </w:rPr>
            </w:pPr>
            <w:r w:rsidRPr="00C7227E">
              <w:rPr>
                <w:rFonts w:ascii="Arial" w:hAnsi="Arial" w:cs="Arial"/>
                <w:b/>
                <w:bCs/>
                <w:color w:val="auto"/>
                <w:sz w:val="22"/>
                <w:szCs w:val="22"/>
              </w:rPr>
              <w:t>Date Provided</w:t>
            </w:r>
          </w:p>
        </w:tc>
        <w:tc>
          <w:tcPr>
            <w:tcW w:w="2905" w:type="dxa"/>
            <w:vAlign w:val="top"/>
          </w:tcPr>
          <w:p w:rsidR="00114DE7" w:rsidRPr="00C7227E" w:rsidRDefault="00114DE7" w:rsidP="00C7227E">
            <w:pPr>
              <w:pStyle w:val="Default"/>
              <w:jc w:val="left"/>
              <w:rPr>
                <w:rFonts w:ascii="Arial" w:eastAsia="MS Gothic" w:hAnsi="Arial" w:cs="Arial"/>
                <w:color w:val="auto"/>
                <w:sz w:val="22"/>
                <w:szCs w:val="22"/>
              </w:rPr>
            </w:pPr>
          </w:p>
        </w:tc>
      </w:tr>
      <w:tr w:rsidR="00C7227E" w:rsidRPr="00C7227E" w:rsidTr="00C7227E">
        <w:tc>
          <w:tcPr>
            <w:tcW w:w="2911" w:type="dxa"/>
            <w:vAlign w:val="top"/>
          </w:tcPr>
          <w:p w:rsidR="00114DE7" w:rsidRPr="00C7227E" w:rsidRDefault="00114DE7" w:rsidP="00C7227E">
            <w:pPr>
              <w:pStyle w:val="Default"/>
              <w:jc w:val="left"/>
              <w:rPr>
                <w:rFonts w:ascii="Arial" w:hAnsi="Arial" w:cs="Arial"/>
                <w:color w:val="auto"/>
                <w:sz w:val="22"/>
                <w:szCs w:val="22"/>
              </w:rPr>
            </w:pPr>
            <w:r w:rsidRPr="00C7227E">
              <w:rPr>
                <w:rFonts w:ascii="Arial" w:hAnsi="Arial" w:cs="Arial"/>
                <w:b/>
                <w:bCs/>
                <w:color w:val="auto"/>
                <w:sz w:val="22"/>
                <w:szCs w:val="22"/>
              </w:rPr>
              <w:t xml:space="preserve">Revisions Required </w:t>
            </w:r>
          </w:p>
        </w:tc>
        <w:tc>
          <w:tcPr>
            <w:tcW w:w="7863" w:type="dxa"/>
            <w:gridSpan w:val="5"/>
            <w:vAlign w:val="top"/>
          </w:tcPr>
          <w:p w:rsidR="00114DE7" w:rsidRPr="00C7227E" w:rsidRDefault="00114DE7" w:rsidP="00C7227E">
            <w:pPr>
              <w:pStyle w:val="Default"/>
              <w:jc w:val="left"/>
              <w:rPr>
                <w:rFonts w:ascii="Arial" w:eastAsia="MS Gothic" w:hAnsi="Arial" w:cs="Arial"/>
                <w:color w:val="auto"/>
                <w:sz w:val="22"/>
                <w:szCs w:val="22"/>
              </w:rPr>
            </w:pPr>
          </w:p>
        </w:tc>
      </w:tr>
      <w:tr w:rsidR="00C7227E" w:rsidRPr="00C7227E" w:rsidTr="00C7227E">
        <w:tc>
          <w:tcPr>
            <w:tcW w:w="2911" w:type="dxa"/>
            <w:vAlign w:val="top"/>
          </w:tcPr>
          <w:p w:rsidR="00114DE7" w:rsidRPr="00C7227E" w:rsidRDefault="00114DE7" w:rsidP="00C7227E">
            <w:pPr>
              <w:pStyle w:val="Default"/>
              <w:jc w:val="left"/>
              <w:rPr>
                <w:rFonts w:ascii="Arial" w:hAnsi="Arial" w:cs="Arial"/>
                <w:color w:val="auto"/>
                <w:sz w:val="22"/>
                <w:szCs w:val="22"/>
              </w:rPr>
            </w:pPr>
            <w:r w:rsidRPr="00C7227E">
              <w:rPr>
                <w:rFonts w:ascii="Arial" w:hAnsi="Arial" w:cs="Arial"/>
                <w:b/>
                <w:bCs/>
                <w:color w:val="auto"/>
                <w:sz w:val="22"/>
                <w:szCs w:val="22"/>
              </w:rPr>
              <w:t xml:space="preserve">Feedback from Client </w:t>
            </w:r>
            <w:r w:rsidRPr="00C7227E">
              <w:rPr>
                <w:rFonts w:ascii="Arial" w:hAnsi="Arial" w:cs="Arial"/>
                <w:i/>
                <w:iCs/>
                <w:color w:val="auto"/>
                <w:sz w:val="22"/>
                <w:szCs w:val="22"/>
              </w:rPr>
              <w:t xml:space="preserve">(if applicable) </w:t>
            </w:r>
          </w:p>
        </w:tc>
        <w:tc>
          <w:tcPr>
            <w:tcW w:w="7863" w:type="dxa"/>
            <w:gridSpan w:val="5"/>
            <w:vAlign w:val="top"/>
          </w:tcPr>
          <w:p w:rsidR="00114DE7" w:rsidRPr="00C7227E" w:rsidRDefault="00114DE7" w:rsidP="00C7227E">
            <w:pPr>
              <w:pStyle w:val="Default"/>
              <w:jc w:val="left"/>
              <w:rPr>
                <w:rFonts w:ascii="Arial" w:eastAsia="MS Gothic" w:hAnsi="Arial" w:cs="Arial"/>
                <w:color w:val="auto"/>
                <w:sz w:val="22"/>
                <w:szCs w:val="22"/>
              </w:rPr>
            </w:pPr>
          </w:p>
        </w:tc>
      </w:tr>
      <w:tr w:rsidR="00C7227E" w:rsidRPr="00C7227E" w:rsidTr="00C7227E">
        <w:tc>
          <w:tcPr>
            <w:tcW w:w="2911" w:type="dxa"/>
            <w:vAlign w:val="top"/>
          </w:tcPr>
          <w:p w:rsidR="00114DE7" w:rsidRPr="00C7227E" w:rsidRDefault="00114DE7" w:rsidP="00C7227E">
            <w:pPr>
              <w:pStyle w:val="Default"/>
              <w:jc w:val="left"/>
              <w:rPr>
                <w:rFonts w:ascii="Arial" w:hAnsi="Arial" w:cs="Arial"/>
                <w:b/>
                <w:bCs/>
                <w:color w:val="auto"/>
                <w:sz w:val="22"/>
                <w:szCs w:val="22"/>
              </w:rPr>
            </w:pPr>
          </w:p>
        </w:tc>
        <w:tc>
          <w:tcPr>
            <w:tcW w:w="7863" w:type="dxa"/>
            <w:gridSpan w:val="5"/>
            <w:vAlign w:val="top"/>
          </w:tcPr>
          <w:p w:rsidR="00114DE7" w:rsidRPr="00C7227E" w:rsidRDefault="00114DE7" w:rsidP="00C7227E">
            <w:pPr>
              <w:pStyle w:val="Default"/>
              <w:jc w:val="left"/>
              <w:rPr>
                <w:rFonts w:ascii="Arial" w:eastAsia="MS Gothic" w:hAnsi="Arial" w:cs="Arial"/>
                <w:color w:val="auto"/>
                <w:sz w:val="22"/>
                <w:szCs w:val="22"/>
              </w:rPr>
            </w:pPr>
          </w:p>
        </w:tc>
      </w:tr>
    </w:tbl>
    <w:p w:rsidR="00114DE7" w:rsidRDefault="00114DE7" w:rsidP="00C7227E">
      <w:pPr>
        <w:spacing w:after="200" w:line="276" w:lineRule="auto"/>
        <w:jc w:val="both"/>
        <w:rPr>
          <w:rFonts w:cstheme="minorHAnsi"/>
          <w:b/>
          <w:szCs w:val="22"/>
          <w:u w:val="single"/>
        </w:rPr>
      </w:pPr>
    </w:p>
    <w:p w:rsidR="00114DE7" w:rsidRPr="00C7227E" w:rsidRDefault="00114DE7" w:rsidP="00C7227E">
      <w:pPr>
        <w:tabs>
          <w:tab w:val="left" w:pos="1530"/>
        </w:tabs>
        <w:spacing w:after="200" w:line="276" w:lineRule="auto"/>
        <w:rPr>
          <w:rFonts w:ascii="Arial" w:hAnsi="Arial" w:cs="Arial"/>
          <w:color w:val="auto"/>
          <w:szCs w:val="22"/>
        </w:rPr>
      </w:pPr>
      <w:r w:rsidRPr="00C7227E">
        <w:rPr>
          <w:rFonts w:ascii="Arial" w:hAnsi="Arial" w:cs="Arial"/>
          <w:b/>
          <w:color w:val="auto"/>
          <w:szCs w:val="22"/>
        </w:rPr>
        <w:t>A</w:t>
      </w:r>
      <w:r w:rsidR="00C7227E" w:rsidRPr="00C7227E">
        <w:rPr>
          <w:rFonts w:ascii="Arial" w:hAnsi="Arial" w:cs="Arial"/>
          <w:b/>
          <w:color w:val="auto"/>
          <w:szCs w:val="22"/>
        </w:rPr>
        <w:t>nnex</w:t>
      </w:r>
      <w:r w:rsidRPr="00C7227E">
        <w:rPr>
          <w:rFonts w:ascii="Arial" w:hAnsi="Arial" w:cs="Arial"/>
          <w:b/>
          <w:color w:val="auto"/>
          <w:szCs w:val="22"/>
        </w:rPr>
        <w:t xml:space="preserve"> A</w:t>
      </w:r>
      <w:r w:rsidR="00C7227E" w:rsidRPr="00C7227E">
        <w:rPr>
          <w:rFonts w:ascii="Arial" w:hAnsi="Arial" w:cs="Arial"/>
          <w:b/>
          <w:color w:val="auto"/>
          <w:szCs w:val="22"/>
        </w:rPr>
        <w:t xml:space="preserve"> - </w:t>
      </w:r>
      <w:r w:rsidRPr="00C7227E">
        <w:rPr>
          <w:rFonts w:ascii="Arial" w:hAnsi="Arial" w:cs="Arial"/>
          <w:color w:val="auto"/>
          <w:szCs w:val="22"/>
        </w:rPr>
        <w:t>SQL le</w:t>
      </w:r>
      <w:r w:rsidR="00C7227E" w:rsidRPr="00C7227E">
        <w:rPr>
          <w:rFonts w:ascii="Arial" w:hAnsi="Arial" w:cs="Arial"/>
          <w:color w:val="auto"/>
          <w:szCs w:val="22"/>
        </w:rPr>
        <w:t>vels and expected mastery items</w:t>
      </w:r>
    </w:p>
    <w:p w:rsidR="00114DE7" w:rsidRPr="00C7227E" w:rsidRDefault="00114DE7" w:rsidP="00C7227E">
      <w:pPr>
        <w:spacing w:after="0" w:line="240" w:lineRule="auto"/>
        <w:rPr>
          <w:rFonts w:ascii="Arial" w:hAnsi="Arial" w:cs="Arial"/>
          <w:color w:val="auto"/>
          <w:szCs w:val="22"/>
        </w:rPr>
      </w:pPr>
      <w:r w:rsidRPr="00C7227E">
        <w:rPr>
          <w:rFonts w:ascii="Arial" w:hAnsi="Arial" w:cs="Arial"/>
          <w:color w:val="auto"/>
          <w:szCs w:val="22"/>
        </w:rPr>
        <w:t>Beginner</w:t>
      </w:r>
    </w:p>
    <w:p w:rsidR="00114DE7" w:rsidRPr="00C7227E" w:rsidRDefault="00114DE7" w:rsidP="00C7227E">
      <w:pPr>
        <w:pStyle w:val="ListParagraph"/>
        <w:numPr>
          <w:ilvl w:val="0"/>
          <w:numId w:val="55"/>
        </w:numPr>
        <w:suppressAutoHyphens w:val="0"/>
        <w:spacing w:before="0" w:after="0" w:line="240" w:lineRule="auto"/>
        <w:contextualSpacing w:val="0"/>
        <w:rPr>
          <w:rFonts w:ascii="Arial" w:eastAsia="Times New Roman" w:hAnsi="Arial" w:cs="Arial"/>
          <w:color w:val="auto"/>
          <w:lang w:eastAsia="en-GB"/>
        </w:rPr>
      </w:pPr>
      <w:r w:rsidRPr="00C7227E">
        <w:rPr>
          <w:rFonts w:ascii="Arial" w:eastAsia="Times New Roman" w:hAnsi="Arial" w:cs="Arial"/>
          <w:color w:val="auto"/>
          <w:lang w:eastAsia="en-GB"/>
        </w:rPr>
        <w:t>Where clauses (in, between, etc)</w:t>
      </w:r>
    </w:p>
    <w:p w:rsidR="00114DE7" w:rsidRPr="00C7227E" w:rsidRDefault="00114DE7" w:rsidP="00C7227E">
      <w:pPr>
        <w:pStyle w:val="ListParagraph"/>
        <w:numPr>
          <w:ilvl w:val="0"/>
          <w:numId w:val="55"/>
        </w:numPr>
        <w:suppressAutoHyphens w:val="0"/>
        <w:spacing w:before="0" w:after="0" w:line="240" w:lineRule="auto"/>
        <w:contextualSpacing w:val="0"/>
        <w:rPr>
          <w:rFonts w:ascii="Arial" w:eastAsia="Times New Roman" w:hAnsi="Arial" w:cs="Arial"/>
          <w:color w:val="auto"/>
          <w:lang w:eastAsia="en-GB"/>
        </w:rPr>
      </w:pPr>
      <w:r w:rsidRPr="00C7227E">
        <w:rPr>
          <w:rFonts w:ascii="Arial" w:eastAsia="Times New Roman" w:hAnsi="Arial" w:cs="Arial"/>
          <w:color w:val="auto"/>
          <w:lang w:eastAsia="en-GB"/>
        </w:rPr>
        <w:t>Update syntax</w:t>
      </w:r>
    </w:p>
    <w:p w:rsidR="00114DE7" w:rsidRPr="00C7227E" w:rsidRDefault="00114DE7" w:rsidP="00C7227E">
      <w:pPr>
        <w:pStyle w:val="ListParagraph"/>
        <w:numPr>
          <w:ilvl w:val="0"/>
          <w:numId w:val="55"/>
        </w:numPr>
        <w:suppressAutoHyphens w:val="0"/>
        <w:spacing w:before="0" w:after="0" w:line="240" w:lineRule="auto"/>
        <w:contextualSpacing w:val="0"/>
        <w:rPr>
          <w:rFonts w:ascii="Arial" w:eastAsia="Times New Roman" w:hAnsi="Arial" w:cs="Arial"/>
          <w:color w:val="auto"/>
          <w:lang w:eastAsia="en-GB"/>
        </w:rPr>
      </w:pPr>
      <w:r w:rsidRPr="00C7227E">
        <w:rPr>
          <w:rFonts w:ascii="Arial" w:eastAsia="Times New Roman" w:hAnsi="Arial" w:cs="Arial"/>
          <w:color w:val="auto"/>
          <w:lang w:eastAsia="en-GB"/>
        </w:rPr>
        <w:t>Inner vs left vs right join understanding and usage</w:t>
      </w:r>
    </w:p>
    <w:p w:rsidR="00114DE7" w:rsidRPr="00C7227E" w:rsidRDefault="00114DE7" w:rsidP="00C7227E">
      <w:pPr>
        <w:pStyle w:val="ListParagraph"/>
        <w:numPr>
          <w:ilvl w:val="0"/>
          <w:numId w:val="55"/>
        </w:numPr>
        <w:suppressAutoHyphens w:val="0"/>
        <w:spacing w:before="0" w:after="0" w:line="240" w:lineRule="auto"/>
        <w:contextualSpacing w:val="0"/>
        <w:rPr>
          <w:rFonts w:ascii="Arial" w:eastAsia="Times New Roman" w:hAnsi="Arial" w:cs="Arial"/>
          <w:color w:val="auto"/>
          <w:lang w:eastAsia="en-GB"/>
        </w:rPr>
      </w:pPr>
      <w:r w:rsidRPr="00C7227E">
        <w:rPr>
          <w:rFonts w:ascii="Arial" w:eastAsia="Times New Roman" w:hAnsi="Arial" w:cs="Arial"/>
          <w:color w:val="auto"/>
          <w:lang w:eastAsia="en-GB"/>
        </w:rPr>
        <w:t>Syntax for altering and creating structures</w:t>
      </w:r>
    </w:p>
    <w:p w:rsidR="00114DE7" w:rsidRPr="00C7227E" w:rsidRDefault="00114DE7" w:rsidP="00C7227E">
      <w:pPr>
        <w:pStyle w:val="ListParagraph"/>
        <w:numPr>
          <w:ilvl w:val="0"/>
          <w:numId w:val="55"/>
        </w:numPr>
        <w:suppressAutoHyphens w:val="0"/>
        <w:spacing w:before="0" w:after="0" w:line="240" w:lineRule="auto"/>
        <w:contextualSpacing w:val="0"/>
        <w:rPr>
          <w:rFonts w:ascii="Arial" w:eastAsia="Times New Roman" w:hAnsi="Arial" w:cs="Arial"/>
          <w:color w:val="auto"/>
          <w:lang w:eastAsia="en-GB"/>
        </w:rPr>
      </w:pPr>
      <w:r w:rsidRPr="00C7227E">
        <w:rPr>
          <w:rFonts w:ascii="Arial" w:eastAsia="Times New Roman" w:hAnsi="Arial" w:cs="Arial"/>
          <w:color w:val="auto"/>
          <w:lang w:eastAsia="en-GB"/>
        </w:rPr>
        <w:t>Temp tables and their usage</w:t>
      </w:r>
    </w:p>
    <w:p w:rsidR="00114DE7" w:rsidRPr="00C7227E" w:rsidRDefault="00114DE7" w:rsidP="00C7227E">
      <w:pPr>
        <w:pStyle w:val="ListParagraph"/>
        <w:numPr>
          <w:ilvl w:val="0"/>
          <w:numId w:val="55"/>
        </w:numPr>
        <w:suppressAutoHyphens w:val="0"/>
        <w:spacing w:before="0" w:after="0" w:line="240" w:lineRule="auto"/>
        <w:contextualSpacing w:val="0"/>
        <w:rPr>
          <w:rFonts w:ascii="Arial" w:eastAsia="Times New Roman" w:hAnsi="Arial" w:cs="Arial"/>
          <w:color w:val="auto"/>
          <w:lang w:eastAsia="en-GB"/>
        </w:rPr>
      </w:pPr>
      <w:r w:rsidRPr="00C7227E">
        <w:rPr>
          <w:rFonts w:ascii="Arial" w:eastAsia="Times New Roman" w:hAnsi="Arial" w:cs="Arial"/>
          <w:color w:val="auto"/>
          <w:lang w:eastAsia="en-GB"/>
        </w:rPr>
        <w:t>Basic idea what indexes are for, though not how they work</w:t>
      </w:r>
    </w:p>
    <w:p w:rsidR="00114DE7" w:rsidRPr="00C7227E" w:rsidRDefault="00114DE7" w:rsidP="00C7227E">
      <w:pPr>
        <w:pStyle w:val="ListParagraph"/>
        <w:numPr>
          <w:ilvl w:val="0"/>
          <w:numId w:val="55"/>
        </w:numPr>
        <w:suppressAutoHyphens w:val="0"/>
        <w:spacing w:before="0" w:after="0" w:line="240" w:lineRule="auto"/>
        <w:contextualSpacing w:val="0"/>
        <w:rPr>
          <w:rFonts w:ascii="Arial" w:eastAsia="Times New Roman" w:hAnsi="Arial" w:cs="Arial"/>
          <w:color w:val="auto"/>
          <w:lang w:eastAsia="en-GB"/>
        </w:rPr>
      </w:pPr>
      <w:r w:rsidRPr="00C7227E">
        <w:rPr>
          <w:rFonts w:ascii="Arial" w:eastAsia="Times New Roman" w:hAnsi="Arial" w:cs="Arial"/>
          <w:color w:val="auto"/>
          <w:lang w:eastAsia="en-GB"/>
        </w:rPr>
        <w:t>Understanding of what foreign keys are for and how to work around them (cascading deletes, etc)</w:t>
      </w:r>
    </w:p>
    <w:p w:rsidR="00114DE7" w:rsidRPr="00C7227E" w:rsidRDefault="00114DE7" w:rsidP="00C7227E">
      <w:pPr>
        <w:pStyle w:val="ListParagraph"/>
        <w:numPr>
          <w:ilvl w:val="0"/>
          <w:numId w:val="55"/>
        </w:numPr>
        <w:suppressAutoHyphens w:val="0"/>
        <w:spacing w:before="0" w:after="0" w:line="240" w:lineRule="auto"/>
        <w:contextualSpacing w:val="0"/>
        <w:rPr>
          <w:rFonts w:ascii="Arial" w:eastAsia="Times New Roman" w:hAnsi="Arial" w:cs="Arial"/>
          <w:color w:val="auto"/>
          <w:lang w:eastAsia="en-GB"/>
        </w:rPr>
      </w:pPr>
      <w:r w:rsidRPr="00C7227E">
        <w:rPr>
          <w:rFonts w:ascii="Arial" w:eastAsia="Times New Roman" w:hAnsi="Arial" w:cs="Arial"/>
          <w:color w:val="auto"/>
          <w:lang w:eastAsia="en-GB"/>
        </w:rPr>
        <w:t>Understands basics of transactions</w:t>
      </w:r>
    </w:p>
    <w:p w:rsidR="00114DE7" w:rsidRPr="00C7227E" w:rsidRDefault="00114DE7" w:rsidP="00C7227E">
      <w:pPr>
        <w:pStyle w:val="ListParagraph"/>
        <w:numPr>
          <w:ilvl w:val="0"/>
          <w:numId w:val="55"/>
        </w:numPr>
        <w:suppressAutoHyphens w:val="0"/>
        <w:spacing w:before="0" w:after="0" w:line="240" w:lineRule="auto"/>
        <w:contextualSpacing w:val="0"/>
        <w:rPr>
          <w:rFonts w:ascii="Arial" w:eastAsia="Times New Roman" w:hAnsi="Arial" w:cs="Arial"/>
          <w:color w:val="auto"/>
          <w:lang w:eastAsia="en-GB"/>
        </w:rPr>
      </w:pPr>
      <w:r w:rsidRPr="00C7227E">
        <w:rPr>
          <w:rFonts w:ascii="Arial" w:eastAsia="Times New Roman" w:hAnsi="Arial" w:cs="Arial"/>
          <w:color w:val="auto"/>
          <w:lang w:eastAsia="en-GB"/>
        </w:rPr>
        <w:t>Understands constraints</w:t>
      </w:r>
    </w:p>
    <w:p w:rsidR="00114DE7" w:rsidRPr="00C7227E" w:rsidRDefault="00114DE7" w:rsidP="00C7227E">
      <w:pPr>
        <w:spacing w:after="0" w:line="240" w:lineRule="auto"/>
        <w:rPr>
          <w:rFonts w:ascii="Arial" w:hAnsi="Arial" w:cs="Arial"/>
          <w:color w:val="auto"/>
          <w:szCs w:val="22"/>
        </w:rPr>
      </w:pPr>
    </w:p>
    <w:p w:rsidR="00114DE7" w:rsidRPr="00C7227E" w:rsidRDefault="00114DE7" w:rsidP="00C7227E">
      <w:pPr>
        <w:spacing w:after="0" w:line="240" w:lineRule="auto"/>
        <w:rPr>
          <w:rFonts w:ascii="Arial" w:hAnsi="Arial" w:cs="Arial"/>
          <w:color w:val="auto"/>
          <w:szCs w:val="22"/>
        </w:rPr>
      </w:pPr>
      <w:r w:rsidRPr="00C7227E">
        <w:rPr>
          <w:rFonts w:ascii="Arial" w:hAnsi="Arial" w:cs="Arial"/>
          <w:color w:val="auto"/>
          <w:szCs w:val="22"/>
        </w:rPr>
        <w:t>Intermediate</w:t>
      </w:r>
    </w:p>
    <w:p w:rsidR="00114DE7" w:rsidRPr="00C7227E" w:rsidRDefault="00114DE7" w:rsidP="00C7227E">
      <w:pPr>
        <w:pStyle w:val="ListParagraph"/>
        <w:numPr>
          <w:ilvl w:val="0"/>
          <w:numId w:val="56"/>
        </w:numPr>
        <w:suppressAutoHyphens w:val="0"/>
        <w:spacing w:before="0" w:after="0" w:line="240" w:lineRule="auto"/>
        <w:contextualSpacing w:val="0"/>
        <w:rPr>
          <w:rFonts w:ascii="Arial" w:eastAsia="Times New Roman" w:hAnsi="Arial" w:cs="Arial"/>
          <w:color w:val="auto"/>
          <w:lang w:eastAsia="en-GB"/>
        </w:rPr>
      </w:pPr>
      <w:r w:rsidRPr="00C7227E">
        <w:rPr>
          <w:rFonts w:ascii="Arial" w:eastAsia="Times New Roman" w:hAnsi="Arial" w:cs="Arial"/>
          <w:color w:val="auto"/>
          <w:lang w:eastAsia="en-GB"/>
        </w:rPr>
        <w:t>How indexes work, difference between clustered, non-clustered, ETC’s, what a page is and how they layout</w:t>
      </w:r>
    </w:p>
    <w:p w:rsidR="00114DE7" w:rsidRPr="00C7227E" w:rsidRDefault="00114DE7" w:rsidP="00C7227E">
      <w:pPr>
        <w:pStyle w:val="ListParagraph"/>
        <w:numPr>
          <w:ilvl w:val="0"/>
          <w:numId w:val="56"/>
        </w:numPr>
        <w:suppressAutoHyphens w:val="0"/>
        <w:spacing w:before="0" w:after="0" w:line="240" w:lineRule="auto"/>
        <w:contextualSpacing w:val="0"/>
        <w:rPr>
          <w:rFonts w:ascii="Arial" w:eastAsia="Times New Roman" w:hAnsi="Arial" w:cs="Arial"/>
          <w:color w:val="auto"/>
          <w:lang w:eastAsia="en-GB"/>
        </w:rPr>
      </w:pPr>
      <w:r w:rsidRPr="00C7227E">
        <w:rPr>
          <w:rFonts w:ascii="Arial" w:eastAsia="Times New Roman" w:hAnsi="Arial" w:cs="Arial"/>
          <w:color w:val="auto"/>
          <w:lang w:eastAsia="en-GB"/>
        </w:rPr>
        <w:t>Understanding of sub queries, and can think through using them in joins and where’s</w:t>
      </w:r>
    </w:p>
    <w:p w:rsidR="00114DE7" w:rsidRPr="00C7227E" w:rsidRDefault="00114DE7" w:rsidP="00C7227E">
      <w:pPr>
        <w:pStyle w:val="ListParagraph"/>
        <w:numPr>
          <w:ilvl w:val="0"/>
          <w:numId w:val="55"/>
        </w:numPr>
        <w:suppressAutoHyphens w:val="0"/>
        <w:spacing w:before="0" w:after="0" w:line="240" w:lineRule="auto"/>
        <w:contextualSpacing w:val="0"/>
        <w:rPr>
          <w:rFonts w:ascii="Arial" w:eastAsia="Times New Roman" w:hAnsi="Arial" w:cs="Arial"/>
          <w:color w:val="auto"/>
          <w:lang w:eastAsia="en-GB"/>
        </w:rPr>
      </w:pPr>
      <w:r w:rsidRPr="00C7227E">
        <w:rPr>
          <w:rFonts w:ascii="Arial" w:eastAsia="Times New Roman" w:hAnsi="Arial" w:cs="Arial"/>
          <w:color w:val="auto"/>
          <w:lang w:eastAsia="en-GB"/>
        </w:rPr>
        <w:t>Pivots, Cursors</w:t>
      </w:r>
    </w:p>
    <w:p w:rsidR="00114DE7" w:rsidRPr="00C7227E" w:rsidRDefault="00114DE7" w:rsidP="00C7227E">
      <w:pPr>
        <w:pStyle w:val="ListParagraph"/>
        <w:numPr>
          <w:ilvl w:val="0"/>
          <w:numId w:val="56"/>
        </w:numPr>
        <w:suppressAutoHyphens w:val="0"/>
        <w:spacing w:before="0" w:after="0" w:line="240" w:lineRule="auto"/>
        <w:contextualSpacing w:val="0"/>
        <w:rPr>
          <w:rFonts w:ascii="Arial" w:eastAsia="Times New Roman" w:hAnsi="Arial" w:cs="Arial"/>
          <w:color w:val="auto"/>
          <w:lang w:eastAsia="en-GB"/>
        </w:rPr>
      </w:pPr>
      <w:r w:rsidRPr="00C7227E">
        <w:rPr>
          <w:rFonts w:ascii="Arial" w:eastAsia="Times New Roman" w:hAnsi="Arial" w:cs="Arial"/>
          <w:color w:val="auto"/>
          <w:lang w:eastAsia="en-GB"/>
        </w:rPr>
        <w:t>Can think through joining a table on itself when relevant</w:t>
      </w:r>
    </w:p>
    <w:p w:rsidR="00114DE7" w:rsidRPr="00C7227E" w:rsidRDefault="00114DE7" w:rsidP="00C7227E">
      <w:pPr>
        <w:pStyle w:val="ListParagraph"/>
        <w:numPr>
          <w:ilvl w:val="0"/>
          <w:numId w:val="56"/>
        </w:numPr>
        <w:suppressAutoHyphens w:val="0"/>
        <w:spacing w:before="0" w:after="0" w:line="240" w:lineRule="auto"/>
        <w:contextualSpacing w:val="0"/>
        <w:rPr>
          <w:rFonts w:ascii="Arial" w:eastAsia="Times New Roman" w:hAnsi="Arial" w:cs="Arial"/>
          <w:color w:val="auto"/>
          <w:lang w:eastAsia="en-GB"/>
        </w:rPr>
      </w:pPr>
      <w:r w:rsidRPr="00C7227E">
        <w:rPr>
          <w:rFonts w:ascii="Arial" w:eastAsia="Times New Roman" w:hAnsi="Arial" w:cs="Arial"/>
          <w:color w:val="auto"/>
          <w:lang w:eastAsia="en-GB"/>
        </w:rPr>
        <w:t>Can generate complex data reports via group bys with aggregate functions</w:t>
      </w:r>
    </w:p>
    <w:p w:rsidR="00114DE7" w:rsidRPr="00C7227E" w:rsidRDefault="00114DE7" w:rsidP="00C7227E">
      <w:pPr>
        <w:pStyle w:val="ListParagraph"/>
        <w:numPr>
          <w:ilvl w:val="0"/>
          <w:numId w:val="56"/>
        </w:numPr>
        <w:suppressAutoHyphens w:val="0"/>
        <w:spacing w:before="0" w:after="0" w:line="240" w:lineRule="auto"/>
        <w:contextualSpacing w:val="0"/>
        <w:rPr>
          <w:rFonts w:ascii="Arial" w:eastAsia="Times New Roman" w:hAnsi="Arial" w:cs="Arial"/>
          <w:color w:val="auto"/>
          <w:lang w:eastAsia="en-GB"/>
        </w:rPr>
      </w:pPr>
      <w:r w:rsidRPr="00C7227E">
        <w:rPr>
          <w:rFonts w:ascii="Arial" w:eastAsia="Times New Roman" w:hAnsi="Arial" w:cs="Arial"/>
          <w:color w:val="auto"/>
          <w:lang w:eastAsia="en-GB"/>
        </w:rPr>
        <w:t>Can do basic profiling just in a monitoring/debugging capacity like reading a log</w:t>
      </w:r>
    </w:p>
    <w:p w:rsidR="00114DE7" w:rsidRPr="00C7227E" w:rsidRDefault="00114DE7" w:rsidP="00C7227E">
      <w:pPr>
        <w:pStyle w:val="ListParagraph"/>
        <w:numPr>
          <w:ilvl w:val="0"/>
          <w:numId w:val="56"/>
        </w:numPr>
        <w:suppressAutoHyphens w:val="0"/>
        <w:spacing w:before="0" w:after="0" w:line="240" w:lineRule="auto"/>
        <w:contextualSpacing w:val="0"/>
        <w:rPr>
          <w:rFonts w:ascii="Arial" w:eastAsia="Times New Roman" w:hAnsi="Arial" w:cs="Arial"/>
          <w:color w:val="auto"/>
          <w:lang w:eastAsia="en-GB"/>
        </w:rPr>
      </w:pPr>
      <w:r w:rsidRPr="00C7227E">
        <w:rPr>
          <w:rFonts w:ascii="Arial" w:eastAsia="Times New Roman" w:hAnsi="Arial" w:cs="Arial"/>
          <w:color w:val="auto"/>
          <w:lang w:eastAsia="en-GB"/>
        </w:rPr>
        <w:t>Understands the difference between OLAP and OLTP and when/where to use OLAP structures</w:t>
      </w:r>
    </w:p>
    <w:p w:rsidR="00114DE7" w:rsidRPr="00C7227E" w:rsidRDefault="00114DE7" w:rsidP="00C7227E">
      <w:pPr>
        <w:pStyle w:val="ListParagraph"/>
        <w:numPr>
          <w:ilvl w:val="0"/>
          <w:numId w:val="56"/>
        </w:numPr>
        <w:suppressAutoHyphens w:val="0"/>
        <w:spacing w:before="0" w:after="0" w:line="240" w:lineRule="auto"/>
        <w:contextualSpacing w:val="0"/>
        <w:rPr>
          <w:rFonts w:ascii="Arial" w:eastAsia="Times New Roman" w:hAnsi="Arial" w:cs="Arial"/>
          <w:color w:val="auto"/>
          <w:lang w:eastAsia="en-GB"/>
        </w:rPr>
      </w:pPr>
      <w:r w:rsidRPr="00C7227E">
        <w:rPr>
          <w:rFonts w:ascii="Arial" w:eastAsia="Times New Roman" w:hAnsi="Arial" w:cs="Arial"/>
          <w:color w:val="auto"/>
          <w:lang w:eastAsia="en-GB"/>
        </w:rPr>
        <w:t>Knows how to use triggers and not to use them</w:t>
      </w:r>
    </w:p>
    <w:p w:rsidR="00114DE7" w:rsidRPr="00C7227E" w:rsidRDefault="00114DE7" w:rsidP="00C7227E">
      <w:pPr>
        <w:pStyle w:val="ListParagraph"/>
        <w:numPr>
          <w:ilvl w:val="0"/>
          <w:numId w:val="56"/>
        </w:numPr>
        <w:suppressAutoHyphens w:val="0"/>
        <w:spacing w:before="0" w:after="0" w:line="240" w:lineRule="auto"/>
        <w:contextualSpacing w:val="0"/>
        <w:rPr>
          <w:rFonts w:ascii="Arial" w:eastAsia="Times New Roman" w:hAnsi="Arial" w:cs="Arial"/>
          <w:color w:val="auto"/>
          <w:lang w:eastAsia="en-GB"/>
        </w:rPr>
      </w:pPr>
      <w:r w:rsidRPr="00C7227E">
        <w:rPr>
          <w:rFonts w:ascii="Arial" w:eastAsia="Times New Roman" w:hAnsi="Arial" w:cs="Arial"/>
          <w:color w:val="auto"/>
          <w:lang w:eastAsia="en-GB"/>
        </w:rPr>
        <w:t>Understands transactions and can layer them handling failures up the stack</w:t>
      </w:r>
    </w:p>
    <w:p w:rsidR="00114DE7" w:rsidRPr="00C7227E" w:rsidRDefault="00114DE7" w:rsidP="00C7227E">
      <w:pPr>
        <w:spacing w:after="0" w:line="240" w:lineRule="auto"/>
        <w:rPr>
          <w:rFonts w:ascii="Arial" w:hAnsi="Arial" w:cs="Arial"/>
          <w:color w:val="auto"/>
          <w:szCs w:val="22"/>
        </w:rPr>
      </w:pPr>
    </w:p>
    <w:p w:rsidR="00114DE7" w:rsidRPr="00C7227E" w:rsidRDefault="00114DE7" w:rsidP="00C7227E">
      <w:pPr>
        <w:spacing w:after="0" w:line="240" w:lineRule="auto"/>
        <w:rPr>
          <w:rFonts w:ascii="Arial" w:hAnsi="Arial" w:cs="Arial"/>
          <w:color w:val="auto"/>
          <w:szCs w:val="22"/>
        </w:rPr>
      </w:pPr>
      <w:r w:rsidRPr="00C7227E">
        <w:rPr>
          <w:rFonts w:ascii="Arial" w:hAnsi="Arial" w:cs="Arial"/>
          <w:color w:val="auto"/>
          <w:szCs w:val="22"/>
        </w:rPr>
        <w:t>Advanced</w:t>
      </w:r>
    </w:p>
    <w:p w:rsidR="00114DE7" w:rsidRPr="00C7227E" w:rsidRDefault="00114DE7" w:rsidP="00C7227E">
      <w:pPr>
        <w:pStyle w:val="ListParagraph"/>
        <w:numPr>
          <w:ilvl w:val="0"/>
          <w:numId w:val="57"/>
        </w:numPr>
        <w:suppressAutoHyphens w:val="0"/>
        <w:spacing w:before="0" w:after="0" w:line="240" w:lineRule="auto"/>
        <w:contextualSpacing w:val="0"/>
        <w:rPr>
          <w:rFonts w:ascii="Arial" w:eastAsia="Times New Roman" w:hAnsi="Arial" w:cs="Arial"/>
          <w:color w:val="auto"/>
          <w:lang w:eastAsia="en-GB"/>
        </w:rPr>
      </w:pPr>
      <w:r w:rsidRPr="00C7227E">
        <w:rPr>
          <w:rFonts w:ascii="Arial" w:eastAsia="Times New Roman" w:hAnsi="Arial" w:cs="Arial"/>
          <w:color w:val="auto"/>
          <w:lang w:eastAsia="en-GB"/>
        </w:rPr>
        <w:t>Can read an execution plan, and understand how the different parts of the query effect it</w:t>
      </w:r>
    </w:p>
    <w:p w:rsidR="00114DE7" w:rsidRPr="00C7227E" w:rsidRDefault="00114DE7" w:rsidP="00C7227E">
      <w:pPr>
        <w:pStyle w:val="ListParagraph"/>
        <w:numPr>
          <w:ilvl w:val="0"/>
          <w:numId w:val="57"/>
        </w:numPr>
        <w:suppressAutoHyphens w:val="0"/>
        <w:spacing w:before="0" w:after="0" w:line="240" w:lineRule="auto"/>
        <w:contextualSpacing w:val="0"/>
        <w:rPr>
          <w:rFonts w:ascii="Arial" w:eastAsia="Times New Roman" w:hAnsi="Arial" w:cs="Arial"/>
          <w:color w:val="auto"/>
          <w:lang w:eastAsia="en-GB"/>
        </w:rPr>
      </w:pPr>
      <w:r w:rsidRPr="00C7227E">
        <w:rPr>
          <w:rFonts w:ascii="Arial" w:eastAsia="Times New Roman" w:hAnsi="Arial" w:cs="Arial"/>
          <w:color w:val="auto"/>
          <w:lang w:eastAsia="en-GB"/>
        </w:rPr>
        <w:t>Can tune queries with execution hints (parallelism hints, index hints, loop hints, et al)</w:t>
      </w:r>
    </w:p>
    <w:p w:rsidR="00114DE7" w:rsidRPr="00C7227E" w:rsidRDefault="00114DE7" w:rsidP="00C7227E">
      <w:pPr>
        <w:pStyle w:val="ListParagraph"/>
        <w:numPr>
          <w:ilvl w:val="0"/>
          <w:numId w:val="57"/>
        </w:numPr>
        <w:suppressAutoHyphens w:val="0"/>
        <w:spacing w:before="0" w:after="0" w:line="240" w:lineRule="auto"/>
        <w:contextualSpacing w:val="0"/>
        <w:rPr>
          <w:rFonts w:ascii="Arial" w:eastAsia="Times New Roman" w:hAnsi="Arial" w:cs="Arial"/>
          <w:color w:val="auto"/>
          <w:lang w:eastAsia="en-GB"/>
        </w:rPr>
      </w:pPr>
      <w:r w:rsidRPr="00C7227E">
        <w:rPr>
          <w:rFonts w:ascii="Arial" w:eastAsia="Times New Roman" w:hAnsi="Arial" w:cs="Arial"/>
          <w:color w:val="auto"/>
          <w:lang w:eastAsia="en-GB"/>
        </w:rPr>
        <w:t>Can profile and use traces for identifying and understanding statistics of executions under real-world load</w:t>
      </w:r>
    </w:p>
    <w:p w:rsidR="00114DE7" w:rsidRPr="00C7227E" w:rsidRDefault="00114DE7" w:rsidP="00C7227E">
      <w:pPr>
        <w:pStyle w:val="ListParagraph"/>
        <w:numPr>
          <w:ilvl w:val="0"/>
          <w:numId w:val="57"/>
        </w:numPr>
        <w:suppressAutoHyphens w:val="0"/>
        <w:spacing w:before="0" w:after="0" w:line="240" w:lineRule="auto"/>
        <w:contextualSpacing w:val="0"/>
        <w:rPr>
          <w:rFonts w:ascii="Arial" w:eastAsia="Times New Roman" w:hAnsi="Arial" w:cs="Arial"/>
          <w:color w:val="auto"/>
          <w:lang w:eastAsia="en-GB"/>
        </w:rPr>
      </w:pPr>
      <w:r w:rsidRPr="00C7227E">
        <w:rPr>
          <w:rFonts w:ascii="Arial" w:eastAsia="Times New Roman" w:hAnsi="Arial" w:cs="Arial"/>
          <w:color w:val="auto"/>
          <w:lang w:eastAsia="en-GB"/>
        </w:rPr>
        <w:t>Can implement indexes, column store indexes, nested queries efficiently, optimise performance</w:t>
      </w:r>
    </w:p>
    <w:p w:rsidR="00114DE7" w:rsidRPr="00C7227E" w:rsidRDefault="00114DE7" w:rsidP="00C7227E">
      <w:pPr>
        <w:pStyle w:val="ListParagraph"/>
        <w:numPr>
          <w:ilvl w:val="0"/>
          <w:numId w:val="57"/>
        </w:numPr>
        <w:suppressAutoHyphens w:val="0"/>
        <w:spacing w:before="0" w:after="0" w:line="240" w:lineRule="auto"/>
        <w:contextualSpacing w:val="0"/>
        <w:rPr>
          <w:rFonts w:ascii="Arial" w:eastAsia="Times New Roman" w:hAnsi="Arial" w:cs="Arial"/>
          <w:color w:val="auto"/>
          <w:lang w:eastAsia="en-GB"/>
        </w:rPr>
      </w:pPr>
      <w:r w:rsidRPr="00C7227E">
        <w:rPr>
          <w:rFonts w:ascii="Arial" w:eastAsia="Times New Roman" w:hAnsi="Arial" w:cs="Arial"/>
          <w:color w:val="auto"/>
          <w:lang w:eastAsia="en-GB"/>
        </w:rPr>
        <w:t>Knows what the data structures are on the disk</w:t>
      </w:r>
    </w:p>
    <w:p w:rsidR="00114DE7" w:rsidRPr="00C7227E" w:rsidRDefault="00114DE7" w:rsidP="00C7227E">
      <w:pPr>
        <w:pStyle w:val="ListParagraph"/>
        <w:numPr>
          <w:ilvl w:val="0"/>
          <w:numId w:val="57"/>
        </w:numPr>
        <w:suppressAutoHyphens w:val="0"/>
        <w:spacing w:before="0" w:after="0" w:line="240" w:lineRule="auto"/>
        <w:contextualSpacing w:val="0"/>
        <w:rPr>
          <w:rFonts w:ascii="Arial" w:eastAsia="Times New Roman" w:hAnsi="Arial" w:cs="Arial"/>
          <w:color w:val="auto"/>
          <w:lang w:eastAsia="en-GB"/>
        </w:rPr>
      </w:pPr>
      <w:r w:rsidRPr="00C7227E">
        <w:rPr>
          <w:rFonts w:ascii="Arial" w:eastAsia="Times New Roman" w:hAnsi="Arial" w:cs="Arial"/>
          <w:color w:val="auto"/>
          <w:lang w:eastAsia="en-GB"/>
        </w:rPr>
        <w:t>Can use performance counters and understand what the database load and behaviour is from monitoring them</w:t>
      </w:r>
    </w:p>
    <w:p w:rsidR="00114DE7" w:rsidRPr="00C7227E" w:rsidRDefault="00114DE7" w:rsidP="00C7227E">
      <w:pPr>
        <w:pStyle w:val="ListParagraph"/>
        <w:numPr>
          <w:ilvl w:val="0"/>
          <w:numId w:val="57"/>
        </w:numPr>
        <w:suppressAutoHyphens w:val="0"/>
        <w:spacing w:before="0" w:after="0" w:line="240" w:lineRule="auto"/>
        <w:contextualSpacing w:val="0"/>
        <w:rPr>
          <w:rFonts w:ascii="Arial" w:eastAsia="Times New Roman" w:hAnsi="Arial" w:cs="Arial"/>
          <w:color w:val="auto"/>
          <w:lang w:eastAsia="en-GB"/>
        </w:rPr>
      </w:pPr>
      <w:r w:rsidRPr="00C7227E">
        <w:rPr>
          <w:rFonts w:ascii="Arial" w:eastAsia="Times New Roman" w:hAnsi="Arial" w:cs="Arial"/>
          <w:color w:val="auto"/>
          <w:lang w:eastAsia="en-GB"/>
        </w:rPr>
        <w:t>Knows how to use triggers and how to use them safely, with minimal risk</w:t>
      </w:r>
    </w:p>
    <w:p w:rsidR="00114DE7" w:rsidRPr="00C7227E" w:rsidRDefault="00114DE7" w:rsidP="00C7227E">
      <w:pPr>
        <w:pStyle w:val="ListParagraph"/>
        <w:numPr>
          <w:ilvl w:val="0"/>
          <w:numId w:val="57"/>
        </w:numPr>
        <w:suppressAutoHyphens w:val="0"/>
        <w:spacing w:before="0" w:after="0" w:line="240" w:lineRule="auto"/>
        <w:contextualSpacing w:val="0"/>
        <w:rPr>
          <w:rFonts w:ascii="Arial" w:eastAsia="Times New Roman" w:hAnsi="Arial" w:cs="Arial"/>
          <w:color w:val="auto"/>
          <w:lang w:eastAsia="en-GB"/>
        </w:rPr>
      </w:pPr>
      <w:r w:rsidRPr="00C7227E">
        <w:rPr>
          <w:rFonts w:ascii="Arial" w:eastAsia="Times New Roman" w:hAnsi="Arial" w:cs="Arial"/>
          <w:color w:val="auto"/>
          <w:lang w:eastAsia="en-GB"/>
        </w:rPr>
        <w:t>Knows how to use distributed transactions even with layers</w:t>
      </w:r>
    </w:p>
    <w:p w:rsidR="00114DE7" w:rsidRPr="00C7227E" w:rsidRDefault="00114DE7" w:rsidP="00114DE7">
      <w:pPr>
        <w:pStyle w:val="Default"/>
        <w:rPr>
          <w:rFonts w:ascii="Arial" w:eastAsia="MS Gothic" w:hAnsi="Arial" w:cs="Arial"/>
          <w:color w:val="auto"/>
          <w:sz w:val="22"/>
          <w:szCs w:val="22"/>
        </w:rPr>
      </w:pPr>
    </w:p>
    <w:p w:rsidR="00114DE7" w:rsidRPr="00C7227E" w:rsidRDefault="00114DE7" w:rsidP="00114DE7">
      <w:pPr>
        <w:pStyle w:val="Default"/>
        <w:rPr>
          <w:rFonts w:ascii="Arial" w:eastAsia="MS Gothic" w:hAnsi="Arial" w:cs="Arial"/>
          <w:color w:val="auto"/>
          <w:sz w:val="22"/>
          <w:szCs w:val="22"/>
        </w:rPr>
      </w:pPr>
    </w:p>
    <w:p w:rsidR="00114DE7" w:rsidRPr="00C7227E" w:rsidRDefault="00114DE7" w:rsidP="00114DE7">
      <w:pPr>
        <w:pStyle w:val="Default"/>
        <w:rPr>
          <w:rFonts w:ascii="Arial" w:eastAsia="MS Gothic" w:hAnsi="Arial" w:cs="Arial"/>
          <w:color w:val="auto"/>
          <w:sz w:val="22"/>
          <w:szCs w:val="22"/>
        </w:rPr>
      </w:pPr>
    </w:p>
    <w:p w:rsidR="00D515D3" w:rsidRDefault="00D515D3" w:rsidP="00C7227E">
      <w:pPr>
        <w:pStyle w:val="Heading1"/>
        <w:rPr>
          <w:rFonts w:eastAsia="MS Gothic"/>
          <w:szCs w:val="28"/>
        </w:rPr>
      </w:pPr>
      <w:bookmarkStart w:id="28" w:name="_Toc64463149"/>
    </w:p>
    <w:p w:rsidR="006666C6" w:rsidRDefault="006666C6" w:rsidP="00C7227E">
      <w:pPr>
        <w:pStyle w:val="Heading1"/>
        <w:rPr>
          <w:rFonts w:eastAsia="MS Gothic"/>
          <w:szCs w:val="28"/>
        </w:rPr>
      </w:pPr>
    </w:p>
    <w:p w:rsidR="006666C6" w:rsidRPr="006666C6" w:rsidRDefault="006666C6" w:rsidP="006666C6"/>
    <w:p w:rsidR="006666C6" w:rsidRDefault="006666C6" w:rsidP="00C7227E">
      <w:pPr>
        <w:pStyle w:val="Heading1"/>
        <w:rPr>
          <w:rFonts w:eastAsia="MS Gothic"/>
          <w:szCs w:val="28"/>
        </w:rPr>
      </w:pPr>
    </w:p>
    <w:p w:rsidR="006666C6" w:rsidRDefault="006666C6" w:rsidP="00C7227E">
      <w:pPr>
        <w:pStyle w:val="Heading1"/>
        <w:rPr>
          <w:rFonts w:eastAsia="MS Gothic"/>
          <w:szCs w:val="28"/>
        </w:rPr>
      </w:pPr>
    </w:p>
    <w:p w:rsidR="006666C6" w:rsidRPr="006666C6" w:rsidRDefault="006666C6" w:rsidP="006666C6"/>
    <w:p w:rsidR="006666C6" w:rsidRDefault="006666C6" w:rsidP="00C7227E">
      <w:pPr>
        <w:pStyle w:val="Heading1"/>
        <w:rPr>
          <w:rFonts w:eastAsia="MS Gothic"/>
          <w:szCs w:val="28"/>
        </w:rPr>
      </w:pPr>
    </w:p>
    <w:p w:rsidR="008D12B6" w:rsidRPr="008D12B6" w:rsidRDefault="008D12B6" w:rsidP="008D12B6"/>
    <w:p w:rsidR="00C7227E" w:rsidRDefault="00C7227E" w:rsidP="00C7227E">
      <w:pPr>
        <w:pStyle w:val="Heading1"/>
        <w:rPr>
          <w:rFonts w:eastAsia="Arial"/>
          <w:position w:val="-2"/>
          <w:szCs w:val="28"/>
        </w:rPr>
      </w:pPr>
      <w:r w:rsidRPr="00C7227E">
        <w:rPr>
          <w:rFonts w:eastAsia="MS Gothic"/>
          <w:szCs w:val="28"/>
        </w:rPr>
        <w:t xml:space="preserve">Appendix </w:t>
      </w:r>
      <w:r w:rsidR="00A67966">
        <w:rPr>
          <w:rFonts w:eastAsia="MS Gothic"/>
          <w:szCs w:val="28"/>
        </w:rPr>
        <w:t>H</w:t>
      </w:r>
      <w:r w:rsidRPr="00C7227E">
        <w:rPr>
          <w:rFonts w:eastAsia="MS Gothic"/>
          <w:szCs w:val="28"/>
        </w:rPr>
        <w:t xml:space="preserve"> -  </w:t>
      </w:r>
      <w:r w:rsidR="005F21F2">
        <w:rPr>
          <w:rFonts w:eastAsia="Arial"/>
          <w:szCs w:val="28"/>
        </w:rPr>
        <w:t>SHcAB</w:t>
      </w:r>
      <w:r w:rsidRPr="00C7227E">
        <w:rPr>
          <w:rFonts w:eastAsia="Arial"/>
          <w:szCs w:val="28"/>
        </w:rPr>
        <w:t xml:space="preserve"> Data Pro</w:t>
      </w:r>
      <w:r w:rsidRPr="00C7227E">
        <w:rPr>
          <w:rFonts w:eastAsia="Arial"/>
          <w:spacing w:val="-2"/>
          <w:szCs w:val="28"/>
        </w:rPr>
        <w:t>t</w:t>
      </w:r>
      <w:r w:rsidRPr="00C7227E">
        <w:rPr>
          <w:rFonts w:eastAsia="Arial"/>
          <w:szCs w:val="28"/>
        </w:rPr>
        <w:t>ec</w:t>
      </w:r>
      <w:r w:rsidRPr="00C7227E">
        <w:rPr>
          <w:rFonts w:eastAsia="Arial"/>
          <w:spacing w:val="-2"/>
          <w:szCs w:val="28"/>
        </w:rPr>
        <w:t>t</w:t>
      </w:r>
      <w:r w:rsidRPr="00C7227E">
        <w:rPr>
          <w:rFonts w:eastAsia="Arial"/>
          <w:szCs w:val="28"/>
        </w:rPr>
        <w:t>ion Impa</w:t>
      </w:r>
      <w:r w:rsidRPr="00C7227E">
        <w:rPr>
          <w:rFonts w:eastAsia="Arial"/>
          <w:spacing w:val="-3"/>
          <w:szCs w:val="28"/>
        </w:rPr>
        <w:t>c</w:t>
      </w:r>
      <w:r w:rsidRPr="00C7227E">
        <w:rPr>
          <w:rFonts w:eastAsia="Arial"/>
          <w:szCs w:val="28"/>
        </w:rPr>
        <w:t xml:space="preserve">t </w:t>
      </w:r>
      <w:r w:rsidRPr="00C7227E">
        <w:rPr>
          <w:rFonts w:eastAsia="Arial"/>
          <w:position w:val="-2"/>
          <w:szCs w:val="28"/>
        </w:rPr>
        <w:t>Ass</w:t>
      </w:r>
      <w:r w:rsidRPr="00C7227E">
        <w:rPr>
          <w:rFonts w:eastAsia="Arial"/>
          <w:spacing w:val="-2"/>
          <w:position w:val="-2"/>
          <w:szCs w:val="28"/>
        </w:rPr>
        <w:t>e</w:t>
      </w:r>
      <w:r w:rsidRPr="00C7227E">
        <w:rPr>
          <w:rFonts w:eastAsia="Arial"/>
          <w:position w:val="-2"/>
          <w:szCs w:val="28"/>
        </w:rPr>
        <w:t>ssment</w:t>
      </w:r>
      <w:bookmarkEnd w:id="28"/>
    </w:p>
    <w:p w:rsidR="00C7227E" w:rsidRPr="00C7227E" w:rsidRDefault="00C7227E" w:rsidP="00C7227E"/>
    <w:tbl>
      <w:tblPr>
        <w:tblStyle w:val="TableGridVertic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C7227E" w:rsidRPr="00C7227E" w:rsidTr="00C722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B4C6E7" w:themeFill="accent1" w:themeFillTint="66"/>
          </w:tcPr>
          <w:p w:rsidR="00C7227E" w:rsidRPr="00C7227E" w:rsidRDefault="00C7227E" w:rsidP="00C7227E">
            <w:pPr>
              <w:spacing w:after="0" w:line="240" w:lineRule="auto"/>
              <w:ind w:right="-20"/>
              <w:rPr>
                <w:rFonts w:ascii="Arial" w:eastAsia="Arial" w:hAnsi="Arial" w:cs="Arial"/>
                <w:color w:val="auto"/>
                <w:sz w:val="28"/>
                <w:szCs w:val="28"/>
              </w:rPr>
            </w:pPr>
            <w:r w:rsidRPr="00C7227E">
              <w:rPr>
                <w:rFonts w:ascii="Arial" w:eastAsia="Arial" w:hAnsi="Arial" w:cs="Arial"/>
                <w:color w:val="auto"/>
                <w:sz w:val="28"/>
                <w:szCs w:val="28"/>
              </w:rPr>
              <w:t>Name of Project:</w:t>
            </w:r>
          </w:p>
        </w:tc>
        <w:tc>
          <w:tcPr>
            <w:tcW w:w="4621" w:type="dxa"/>
            <w:shd w:val="clear" w:color="auto" w:fill="auto"/>
          </w:tcPr>
          <w:p w:rsidR="00C7227E" w:rsidRPr="00C7227E" w:rsidRDefault="00C7227E" w:rsidP="00C7227E">
            <w:pPr>
              <w:spacing w:after="0" w:line="240" w:lineRule="auto"/>
              <w:ind w:right="-20"/>
              <w:cnfStyle w:val="100000000000" w:firstRow="1" w:lastRow="0" w:firstColumn="0" w:lastColumn="0" w:oddVBand="0" w:evenVBand="0" w:oddHBand="0" w:evenHBand="0" w:firstRowFirstColumn="0" w:firstRowLastColumn="0" w:lastRowFirstColumn="0" w:lastRowLastColumn="0"/>
              <w:rPr>
                <w:rFonts w:ascii="Arial" w:eastAsia="Arial" w:hAnsi="Arial" w:cs="Arial"/>
                <w:color w:val="auto"/>
                <w:sz w:val="28"/>
                <w:szCs w:val="28"/>
              </w:rPr>
            </w:pPr>
          </w:p>
        </w:tc>
      </w:tr>
    </w:tbl>
    <w:p w:rsidR="00C7227E" w:rsidRDefault="00C7227E" w:rsidP="00C7227E">
      <w:pPr>
        <w:pStyle w:val="Heading1"/>
        <w:rPr>
          <w:rFonts w:cs="Arial"/>
          <w:b w:val="0"/>
          <w:sz w:val="22"/>
          <w:szCs w:val="22"/>
        </w:rPr>
      </w:pPr>
      <w:bookmarkStart w:id="29" w:name="_Toc64463150"/>
      <w:r w:rsidRPr="00A96BB6">
        <w:rPr>
          <w:rFonts w:cs="Arial"/>
          <w:sz w:val="22"/>
          <w:szCs w:val="22"/>
        </w:rPr>
        <w:softHyphen/>
      </w:r>
      <w:r w:rsidRPr="00A96BB6">
        <w:rPr>
          <w:rFonts w:cs="Arial"/>
          <w:sz w:val="22"/>
          <w:szCs w:val="22"/>
        </w:rPr>
        <w:softHyphen/>
      </w:r>
      <w:r w:rsidRPr="00A96BB6">
        <w:rPr>
          <w:rFonts w:cs="Arial"/>
          <w:sz w:val="22"/>
          <w:szCs w:val="22"/>
        </w:rPr>
        <w:softHyphen/>
      </w:r>
      <w:bookmarkEnd w:id="29"/>
    </w:p>
    <w:p w:rsidR="00C7227E" w:rsidRPr="00C66C1C" w:rsidRDefault="00C7227E" w:rsidP="00C7227E">
      <w:pPr>
        <w:pStyle w:val="Heading1"/>
        <w:rPr>
          <w:rFonts w:cs="Arial"/>
          <w:b w:val="0"/>
          <w:sz w:val="36"/>
          <w:szCs w:val="36"/>
        </w:rPr>
      </w:pPr>
      <w:bookmarkStart w:id="30" w:name="_Toc64463151"/>
      <w:r w:rsidRPr="00C66C1C">
        <w:rPr>
          <w:rFonts w:cs="Arial"/>
          <w:sz w:val="36"/>
          <w:szCs w:val="36"/>
        </w:rPr>
        <w:t>Revision History</w:t>
      </w:r>
      <w:bookmarkEnd w:id="30"/>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CellMar>
          <w:top w:w="57" w:type="dxa"/>
          <w:bottom w:w="57" w:type="dxa"/>
        </w:tblCellMar>
        <w:tblLook w:val="04A0" w:firstRow="1" w:lastRow="0" w:firstColumn="1" w:lastColumn="0" w:noHBand="0" w:noVBand="1"/>
      </w:tblPr>
      <w:tblGrid>
        <w:gridCol w:w="1242"/>
        <w:gridCol w:w="1701"/>
        <w:gridCol w:w="6299"/>
      </w:tblGrid>
      <w:tr w:rsidR="00C66C1C" w:rsidRPr="00C66C1C" w:rsidTr="00C66C1C">
        <w:trPr>
          <w:cnfStyle w:val="100000000000" w:firstRow="1" w:lastRow="0" w:firstColumn="0" w:lastColumn="0" w:oddVBand="0" w:evenVBand="0" w:oddHBand="0" w:evenHBand="0" w:firstRowFirstColumn="0" w:firstRowLastColumn="0" w:lastRowFirstColumn="0" w:lastRowLastColumn="0"/>
          <w:cantSplit/>
          <w:trHeight w:hRule="exact" w:val="340"/>
          <w:jc w:val="center"/>
        </w:trPr>
        <w:tc>
          <w:tcPr>
            <w:tcW w:w="1242" w:type="dxa"/>
            <w:shd w:val="clear" w:color="auto" w:fill="B4C6E7" w:themeFill="accent1" w:themeFillTint="66"/>
            <w:vAlign w:val="top"/>
          </w:tcPr>
          <w:p w:rsidR="00C7227E" w:rsidRPr="00C66C1C" w:rsidRDefault="00C7227E" w:rsidP="00C66C1C">
            <w:pPr>
              <w:jc w:val="left"/>
              <w:rPr>
                <w:rFonts w:ascii="Arial" w:hAnsi="Arial" w:cs="Arial"/>
                <w:color w:val="auto"/>
              </w:rPr>
            </w:pPr>
            <w:r w:rsidRPr="00C66C1C">
              <w:rPr>
                <w:rFonts w:ascii="Arial" w:hAnsi="Arial" w:cs="Arial"/>
                <w:color w:val="auto"/>
              </w:rPr>
              <w:t>Version</w:t>
            </w:r>
          </w:p>
        </w:tc>
        <w:tc>
          <w:tcPr>
            <w:tcW w:w="1701" w:type="dxa"/>
            <w:shd w:val="clear" w:color="auto" w:fill="B4C6E7" w:themeFill="accent1" w:themeFillTint="66"/>
            <w:vAlign w:val="top"/>
          </w:tcPr>
          <w:p w:rsidR="00C7227E" w:rsidRPr="00C66C1C" w:rsidRDefault="00C7227E" w:rsidP="00C66C1C">
            <w:pPr>
              <w:jc w:val="left"/>
              <w:rPr>
                <w:rFonts w:ascii="Arial" w:hAnsi="Arial" w:cs="Arial"/>
                <w:color w:val="auto"/>
              </w:rPr>
            </w:pPr>
            <w:r w:rsidRPr="00C66C1C">
              <w:rPr>
                <w:rFonts w:ascii="Arial" w:hAnsi="Arial" w:cs="Arial"/>
                <w:color w:val="auto"/>
              </w:rPr>
              <w:t>Date</w:t>
            </w:r>
          </w:p>
        </w:tc>
        <w:tc>
          <w:tcPr>
            <w:tcW w:w="6299" w:type="dxa"/>
            <w:shd w:val="clear" w:color="auto" w:fill="B4C6E7" w:themeFill="accent1" w:themeFillTint="66"/>
            <w:vAlign w:val="top"/>
          </w:tcPr>
          <w:p w:rsidR="00C7227E" w:rsidRPr="00C66C1C" w:rsidRDefault="00C7227E" w:rsidP="00C66C1C">
            <w:pPr>
              <w:jc w:val="left"/>
              <w:rPr>
                <w:rFonts w:ascii="Arial" w:hAnsi="Arial" w:cs="Arial"/>
                <w:color w:val="auto"/>
              </w:rPr>
            </w:pPr>
            <w:r w:rsidRPr="00C66C1C">
              <w:rPr>
                <w:rFonts w:ascii="Arial" w:hAnsi="Arial" w:cs="Arial"/>
                <w:color w:val="auto"/>
              </w:rPr>
              <w:t>Summary of Changes</w:t>
            </w:r>
          </w:p>
        </w:tc>
      </w:tr>
      <w:tr w:rsidR="00C66C1C" w:rsidRPr="00C66C1C" w:rsidTr="00C66C1C">
        <w:trPr>
          <w:cantSplit/>
          <w:trHeight w:hRule="exact" w:val="340"/>
          <w:jc w:val="center"/>
        </w:trPr>
        <w:tc>
          <w:tcPr>
            <w:tcW w:w="1242" w:type="dxa"/>
            <w:vAlign w:val="top"/>
          </w:tcPr>
          <w:p w:rsidR="00C7227E" w:rsidRPr="00C66C1C" w:rsidRDefault="00C7227E" w:rsidP="00C66C1C">
            <w:pPr>
              <w:jc w:val="left"/>
              <w:rPr>
                <w:rFonts w:ascii="Arial" w:hAnsi="Arial" w:cs="Arial"/>
                <w:color w:val="auto"/>
              </w:rPr>
            </w:pPr>
            <w:r w:rsidRPr="00C66C1C">
              <w:rPr>
                <w:rFonts w:ascii="Arial" w:hAnsi="Arial" w:cs="Arial"/>
                <w:color w:val="auto"/>
              </w:rPr>
              <w:t>0.1</w:t>
            </w:r>
          </w:p>
        </w:tc>
        <w:tc>
          <w:tcPr>
            <w:tcW w:w="1701" w:type="dxa"/>
            <w:vAlign w:val="top"/>
          </w:tcPr>
          <w:p w:rsidR="00C7227E" w:rsidRPr="00C66C1C" w:rsidRDefault="00C7227E" w:rsidP="00C66C1C">
            <w:pPr>
              <w:jc w:val="left"/>
              <w:rPr>
                <w:rFonts w:ascii="Arial" w:hAnsi="Arial" w:cs="Arial"/>
                <w:color w:val="auto"/>
              </w:rPr>
            </w:pPr>
            <w:r w:rsidRPr="00C66C1C">
              <w:rPr>
                <w:rFonts w:ascii="Arial" w:hAnsi="Arial" w:cs="Arial"/>
                <w:color w:val="auto"/>
              </w:rPr>
              <w:t>17/12/2018</w:t>
            </w:r>
          </w:p>
        </w:tc>
        <w:tc>
          <w:tcPr>
            <w:tcW w:w="6299" w:type="dxa"/>
            <w:vAlign w:val="top"/>
          </w:tcPr>
          <w:p w:rsidR="00C7227E" w:rsidRPr="00C66C1C" w:rsidRDefault="00C7227E" w:rsidP="00C66C1C">
            <w:pPr>
              <w:jc w:val="left"/>
              <w:rPr>
                <w:rFonts w:ascii="Arial" w:hAnsi="Arial" w:cs="Arial"/>
                <w:color w:val="auto"/>
              </w:rPr>
            </w:pPr>
            <w:r w:rsidRPr="00C66C1C">
              <w:rPr>
                <w:rFonts w:ascii="Arial" w:hAnsi="Arial" w:cs="Arial"/>
                <w:color w:val="auto"/>
              </w:rPr>
              <w:t>Initial Draft</w:t>
            </w:r>
          </w:p>
        </w:tc>
      </w:tr>
      <w:tr w:rsidR="00C66C1C" w:rsidRPr="00C66C1C" w:rsidTr="00C66C1C">
        <w:trPr>
          <w:cantSplit/>
          <w:trHeight w:hRule="exact" w:val="340"/>
          <w:jc w:val="center"/>
        </w:trPr>
        <w:tc>
          <w:tcPr>
            <w:tcW w:w="1242" w:type="dxa"/>
            <w:vAlign w:val="top"/>
          </w:tcPr>
          <w:p w:rsidR="00C7227E" w:rsidRPr="00C66C1C" w:rsidRDefault="00C7227E" w:rsidP="00C66C1C">
            <w:pPr>
              <w:jc w:val="left"/>
              <w:rPr>
                <w:rFonts w:ascii="Arial" w:hAnsi="Arial" w:cs="Arial"/>
                <w:color w:val="auto"/>
              </w:rPr>
            </w:pPr>
          </w:p>
        </w:tc>
        <w:tc>
          <w:tcPr>
            <w:tcW w:w="1701" w:type="dxa"/>
            <w:vAlign w:val="top"/>
          </w:tcPr>
          <w:p w:rsidR="00C7227E" w:rsidRPr="00C66C1C" w:rsidRDefault="00C7227E" w:rsidP="00C66C1C">
            <w:pPr>
              <w:jc w:val="left"/>
              <w:rPr>
                <w:rFonts w:ascii="Arial" w:hAnsi="Arial" w:cs="Arial"/>
                <w:color w:val="auto"/>
              </w:rPr>
            </w:pPr>
          </w:p>
        </w:tc>
        <w:tc>
          <w:tcPr>
            <w:tcW w:w="6299" w:type="dxa"/>
            <w:vAlign w:val="top"/>
          </w:tcPr>
          <w:p w:rsidR="00C7227E" w:rsidRPr="00C66C1C" w:rsidRDefault="00C7227E" w:rsidP="00C66C1C">
            <w:pPr>
              <w:jc w:val="left"/>
              <w:rPr>
                <w:rFonts w:ascii="Arial" w:hAnsi="Arial" w:cs="Arial"/>
                <w:color w:val="auto"/>
              </w:rPr>
            </w:pPr>
          </w:p>
        </w:tc>
      </w:tr>
      <w:tr w:rsidR="00C66C1C" w:rsidRPr="00C66C1C" w:rsidTr="00C66C1C">
        <w:trPr>
          <w:cantSplit/>
          <w:trHeight w:hRule="exact" w:val="340"/>
          <w:jc w:val="center"/>
        </w:trPr>
        <w:tc>
          <w:tcPr>
            <w:tcW w:w="1242" w:type="dxa"/>
            <w:vAlign w:val="top"/>
          </w:tcPr>
          <w:p w:rsidR="00C7227E" w:rsidRPr="00C66C1C" w:rsidRDefault="00C7227E" w:rsidP="00C66C1C">
            <w:pPr>
              <w:jc w:val="left"/>
              <w:rPr>
                <w:rFonts w:ascii="Arial" w:hAnsi="Arial" w:cs="Arial"/>
                <w:color w:val="auto"/>
              </w:rPr>
            </w:pPr>
          </w:p>
        </w:tc>
        <w:tc>
          <w:tcPr>
            <w:tcW w:w="1701" w:type="dxa"/>
            <w:vAlign w:val="top"/>
          </w:tcPr>
          <w:p w:rsidR="00C7227E" w:rsidRPr="00C66C1C" w:rsidRDefault="00C7227E" w:rsidP="00C66C1C">
            <w:pPr>
              <w:jc w:val="left"/>
              <w:rPr>
                <w:rFonts w:ascii="Arial" w:hAnsi="Arial" w:cs="Arial"/>
                <w:color w:val="auto"/>
              </w:rPr>
            </w:pPr>
          </w:p>
        </w:tc>
        <w:tc>
          <w:tcPr>
            <w:tcW w:w="6299" w:type="dxa"/>
            <w:vAlign w:val="top"/>
          </w:tcPr>
          <w:p w:rsidR="00C7227E" w:rsidRPr="00C66C1C" w:rsidRDefault="00C7227E" w:rsidP="00C66C1C">
            <w:pPr>
              <w:jc w:val="left"/>
              <w:rPr>
                <w:rFonts w:ascii="Arial" w:hAnsi="Arial" w:cs="Arial"/>
                <w:color w:val="auto"/>
              </w:rPr>
            </w:pPr>
          </w:p>
        </w:tc>
      </w:tr>
      <w:tr w:rsidR="00C66C1C" w:rsidRPr="00C66C1C" w:rsidTr="00C66C1C">
        <w:trPr>
          <w:cantSplit/>
          <w:trHeight w:hRule="exact" w:val="340"/>
          <w:jc w:val="center"/>
        </w:trPr>
        <w:tc>
          <w:tcPr>
            <w:tcW w:w="1242" w:type="dxa"/>
            <w:vAlign w:val="top"/>
          </w:tcPr>
          <w:p w:rsidR="00C7227E" w:rsidRPr="00C66C1C" w:rsidRDefault="00C7227E" w:rsidP="00C66C1C">
            <w:pPr>
              <w:jc w:val="left"/>
              <w:rPr>
                <w:rFonts w:ascii="Arial" w:hAnsi="Arial" w:cs="Arial"/>
                <w:color w:val="auto"/>
              </w:rPr>
            </w:pPr>
          </w:p>
        </w:tc>
        <w:tc>
          <w:tcPr>
            <w:tcW w:w="1701" w:type="dxa"/>
            <w:vAlign w:val="top"/>
          </w:tcPr>
          <w:p w:rsidR="00C7227E" w:rsidRPr="00C66C1C" w:rsidRDefault="00C7227E" w:rsidP="00C66C1C">
            <w:pPr>
              <w:jc w:val="left"/>
              <w:rPr>
                <w:rFonts w:ascii="Arial" w:hAnsi="Arial" w:cs="Arial"/>
                <w:color w:val="auto"/>
              </w:rPr>
            </w:pPr>
          </w:p>
        </w:tc>
        <w:tc>
          <w:tcPr>
            <w:tcW w:w="6299" w:type="dxa"/>
            <w:vAlign w:val="top"/>
          </w:tcPr>
          <w:p w:rsidR="00C7227E" w:rsidRPr="00C66C1C" w:rsidRDefault="00C7227E" w:rsidP="00C66C1C">
            <w:pPr>
              <w:jc w:val="left"/>
              <w:rPr>
                <w:rFonts w:ascii="Arial" w:hAnsi="Arial" w:cs="Arial"/>
                <w:color w:val="auto"/>
              </w:rPr>
            </w:pPr>
          </w:p>
        </w:tc>
      </w:tr>
    </w:tbl>
    <w:p w:rsidR="00C7227E" w:rsidRPr="00C66C1C" w:rsidRDefault="00C7227E" w:rsidP="00C7227E">
      <w:pPr>
        <w:pStyle w:val="Heading1"/>
        <w:rPr>
          <w:rFonts w:cs="Arial"/>
          <w:b w:val="0"/>
          <w:sz w:val="36"/>
          <w:szCs w:val="36"/>
        </w:rPr>
      </w:pPr>
    </w:p>
    <w:p w:rsidR="00C7227E" w:rsidRPr="00C66C1C" w:rsidRDefault="00C7227E" w:rsidP="00C7227E">
      <w:pPr>
        <w:pStyle w:val="Heading1"/>
        <w:rPr>
          <w:rFonts w:cs="Arial"/>
          <w:b w:val="0"/>
          <w:sz w:val="36"/>
          <w:szCs w:val="36"/>
        </w:rPr>
      </w:pPr>
      <w:bookmarkStart w:id="31" w:name="_Toc64463152"/>
      <w:r w:rsidRPr="00C66C1C">
        <w:rPr>
          <w:rFonts w:cs="Arial"/>
          <w:sz w:val="36"/>
          <w:szCs w:val="36"/>
        </w:rPr>
        <w:t>Reviewers</w:t>
      </w:r>
      <w:bookmarkEnd w:id="31"/>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CellMar>
          <w:top w:w="57" w:type="dxa"/>
          <w:bottom w:w="57" w:type="dxa"/>
        </w:tblCellMar>
        <w:tblLook w:val="04A0" w:firstRow="1" w:lastRow="0" w:firstColumn="1" w:lastColumn="0" w:noHBand="0" w:noVBand="1"/>
      </w:tblPr>
      <w:tblGrid>
        <w:gridCol w:w="2555"/>
        <w:gridCol w:w="1948"/>
        <w:gridCol w:w="4739"/>
      </w:tblGrid>
      <w:tr w:rsidR="00C66C1C" w:rsidRPr="00C66C1C" w:rsidTr="00C66C1C">
        <w:trPr>
          <w:cnfStyle w:val="100000000000" w:firstRow="1" w:lastRow="0" w:firstColumn="0" w:lastColumn="0" w:oddVBand="0" w:evenVBand="0" w:oddHBand="0" w:evenHBand="0" w:firstRowFirstColumn="0" w:firstRowLastColumn="0" w:lastRowFirstColumn="0" w:lastRowLastColumn="0"/>
          <w:trHeight w:hRule="exact" w:val="340"/>
          <w:jc w:val="center"/>
        </w:trPr>
        <w:tc>
          <w:tcPr>
            <w:tcW w:w="2555" w:type="dxa"/>
            <w:shd w:val="clear" w:color="auto" w:fill="B4C6E7" w:themeFill="accent1" w:themeFillTint="66"/>
          </w:tcPr>
          <w:p w:rsidR="00C7227E" w:rsidRPr="00C66C1C" w:rsidRDefault="00C7227E" w:rsidP="00C7227E">
            <w:pPr>
              <w:rPr>
                <w:rFonts w:ascii="Arial" w:hAnsi="Arial" w:cs="Arial"/>
                <w:color w:val="auto"/>
              </w:rPr>
            </w:pPr>
            <w:r w:rsidRPr="00C66C1C">
              <w:rPr>
                <w:rFonts w:ascii="Arial" w:hAnsi="Arial" w:cs="Arial"/>
                <w:color w:val="auto"/>
              </w:rPr>
              <w:t>Name</w:t>
            </w:r>
          </w:p>
        </w:tc>
        <w:tc>
          <w:tcPr>
            <w:tcW w:w="1948" w:type="dxa"/>
            <w:shd w:val="clear" w:color="auto" w:fill="B4C6E7" w:themeFill="accent1" w:themeFillTint="66"/>
          </w:tcPr>
          <w:p w:rsidR="00C7227E" w:rsidRPr="00C66C1C" w:rsidRDefault="00C7227E" w:rsidP="00C7227E">
            <w:pPr>
              <w:rPr>
                <w:rFonts w:ascii="Arial" w:hAnsi="Arial" w:cs="Arial"/>
                <w:color w:val="auto"/>
              </w:rPr>
            </w:pPr>
            <w:r w:rsidRPr="00C66C1C">
              <w:rPr>
                <w:rFonts w:ascii="Arial" w:hAnsi="Arial" w:cs="Arial"/>
                <w:color w:val="auto"/>
              </w:rPr>
              <w:t>Date</w:t>
            </w:r>
          </w:p>
        </w:tc>
        <w:tc>
          <w:tcPr>
            <w:tcW w:w="4739" w:type="dxa"/>
            <w:shd w:val="clear" w:color="auto" w:fill="B4C6E7" w:themeFill="accent1" w:themeFillTint="66"/>
          </w:tcPr>
          <w:p w:rsidR="00C7227E" w:rsidRPr="00C66C1C" w:rsidRDefault="00C7227E" w:rsidP="00C7227E">
            <w:pPr>
              <w:rPr>
                <w:rFonts w:ascii="Arial" w:hAnsi="Arial" w:cs="Arial"/>
                <w:color w:val="auto"/>
              </w:rPr>
            </w:pPr>
            <w:r w:rsidRPr="00C66C1C">
              <w:rPr>
                <w:rFonts w:ascii="Arial" w:hAnsi="Arial" w:cs="Arial"/>
                <w:color w:val="auto"/>
              </w:rPr>
              <w:t>Title/Role</w:t>
            </w:r>
          </w:p>
        </w:tc>
      </w:tr>
      <w:tr w:rsidR="00C7227E" w:rsidRPr="00C66C1C" w:rsidTr="00C7227E">
        <w:trPr>
          <w:trHeight w:hRule="exact" w:val="340"/>
          <w:jc w:val="center"/>
        </w:trPr>
        <w:tc>
          <w:tcPr>
            <w:tcW w:w="2555" w:type="dxa"/>
          </w:tcPr>
          <w:p w:rsidR="00C7227E" w:rsidRPr="00C66C1C" w:rsidRDefault="00C7227E" w:rsidP="00C7227E">
            <w:pPr>
              <w:rPr>
                <w:rFonts w:ascii="Arial" w:hAnsi="Arial" w:cs="Arial"/>
                <w:color w:val="auto"/>
              </w:rPr>
            </w:pPr>
          </w:p>
        </w:tc>
        <w:tc>
          <w:tcPr>
            <w:tcW w:w="1948" w:type="dxa"/>
          </w:tcPr>
          <w:p w:rsidR="00C7227E" w:rsidRPr="00C66C1C" w:rsidRDefault="00C7227E" w:rsidP="00C7227E">
            <w:pPr>
              <w:rPr>
                <w:rFonts w:ascii="Arial" w:hAnsi="Arial" w:cs="Arial"/>
                <w:color w:val="auto"/>
              </w:rPr>
            </w:pPr>
          </w:p>
        </w:tc>
        <w:tc>
          <w:tcPr>
            <w:tcW w:w="4739" w:type="dxa"/>
          </w:tcPr>
          <w:p w:rsidR="00C7227E" w:rsidRPr="00C66C1C" w:rsidRDefault="00C7227E" w:rsidP="00C7227E">
            <w:pPr>
              <w:rPr>
                <w:rFonts w:ascii="Arial" w:hAnsi="Arial" w:cs="Arial"/>
                <w:color w:val="auto"/>
              </w:rPr>
            </w:pPr>
          </w:p>
        </w:tc>
      </w:tr>
      <w:tr w:rsidR="00C7227E" w:rsidRPr="00C66C1C" w:rsidTr="00C7227E">
        <w:trPr>
          <w:trHeight w:hRule="exact" w:val="340"/>
          <w:jc w:val="center"/>
        </w:trPr>
        <w:tc>
          <w:tcPr>
            <w:tcW w:w="2555" w:type="dxa"/>
          </w:tcPr>
          <w:p w:rsidR="00C7227E" w:rsidRPr="00C66C1C" w:rsidRDefault="00C7227E" w:rsidP="00C7227E">
            <w:pPr>
              <w:rPr>
                <w:rFonts w:ascii="Arial" w:hAnsi="Arial" w:cs="Arial"/>
                <w:color w:val="auto"/>
              </w:rPr>
            </w:pPr>
          </w:p>
        </w:tc>
        <w:tc>
          <w:tcPr>
            <w:tcW w:w="1948" w:type="dxa"/>
          </w:tcPr>
          <w:p w:rsidR="00C7227E" w:rsidRPr="00C66C1C" w:rsidRDefault="00C7227E" w:rsidP="00C7227E">
            <w:pPr>
              <w:rPr>
                <w:rFonts w:ascii="Arial" w:hAnsi="Arial" w:cs="Arial"/>
                <w:color w:val="auto"/>
              </w:rPr>
            </w:pPr>
          </w:p>
        </w:tc>
        <w:tc>
          <w:tcPr>
            <w:tcW w:w="4739" w:type="dxa"/>
          </w:tcPr>
          <w:p w:rsidR="00C7227E" w:rsidRPr="00C66C1C" w:rsidRDefault="00C7227E" w:rsidP="00C7227E">
            <w:pPr>
              <w:rPr>
                <w:rFonts w:ascii="Arial" w:hAnsi="Arial" w:cs="Arial"/>
                <w:color w:val="auto"/>
              </w:rPr>
            </w:pPr>
          </w:p>
        </w:tc>
      </w:tr>
      <w:tr w:rsidR="00C7227E" w:rsidRPr="00C66C1C" w:rsidTr="00C7227E">
        <w:trPr>
          <w:trHeight w:hRule="exact" w:val="340"/>
          <w:jc w:val="center"/>
        </w:trPr>
        <w:tc>
          <w:tcPr>
            <w:tcW w:w="2555" w:type="dxa"/>
          </w:tcPr>
          <w:p w:rsidR="00C7227E" w:rsidRPr="00C66C1C" w:rsidRDefault="00C7227E" w:rsidP="00C7227E">
            <w:pPr>
              <w:rPr>
                <w:rFonts w:ascii="Arial" w:hAnsi="Arial" w:cs="Arial"/>
                <w:color w:val="auto"/>
              </w:rPr>
            </w:pPr>
          </w:p>
        </w:tc>
        <w:tc>
          <w:tcPr>
            <w:tcW w:w="1948" w:type="dxa"/>
          </w:tcPr>
          <w:p w:rsidR="00C7227E" w:rsidRPr="00C66C1C" w:rsidRDefault="00C7227E" w:rsidP="00C7227E">
            <w:pPr>
              <w:rPr>
                <w:rFonts w:ascii="Arial" w:hAnsi="Arial" w:cs="Arial"/>
                <w:color w:val="auto"/>
              </w:rPr>
            </w:pPr>
          </w:p>
        </w:tc>
        <w:tc>
          <w:tcPr>
            <w:tcW w:w="4739" w:type="dxa"/>
          </w:tcPr>
          <w:p w:rsidR="00C7227E" w:rsidRPr="00C66C1C" w:rsidRDefault="00C7227E" w:rsidP="00C7227E">
            <w:pPr>
              <w:rPr>
                <w:rFonts w:ascii="Arial" w:hAnsi="Arial" w:cs="Arial"/>
                <w:color w:val="auto"/>
              </w:rPr>
            </w:pPr>
          </w:p>
        </w:tc>
      </w:tr>
    </w:tbl>
    <w:p w:rsidR="00C7227E" w:rsidRPr="00C66C1C" w:rsidRDefault="00C7227E" w:rsidP="00C7227E">
      <w:pPr>
        <w:rPr>
          <w:rFonts w:ascii="Arial" w:hAnsi="Arial" w:cs="Arial"/>
          <w:color w:val="auto"/>
        </w:rPr>
      </w:pPr>
    </w:p>
    <w:p w:rsidR="00C7227E" w:rsidRPr="00C66C1C" w:rsidRDefault="00C7227E" w:rsidP="00C7227E">
      <w:pPr>
        <w:pStyle w:val="Heading1"/>
        <w:rPr>
          <w:rFonts w:cs="Arial"/>
          <w:b w:val="0"/>
          <w:sz w:val="36"/>
          <w:szCs w:val="36"/>
        </w:rPr>
      </w:pPr>
      <w:bookmarkStart w:id="32" w:name="_Toc64463153"/>
      <w:r w:rsidRPr="00C66C1C">
        <w:rPr>
          <w:rFonts w:cs="Arial"/>
          <w:sz w:val="36"/>
          <w:szCs w:val="36"/>
        </w:rPr>
        <w:t>Approved by</w:t>
      </w:r>
      <w:bookmarkEnd w:id="32"/>
    </w:p>
    <w:tbl>
      <w:tblPr>
        <w:tblStyle w:val="TableGrid"/>
        <w:tblW w:w="0" w:type="auto"/>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CellMar>
          <w:top w:w="57" w:type="dxa"/>
          <w:bottom w:w="57" w:type="dxa"/>
        </w:tblCellMar>
        <w:tblLook w:val="04A0" w:firstRow="1" w:lastRow="0" w:firstColumn="1" w:lastColumn="0" w:noHBand="0" w:noVBand="1"/>
      </w:tblPr>
      <w:tblGrid>
        <w:gridCol w:w="1866"/>
        <w:gridCol w:w="1928"/>
        <w:gridCol w:w="1417"/>
        <w:gridCol w:w="4031"/>
      </w:tblGrid>
      <w:tr w:rsidR="00C66C1C" w:rsidRPr="00C66C1C" w:rsidTr="00C66C1C">
        <w:trPr>
          <w:cnfStyle w:val="100000000000" w:firstRow="1" w:lastRow="0" w:firstColumn="0" w:lastColumn="0" w:oddVBand="0" w:evenVBand="0" w:oddHBand="0" w:evenHBand="0" w:firstRowFirstColumn="0" w:firstRowLastColumn="0" w:lastRowFirstColumn="0" w:lastRowLastColumn="0"/>
          <w:cantSplit/>
          <w:trHeight w:hRule="exact" w:val="340"/>
          <w:jc w:val="center"/>
        </w:trPr>
        <w:tc>
          <w:tcPr>
            <w:tcW w:w="1866" w:type="dxa"/>
            <w:shd w:val="clear" w:color="auto" w:fill="B4C6E7" w:themeFill="accent1" w:themeFillTint="66"/>
          </w:tcPr>
          <w:p w:rsidR="00C7227E" w:rsidRPr="00C66C1C" w:rsidRDefault="00C7227E" w:rsidP="00C7227E">
            <w:pPr>
              <w:rPr>
                <w:rFonts w:ascii="Arial" w:hAnsi="Arial" w:cs="Arial"/>
                <w:color w:val="auto"/>
              </w:rPr>
            </w:pPr>
            <w:r w:rsidRPr="00C66C1C">
              <w:rPr>
                <w:rFonts w:ascii="Arial" w:hAnsi="Arial" w:cs="Arial"/>
                <w:color w:val="auto"/>
              </w:rPr>
              <w:t>Name</w:t>
            </w:r>
          </w:p>
        </w:tc>
        <w:tc>
          <w:tcPr>
            <w:tcW w:w="1928" w:type="dxa"/>
            <w:shd w:val="clear" w:color="auto" w:fill="B4C6E7" w:themeFill="accent1" w:themeFillTint="66"/>
          </w:tcPr>
          <w:p w:rsidR="00C7227E" w:rsidRPr="00C66C1C" w:rsidRDefault="00C7227E" w:rsidP="00C7227E">
            <w:pPr>
              <w:rPr>
                <w:rFonts w:ascii="Arial" w:hAnsi="Arial" w:cs="Arial"/>
                <w:color w:val="auto"/>
              </w:rPr>
            </w:pPr>
            <w:r w:rsidRPr="00C66C1C">
              <w:rPr>
                <w:rFonts w:ascii="Arial" w:hAnsi="Arial" w:cs="Arial"/>
                <w:color w:val="auto"/>
              </w:rPr>
              <w:t>Date</w:t>
            </w:r>
          </w:p>
        </w:tc>
        <w:tc>
          <w:tcPr>
            <w:tcW w:w="1417" w:type="dxa"/>
            <w:shd w:val="clear" w:color="auto" w:fill="B4C6E7" w:themeFill="accent1" w:themeFillTint="66"/>
          </w:tcPr>
          <w:p w:rsidR="00C7227E" w:rsidRPr="00C66C1C" w:rsidRDefault="00C7227E" w:rsidP="00C7227E">
            <w:pPr>
              <w:rPr>
                <w:rFonts w:ascii="Arial" w:hAnsi="Arial" w:cs="Arial"/>
                <w:color w:val="auto"/>
              </w:rPr>
            </w:pPr>
            <w:r w:rsidRPr="00C66C1C">
              <w:rPr>
                <w:rFonts w:ascii="Arial" w:hAnsi="Arial" w:cs="Arial"/>
                <w:color w:val="auto"/>
              </w:rPr>
              <w:t>Title/Role</w:t>
            </w:r>
          </w:p>
        </w:tc>
        <w:tc>
          <w:tcPr>
            <w:tcW w:w="4031" w:type="dxa"/>
            <w:shd w:val="clear" w:color="auto" w:fill="B4C6E7" w:themeFill="accent1" w:themeFillTint="66"/>
          </w:tcPr>
          <w:p w:rsidR="00C7227E" w:rsidRPr="00C66C1C" w:rsidRDefault="00C7227E" w:rsidP="00C7227E">
            <w:pPr>
              <w:rPr>
                <w:rFonts w:ascii="Arial" w:hAnsi="Arial" w:cs="Arial"/>
                <w:color w:val="auto"/>
              </w:rPr>
            </w:pPr>
            <w:r w:rsidRPr="00C66C1C">
              <w:rPr>
                <w:rFonts w:ascii="Arial" w:hAnsi="Arial" w:cs="Arial"/>
                <w:color w:val="auto"/>
              </w:rPr>
              <w:t>Organisation</w:t>
            </w:r>
          </w:p>
        </w:tc>
      </w:tr>
      <w:tr w:rsidR="00C7227E" w:rsidRPr="00C66C1C" w:rsidTr="00C7227E">
        <w:trPr>
          <w:cantSplit/>
          <w:trHeight w:hRule="exact" w:val="340"/>
          <w:jc w:val="center"/>
        </w:trPr>
        <w:tc>
          <w:tcPr>
            <w:tcW w:w="1866" w:type="dxa"/>
          </w:tcPr>
          <w:p w:rsidR="00C7227E" w:rsidRPr="00C66C1C" w:rsidRDefault="00C7227E" w:rsidP="00C7227E">
            <w:pPr>
              <w:rPr>
                <w:rFonts w:ascii="Arial" w:hAnsi="Arial" w:cs="Arial"/>
                <w:color w:val="auto"/>
              </w:rPr>
            </w:pPr>
          </w:p>
        </w:tc>
        <w:tc>
          <w:tcPr>
            <w:tcW w:w="1928" w:type="dxa"/>
          </w:tcPr>
          <w:p w:rsidR="00C7227E" w:rsidRPr="00C66C1C" w:rsidRDefault="00C7227E" w:rsidP="00C7227E">
            <w:pPr>
              <w:rPr>
                <w:rFonts w:ascii="Arial" w:hAnsi="Arial" w:cs="Arial"/>
                <w:color w:val="auto"/>
              </w:rPr>
            </w:pPr>
          </w:p>
        </w:tc>
        <w:tc>
          <w:tcPr>
            <w:tcW w:w="1417" w:type="dxa"/>
          </w:tcPr>
          <w:p w:rsidR="00C7227E" w:rsidRPr="00C66C1C" w:rsidRDefault="00C7227E" w:rsidP="00C7227E">
            <w:pPr>
              <w:rPr>
                <w:rFonts w:ascii="Arial" w:hAnsi="Arial" w:cs="Arial"/>
                <w:color w:val="auto"/>
              </w:rPr>
            </w:pPr>
            <w:r w:rsidRPr="00C66C1C">
              <w:rPr>
                <w:rFonts w:ascii="Arial" w:hAnsi="Arial" w:cs="Arial"/>
                <w:color w:val="auto"/>
              </w:rPr>
              <w:t>DPO</w:t>
            </w:r>
          </w:p>
        </w:tc>
        <w:tc>
          <w:tcPr>
            <w:tcW w:w="4031" w:type="dxa"/>
          </w:tcPr>
          <w:p w:rsidR="00C7227E" w:rsidRPr="00C66C1C" w:rsidRDefault="00C7227E" w:rsidP="00C7227E">
            <w:pPr>
              <w:rPr>
                <w:rFonts w:ascii="Arial" w:hAnsi="Arial" w:cs="Arial"/>
                <w:color w:val="auto"/>
              </w:rPr>
            </w:pPr>
          </w:p>
        </w:tc>
      </w:tr>
      <w:tr w:rsidR="00C7227E" w:rsidRPr="00C66C1C" w:rsidTr="00C7227E">
        <w:trPr>
          <w:cantSplit/>
          <w:trHeight w:hRule="exact" w:val="340"/>
          <w:jc w:val="center"/>
        </w:trPr>
        <w:tc>
          <w:tcPr>
            <w:tcW w:w="1866" w:type="dxa"/>
          </w:tcPr>
          <w:p w:rsidR="00C7227E" w:rsidRPr="00C66C1C" w:rsidRDefault="00C7227E" w:rsidP="00C7227E">
            <w:pPr>
              <w:rPr>
                <w:rFonts w:ascii="Arial" w:hAnsi="Arial" w:cs="Arial"/>
                <w:color w:val="auto"/>
              </w:rPr>
            </w:pPr>
          </w:p>
        </w:tc>
        <w:tc>
          <w:tcPr>
            <w:tcW w:w="1928" w:type="dxa"/>
          </w:tcPr>
          <w:p w:rsidR="00C7227E" w:rsidRPr="00C66C1C" w:rsidRDefault="00C7227E" w:rsidP="00C7227E">
            <w:pPr>
              <w:rPr>
                <w:rFonts w:ascii="Arial" w:hAnsi="Arial" w:cs="Arial"/>
                <w:color w:val="auto"/>
              </w:rPr>
            </w:pPr>
          </w:p>
        </w:tc>
        <w:tc>
          <w:tcPr>
            <w:tcW w:w="1417" w:type="dxa"/>
          </w:tcPr>
          <w:p w:rsidR="00C7227E" w:rsidRPr="00C66C1C" w:rsidRDefault="00C7227E" w:rsidP="00C7227E">
            <w:pPr>
              <w:rPr>
                <w:rFonts w:ascii="Arial" w:hAnsi="Arial" w:cs="Arial"/>
                <w:color w:val="auto"/>
              </w:rPr>
            </w:pPr>
            <w:r w:rsidRPr="00C66C1C">
              <w:rPr>
                <w:rFonts w:ascii="Arial" w:hAnsi="Arial" w:cs="Arial"/>
                <w:color w:val="auto"/>
              </w:rPr>
              <w:t>SIRO</w:t>
            </w:r>
          </w:p>
        </w:tc>
        <w:tc>
          <w:tcPr>
            <w:tcW w:w="4031" w:type="dxa"/>
          </w:tcPr>
          <w:p w:rsidR="00C7227E" w:rsidRPr="00C66C1C" w:rsidRDefault="00C7227E" w:rsidP="00C7227E">
            <w:pPr>
              <w:rPr>
                <w:rFonts w:ascii="Arial" w:hAnsi="Arial" w:cs="Arial"/>
                <w:color w:val="auto"/>
              </w:rPr>
            </w:pPr>
          </w:p>
        </w:tc>
      </w:tr>
      <w:tr w:rsidR="00C7227E" w:rsidRPr="00C66C1C" w:rsidTr="00C7227E">
        <w:trPr>
          <w:cantSplit/>
          <w:trHeight w:hRule="exact" w:val="340"/>
          <w:jc w:val="center"/>
        </w:trPr>
        <w:tc>
          <w:tcPr>
            <w:tcW w:w="1866" w:type="dxa"/>
          </w:tcPr>
          <w:p w:rsidR="00C7227E" w:rsidRPr="00C66C1C" w:rsidRDefault="00C7227E" w:rsidP="00C7227E">
            <w:pPr>
              <w:rPr>
                <w:rFonts w:ascii="Arial" w:hAnsi="Arial" w:cs="Arial"/>
                <w:color w:val="auto"/>
              </w:rPr>
            </w:pPr>
          </w:p>
        </w:tc>
        <w:tc>
          <w:tcPr>
            <w:tcW w:w="1928" w:type="dxa"/>
          </w:tcPr>
          <w:p w:rsidR="00C7227E" w:rsidRPr="00C66C1C" w:rsidRDefault="00C7227E" w:rsidP="00C7227E">
            <w:pPr>
              <w:rPr>
                <w:rFonts w:ascii="Arial" w:hAnsi="Arial" w:cs="Arial"/>
                <w:color w:val="auto"/>
              </w:rPr>
            </w:pPr>
          </w:p>
        </w:tc>
        <w:tc>
          <w:tcPr>
            <w:tcW w:w="1417" w:type="dxa"/>
          </w:tcPr>
          <w:p w:rsidR="00C7227E" w:rsidRPr="00C66C1C" w:rsidRDefault="00C7227E" w:rsidP="00C7227E">
            <w:pPr>
              <w:rPr>
                <w:rFonts w:ascii="Arial" w:hAnsi="Arial" w:cs="Arial"/>
                <w:color w:val="auto"/>
              </w:rPr>
            </w:pPr>
          </w:p>
        </w:tc>
        <w:tc>
          <w:tcPr>
            <w:tcW w:w="4031" w:type="dxa"/>
          </w:tcPr>
          <w:p w:rsidR="00C7227E" w:rsidRPr="00C66C1C" w:rsidRDefault="00C7227E" w:rsidP="00C7227E">
            <w:pPr>
              <w:rPr>
                <w:rFonts w:ascii="Arial" w:hAnsi="Arial" w:cs="Arial"/>
                <w:color w:val="auto"/>
              </w:rPr>
            </w:pPr>
          </w:p>
        </w:tc>
      </w:tr>
    </w:tbl>
    <w:p w:rsidR="00C66C1C" w:rsidRDefault="00C66C1C" w:rsidP="00C66C1C">
      <w:pPr>
        <w:pStyle w:val="Heading1"/>
        <w:widowControl w:val="0"/>
        <w:tabs>
          <w:tab w:val="left" w:pos="567"/>
        </w:tabs>
        <w:suppressAutoHyphens w:val="0"/>
      </w:pPr>
    </w:p>
    <w:tbl>
      <w:tblPr>
        <w:tblStyle w:val="TableGridVertical"/>
        <w:tblW w:w="0" w:type="auto"/>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1"/>
        <w:gridCol w:w="1016"/>
        <w:gridCol w:w="1294"/>
        <w:gridCol w:w="1257"/>
        <w:gridCol w:w="1054"/>
      </w:tblGrid>
      <w:tr w:rsidR="00C66C1C" w:rsidRPr="00191921" w:rsidTr="00191921">
        <w:trPr>
          <w:cnfStyle w:val="100000000000" w:firstRow="1" w:lastRow="0" w:firstColumn="0" w:lastColumn="0" w:oddVBand="0" w:evenVBand="0" w:oddHBand="0"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B4C6E7" w:themeFill="accent1" w:themeFillTint="66"/>
          </w:tcPr>
          <w:p w:rsidR="00C66C1C" w:rsidRPr="00191921" w:rsidRDefault="00C66C1C" w:rsidP="00191921">
            <w:pPr>
              <w:pStyle w:val="Heading1"/>
              <w:widowControl w:val="0"/>
              <w:numPr>
                <w:ilvl w:val="0"/>
                <w:numId w:val="58"/>
              </w:numPr>
              <w:tabs>
                <w:tab w:val="left" w:pos="567"/>
              </w:tabs>
              <w:suppressAutoHyphens w:val="0"/>
              <w:ind w:left="567" w:hanging="567"/>
              <w:outlineLvl w:val="0"/>
              <w:rPr>
                <w:rFonts w:cs="Arial"/>
                <w:b/>
                <w:sz w:val="22"/>
                <w:szCs w:val="22"/>
              </w:rPr>
            </w:pPr>
            <w:bookmarkStart w:id="33" w:name="_Toc64463154"/>
            <w:r w:rsidRPr="00191921">
              <w:rPr>
                <w:rFonts w:cs="Arial"/>
                <w:b/>
                <w:sz w:val="22"/>
                <w:szCs w:val="22"/>
              </w:rPr>
              <w:t>PROJECT / ACTIVITY DESCRIPTION</w:t>
            </w:r>
            <w:bookmarkEnd w:id="33"/>
          </w:p>
        </w:tc>
      </w:tr>
      <w:tr w:rsidR="00C66C1C" w:rsidRPr="00191921" w:rsidTr="00191921">
        <w:trPr>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F2F2F2" w:themeFill="background1" w:themeFillShade="F2"/>
          </w:tcPr>
          <w:p w:rsidR="00C66C1C" w:rsidRPr="00191921" w:rsidRDefault="00C66C1C" w:rsidP="00191921">
            <w:pPr>
              <w:spacing w:after="0" w:line="240" w:lineRule="auto"/>
              <w:rPr>
                <w:rFonts w:ascii="Arial" w:hAnsi="Arial" w:cs="Arial"/>
                <w:b w:val="0"/>
                <w:color w:val="auto"/>
                <w:szCs w:val="22"/>
              </w:rPr>
            </w:pPr>
            <w:r w:rsidRPr="00191921">
              <w:rPr>
                <w:rFonts w:ascii="Arial" w:hAnsi="Arial" w:cs="Arial"/>
                <w:b w:val="0"/>
                <w:color w:val="auto"/>
                <w:szCs w:val="22"/>
              </w:rPr>
              <w:t xml:space="preserve">This is a </w:t>
            </w:r>
            <w:r w:rsidR="005F21F2">
              <w:rPr>
                <w:rFonts w:ascii="Arial" w:hAnsi="Arial" w:cs="Arial"/>
                <w:b w:val="0"/>
                <w:color w:val="auto"/>
                <w:szCs w:val="22"/>
              </w:rPr>
              <w:t>SHcAB</w:t>
            </w:r>
            <w:r w:rsidRPr="00191921">
              <w:rPr>
                <w:rFonts w:ascii="Arial" w:hAnsi="Arial" w:cs="Arial"/>
                <w:b w:val="0"/>
                <w:color w:val="auto"/>
                <w:szCs w:val="22"/>
              </w:rPr>
              <w:t xml:space="preserve"> project. An over-arching Data Protection Impact Assessment (DPIA) which describes the general lawful purposes and activities of the SHcAB can be found here [INSERT LINK]. This is an additional DPIA specific to this project or activity.</w:t>
            </w:r>
          </w:p>
        </w:tc>
      </w:tr>
      <w:tr w:rsidR="00C66C1C" w:rsidRPr="00191921" w:rsidTr="00191921">
        <w:trPr>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auto"/>
          </w:tcPr>
          <w:p w:rsidR="00C66C1C" w:rsidRPr="00191921" w:rsidRDefault="00C66C1C" w:rsidP="00191921">
            <w:pPr>
              <w:spacing w:after="0" w:line="240" w:lineRule="auto"/>
              <w:rPr>
                <w:rFonts w:ascii="Arial" w:hAnsi="Arial" w:cs="Arial"/>
                <w:color w:val="auto"/>
                <w:szCs w:val="22"/>
              </w:rPr>
            </w:pPr>
            <w:r w:rsidRPr="00191921">
              <w:rPr>
                <w:rFonts w:ascii="Arial" w:hAnsi="Arial" w:cs="Arial"/>
                <w:color w:val="auto"/>
                <w:szCs w:val="22"/>
              </w:rPr>
              <w:t>[BRIEF (PLAIN ENGLISH) DESCRIPTION OF PROJECT]</w:t>
            </w:r>
          </w:p>
          <w:p w:rsidR="00C66C1C" w:rsidRPr="00191921" w:rsidRDefault="00C66C1C" w:rsidP="00191921">
            <w:pPr>
              <w:spacing w:after="0" w:line="240" w:lineRule="auto"/>
              <w:rPr>
                <w:rFonts w:ascii="Arial" w:hAnsi="Arial" w:cs="Arial"/>
                <w:szCs w:val="22"/>
              </w:rPr>
            </w:pPr>
          </w:p>
        </w:tc>
      </w:tr>
      <w:tr w:rsidR="00C66C1C" w:rsidRPr="00191921" w:rsidTr="00191921">
        <w:trPr>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B4C6E7" w:themeFill="accent1" w:themeFillTint="66"/>
          </w:tcPr>
          <w:p w:rsidR="00C66C1C" w:rsidRPr="00191921" w:rsidRDefault="00C66C1C" w:rsidP="00191921">
            <w:pPr>
              <w:pStyle w:val="ListParagraph"/>
              <w:numPr>
                <w:ilvl w:val="0"/>
                <w:numId w:val="9"/>
              </w:numPr>
              <w:spacing w:before="0" w:after="0" w:line="240" w:lineRule="auto"/>
              <w:rPr>
                <w:rFonts w:ascii="Arial" w:hAnsi="Arial" w:cs="Arial"/>
                <w:color w:val="auto"/>
                <w:szCs w:val="22"/>
              </w:rPr>
            </w:pPr>
            <w:r w:rsidRPr="00191921">
              <w:rPr>
                <w:rFonts w:ascii="Arial" w:hAnsi="Arial" w:cs="Arial"/>
                <w:color w:val="auto"/>
                <w:szCs w:val="22"/>
              </w:rPr>
              <w:t>DATA CONTROLLER(S)</w:t>
            </w:r>
          </w:p>
        </w:tc>
      </w:tr>
      <w:tr w:rsidR="00C66C1C" w:rsidRPr="00191921" w:rsidTr="00191921">
        <w:trPr>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auto"/>
          </w:tcPr>
          <w:p w:rsidR="00C66C1C" w:rsidRPr="00191921" w:rsidRDefault="00C66C1C" w:rsidP="00CB005E">
            <w:pPr>
              <w:spacing w:after="0" w:line="240" w:lineRule="auto"/>
              <w:ind w:left="142"/>
              <w:rPr>
                <w:rFonts w:ascii="Arial" w:hAnsi="Arial" w:cs="Arial"/>
                <w:b w:val="0"/>
                <w:color w:val="auto"/>
                <w:szCs w:val="22"/>
              </w:rPr>
            </w:pPr>
            <w:r w:rsidRPr="00191921">
              <w:rPr>
                <w:rFonts w:ascii="Arial" w:hAnsi="Arial" w:cs="Arial"/>
                <w:b w:val="0"/>
                <w:color w:val="auto"/>
                <w:szCs w:val="22"/>
              </w:rPr>
              <w:t>Subject to the purpose and approach being agreed as necessary and proportionate, and data security and protection controls being appropriate and sufficient, the following controllers intend to provide, or allow the use, of their pseudonymised personal data for the stated purpose.</w:t>
            </w:r>
          </w:p>
          <w:p w:rsidR="00C66C1C" w:rsidRPr="00191921" w:rsidRDefault="00C66C1C" w:rsidP="00191921">
            <w:pPr>
              <w:spacing w:after="0" w:line="240" w:lineRule="auto"/>
              <w:ind w:left="142"/>
              <w:rPr>
                <w:rFonts w:ascii="Arial" w:hAnsi="Arial" w:cs="Arial"/>
                <w:b w:val="0"/>
                <w:color w:val="auto"/>
                <w:szCs w:val="22"/>
              </w:rPr>
            </w:pPr>
            <w:r w:rsidRPr="00191921">
              <w:rPr>
                <w:rFonts w:ascii="Arial" w:hAnsi="Arial" w:cs="Arial"/>
                <w:b w:val="0"/>
                <w:color w:val="auto"/>
                <w:szCs w:val="22"/>
              </w:rPr>
              <w:t>[Acute Provider(s)]</w:t>
            </w:r>
          </w:p>
          <w:p w:rsidR="00C66C1C" w:rsidRPr="00191921" w:rsidRDefault="00C66C1C" w:rsidP="00191921">
            <w:pPr>
              <w:spacing w:after="0" w:line="240" w:lineRule="auto"/>
              <w:ind w:left="142"/>
              <w:rPr>
                <w:rFonts w:ascii="Arial" w:hAnsi="Arial" w:cs="Arial"/>
                <w:b w:val="0"/>
                <w:color w:val="auto"/>
                <w:szCs w:val="22"/>
              </w:rPr>
            </w:pPr>
            <w:r w:rsidRPr="00191921">
              <w:rPr>
                <w:rFonts w:ascii="Arial" w:hAnsi="Arial" w:cs="Arial"/>
                <w:b w:val="0"/>
                <w:color w:val="auto"/>
                <w:szCs w:val="22"/>
              </w:rPr>
              <w:t>[Community Providers]</w:t>
            </w:r>
          </w:p>
          <w:p w:rsidR="00C66C1C" w:rsidRPr="00191921" w:rsidRDefault="00C66C1C" w:rsidP="00191921">
            <w:pPr>
              <w:spacing w:after="0" w:line="240" w:lineRule="auto"/>
              <w:ind w:left="142"/>
              <w:rPr>
                <w:rFonts w:ascii="Arial" w:hAnsi="Arial" w:cs="Arial"/>
                <w:b w:val="0"/>
                <w:color w:val="auto"/>
                <w:szCs w:val="22"/>
              </w:rPr>
            </w:pPr>
            <w:r w:rsidRPr="00191921">
              <w:rPr>
                <w:rFonts w:ascii="Arial" w:hAnsi="Arial" w:cs="Arial"/>
                <w:b w:val="0"/>
                <w:color w:val="auto"/>
                <w:szCs w:val="22"/>
              </w:rPr>
              <w:t>[Mental Health Provider(s)]</w:t>
            </w:r>
          </w:p>
          <w:p w:rsidR="00C66C1C" w:rsidRPr="00191921" w:rsidRDefault="00C66C1C" w:rsidP="00191921">
            <w:pPr>
              <w:spacing w:after="0" w:line="240" w:lineRule="auto"/>
              <w:ind w:left="142"/>
              <w:rPr>
                <w:rFonts w:ascii="Arial" w:hAnsi="Arial" w:cs="Arial"/>
                <w:b w:val="0"/>
                <w:color w:val="auto"/>
                <w:szCs w:val="22"/>
              </w:rPr>
            </w:pPr>
            <w:r w:rsidRPr="00191921">
              <w:rPr>
                <w:rFonts w:ascii="Arial" w:hAnsi="Arial" w:cs="Arial"/>
                <w:b w:val="0"/>
                <w:color w:val="auto"/>
                <w:szCs w:val="22"/>
              </w:rPr>
              <w:t>[General Practices in [geographic area]]</w:t>
            </w:r>
          </w:p>
          <w:p w:rsidR="00C66C1C" w:rsidRPr="00191921" w:rsidRDefault="00C66C1C" w:rsidP="00191921">
            <w:pPr>
              <w:spacing w:after="0" w:line="240" w:lineRule="auto"/>
              <w:ind w:left="142"/>
              <w:rPr>
                <w:rFonts w:ascii="Arial" w:hAnsi="Arial" w:cs="Arial"/>
                <w:b w:val="0"/>
                <w:color w:val="auto"/>
                <w:szCs w:val="22"/>
              </w:rPr>
            </w:pPr>
            <w:r w:rsidRPr="00191921">
              <w:rPr>
                <w:rFonts w:ascii="Arial" w:hAnsi="Arial" w:cs="Arial"/>
                <w:b w:val="0"/>
                <w:color w:val="auto"/>
                <w:szCs w:val="22"/>
              </w:rPr>
              <w:t>[Ambulance Trusts]</w:t>
            </w:r>
          </w:p>
          <w:p w:rsidR="00C66C1C" w:rsidRPr="00191921" w:rsidRDefault="00C66C1C" w:rsidP="00191921">
            <w:pPr>
              <w:spacing w:after="0" w:line="240" w:lineRule="auto"/>
              <w:ind w:left="142"/>
              <w:rPr>
                <w:rFonts w:ascii="Arial" w:hAnsi="Arial" w:cs="Arial"/>
                <w:b w:val="0"/>
                <w:color w:val="auto"/>
                <w:szCs w:val="22"/>
              </w:rPr>
            </w:pPr>
            <w:r w:rsidRPr="00191921">
              <w:rPr>
                <w:rFonts w:ascii="Arial" w:hAnsi="Arial" w:cs="Arial"/>
                <w:b w:val="0"/>
                <w:color w:val="auto"/>
                <w:szCs w:val="22"/>
              </w:rPr>
              <w:t>Medway Council (Social Care and Public Health)</w:t>
            </w:r>
          </w:p>
          <w:p w:rsidR="00C66C1C" w:rsidRPr="00191921" w:rsidRDefault="00C66C1C" w:rsidP="00191921">
            <w:pPr>
              <w:spacing w:after="0" w:line="240" w:lineRule="auto"/>
              <w:ind w:left="142"/>
              <w:rPr>
                <w:rFonts w:ascii="Arial" w:hAnsi="Arial" w:cs="Arial"/>
                <w:b w:val="0"/>
                <w:color w:val="auto"/>
                <w:szCs w:val="22"/>
              </w:rPr>
            </w:pPr>
            <w:r w:rsidRPr="00191921">
              <w:rPr>
                <w:rFonts w:ascii="Arial" w:hAnsi="Arial" w:cs="Arial"/>
                <w:b w:val="0"/>
                <w:color w:val="auto"/>
                <w:szCs w:val="22"/>
              </w:rPr>
              <w:t>Kent County Council (Social Care and Public Health)</w:t>
            </w:r>
          </w:p>
          <w:p w:rsidR="00C66C1C" w:rsidRPr="00191921" w:rsidRDefault="00C66C1C" w:rsidP="00191921">
            <w:pPr>
              <w:spacing w:after="0" w:line="240" w:lineRule="auto"/>
              <w:ind w:left="142"/>
              <w:rPr>
                <w:rFonts w:ascii="Arial" w:hAnsi="Arial" w:cs="Arial"/>
                <w:b w:val="0"/>
                <w:color w:val="auto"/>
                <w:szCs w:val="22"/>
              </w:rPr>
            </w:pPr>
            <w:r w:rsidRPr="00191921">
              <w:rPr>
                <w:rFonts w:ascii="Arial" w:hAnsi="Arial" w:cs="Arial"/>
                <w:b w:val="0"/>
                <w:color w:val="auto"/>
                <w:szCs w:val="22"/>
              </w:rPr>
              <w:t>Public Services</w:t>
            </w:r>
          </w:p>
          <w:p w:rsidR="00C66C1C" w:rsidRPr="00191921" w:rsidRDefault="00C66C1C" w:rsidP="00191921">
            <w:pPr>
              <w:spacing w:after="0" w:line="240" w:lineRule="auto"/>
              <w:ind w:left="142"/>
              <w:rPr>
                <w:rFonts w:ascii="Arial" w:hAnsi="Arial" w:cs="Arial"/>
                <w:b w:val="0"/>
                <w:color w:val="auto"/>
                <w:szCs w:val="22"/>
              </w:rPr>
            </w:pPr>
            <w:r w:rsidRPr="00191921">
              <w:rPr>
                <w:rFonts w:ascii="Arial" w:hAnsi="Arial" w:cs="Arial"/>
                <w:b w:val="0"/>
                <w:color w:val="auto"/>
                <w:szCs w:val="22"/>
              </w:rPr>
              <w:t>[Kent Police]</w:t>
            </w:r>
          </w:p>
          <w:p w:rsidR="00C66C1C" w:rsidRPr="00191921" w:rsidRDefault="00C66C1C" w:rsidP="00191921">
            <w:pPr>
              <w:spacing w:after="0" w:line="240" w:lineRule="auto"/>
              <w:ind w:left="142"/>
              <w:rPr>
                <w:rFonts w:ascii="Arial" w:hAnsi="Arial" w:cs="Arial"/>
                <w:b w:val="0"/>
                <w:color w:val="auto"/>
                <w:szCs w:val="22"/>
              </w:rPr>
            </w:pPr>
            <w:r w:rsidRPr="00191921">
              <w:rPr>
                <w:rFonts w:ascii="Arial" w:hAnsi="Arial" w:cs="Arial"/>
                <w:b w:val="0"/>
                <w:color w:val="auto"/>
                <w:szCs w:val="22"/>
              </w:rPr>
              <w:t>[Kent Fire and Rescue]</w:t>
            </w:r>
          </w:p>
          <w:p w:rsidR="00C66C1C" w:rsidRPr="00191921" w:rsidRDefault="00C66C1C" w:rsidP="00191921">
            <w:pPr>
              <w:spacing w:after="0" w:line="240" w:lineRule="auto"/>
              <w:ind w:left="142"/>
              <w:rPr>
                <w:rFonts w:ascii="Arial" w:hAnsi="Arial" w:cs="Arial"/>
                <w:b w:val="0"/>
                <w:color w:val="auto"/>
                <w:szCs w:val="22"/>
              </w:rPr>
            </w:pPr>
            <w:r w:rsidRPr="00191921">
              <w:rPr>
                <w:rFonts w:ascii="Arial" w:hAnsi="Arial" w:cs="Arial"/>
                <w:b w:val="0"/>
                <w:color w:val="auto"/>
                <w:szCs w:val="22"/>
              </w:rPr>
              <w:t>[HM Prisons Service]</w:t>
            </w:r>
          </w:p>
          <w:p w:rsidR="00C66C1C" w:rsidRPr="00191921" w:rsidRDefault="00C66C1C" w:rsidP="00191921">
            <w:pPr>
              <w:spacing w:after="0" w:line="240" w:lineRule="auto"/>
              <w:ind w:left="142"/>
              <w:rPr>
                <w:rFonts w:ascii="Arial" w:hAnsi="Arial" w:cs="Arial"/>
                <w:b w:val="0"/>
                <w:color w:val="auto"/>
                <w:szCs w:val="22"/>
              </w:rPr>
            </w:pPr>
            <w:r w:rsidRPr="00191921">
              <w:rPr>
                <w:rFonts w:ascii="Arial" w:hAnsi="Arial" w:cs="Arial"/>
                <w:b w:val="0"/>
                <w:color w:val="auto"/>
                <w:szCs w:val="22"/>
              </w:rPr>
              <w:t>[Local Government [Specify department]]</w:t>
            </w:r>
          </w:p>
          <w:p w:rsidR="00C66C1C" w:rsidRPr="00191921" w:rsidRDefault="00C66C1C" w:rsidP="00191921">
            <w:pPr>
              <w:spacing w:after="0" w:line="240" w:lineRule="auto"/>
              <w:rPr>
                <w:rFonts w:ascii="Arial" w:hAnsi="Arial" w:cs="Arial"/>
                <w:b w:val="0"/>
                <w:szCs w:val="22"/>
              </w:rPr>
            </w:pPr>
          </w:p>
        </w:tc>
      </w:tr>
      <w:tr w:rsidR="00C66C1C" w:rsidRPr="00191921" w:rsidTr="00191921">
        <w:trPr>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B4C6E7" w:themeFill="accent1" w:themeFillTint="66"/>
          </w:tcPr>
          <w:p w:rsidR="00C66C1C" w:rsidRPr="00191921" w:rsidRDefault="00C66C1C" w:rsidP="00191921">
            <w:pPr>
              <w:pStyle w:val="Heading1"/>
              <w:widowControl w:val="0"/>
              <w:numPr>
                <w:ilvl w:val="0"/>
                <w:numId w:val="9"/>
              </w:numPr>
              <w:tabs>
                <w:tab w:val="left" w:pos="567"/>
              </w:tabs>
              <w:suppressAutoHyphens w:val="0"/>
              <w:outlineLvl w:val="0"/>
              <w:rPr>
                <w:rFonts w:cs="Arial"/>
                <w:b/>
                <w:sz w:val="22"/>
                <w:szCs w:val="22"/>
              </w:rPr>
            </w:pPr>
            <w:bookmarkStart w:id="34" w:name="_Toc64463155"/>
            <w:r w:rsidRPr="00191921">
              <w:rPr>
                <w:rFonts w:cs="Arial"/>
                <w:b/>
                <w:sz w:val="22"/>
                <w:szCs w:val="22"/>
              </w:rPr>
              <w:t>INFORMATION ASSETS</w:t>
            </w:r>
            <w:bookmarkEnd w:id="34"/>
          </w:p>
        </w:tc>
      </w:tr>
      <w:tr w:rsidR="00C66C1C" w:rsidRPr="00191921" w:rsidTr="00191921">
        <w:trPr>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D9D9D9" w:themeFill="background1" w:themeFillShade="D9"/>
          </w:tcPr>
          <w:p w:rsidR="00C66C1C" w:rsidRPr="00191921" w:rsidRDefault="00C66C1C" w:rsidP="00CB005E">
            <w:pPr>
              <w:spacing w:after="0" w:line="240" w:lineRule="auto"/>
              <w:rPr>
                <w:rFonts w:ascii="Arial" w:hAnsi="Arial" w:cs="Arial"/>
                <w:b w:val="0"/>
                <w:szCs w:val="22"/>
              </w:rPr>
            </w:pPr>
            <w:r w:rsidRPr="00191921">
              <w:rPr>
                <w:rFonts w:ascii="Arial" w:hAnsi="Arial" w:cs="Arial"/>
                <w:b w:val="0"/>
                <w:color w:val="auto"/>
                <w:szCs w:val="22"/>
              </w:rPr>
              <w:t>An information asset is a body of records or information, defined and managed as a single unit so it can be understood, shared and protected. Information Assets used by the SHcAB include pseudonymised datasets held for and on behalf of controllers by one or more contracted data processors (Trusted Third-Party’s).  Information Asset Owners (IAOs) are named individuals who are responsible for protecting these assets (i.e. ensuring their confidentiality, integrity and availability) during their life-cycle</w:t>
            </w:r>
            <w:r w:rsidRPr="00191921">
              <w:rPr>
                <w:rFonts w:ascii="Arial" w:hAnsi="Arial" w:cs="Arial"/>
                <w:b w:val="0"/>
                <w:szCs w:val="22"/>
              </w:rPr>
              <w:t>.</w:t>
            </w:r>
          </w:p>
        </w:tc>
      </w:tr>
      <w:tr w:rsidR="00C66C1C" w:rsidRPr="00191921" w:rsidTr="00191921">
        <w:trPr>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auto"/>
          </w:tcPr>
          <w:p w:rsidR="00C66C1C"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Subject to the purpose and approach being agreed as necessary and proportionate, and data security and protection controls being appropriate and sufficient, it is proposed to use data held in the following Information Assets.</w:t>
            </w:r>
          </w:p>
          <w:p w:rsidR="006666C6" w:rsidRPr="00432209" w:rsidRDefault="006666C6" w:rsidP="00191921">
            <w:pPr>
              <w:spacing w:after="0" w:line="240" w:lineRule="auto"/>
              <w:rPr>
                <w:rFonts w:ascii="Arial" w:hAnsi="Arial" w:cs="Arial"/>
                <w:b w:val="0"/>
                <w:color w:val="auto"/>
                <w:szCs w:val="22"/>
              </w:rPr>
            </w:pPr>
          </w:p>
          <w:p w:rsidR="00C66C1C" w:rsidRPr="00432209"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Trusted Third-Party Processors</w:t>
            </w:r>
          </w:p>
          <w:p w:rsidR="00C66C1C" w:rsidRPr="00432209"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[Optum PLC (Contracted to Canterbury Coastal CCG)]</w:t>
            </w:r>
          </w:p>
          <w:p w:rsidR="00C66C1C" w:rsidRPr="00432209"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[Maidstone Tunbridge Wells NHS Foundation Trust HISBi (Contracted to East Kent Hospitals University Foundation NHS Trust}]</w:t>
            </w:r>
          </w:p>
          <w:p w:rsidR="006666C6" w:rsidRDefault="006666C6" w:rsidP="00191921">
            <w:pPr>
              <w:spacing w:after="0" w:line="240" w:lineRule="auto"/>
              <w:rPr>
                <w:rFonts w:ascii="Arial" w:hAnsi="Arial" w:cs="Arial"/>
                <w:b w:val="0"/>
                <w:color w:val="auto"/>
                <w:szCs w:val="22"/>
              </w:rPr>
            </w:pPr>
          </w:p>
          <w:p w:rsidR="00C66C1C" w:rsidRPr="00432209"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Providers</w:t>
            </w:r>
          </w:p>
          <w:p w:rsidR="00C66C1C" w:rsidRPr="00432209"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w:t>
            </w:r>
            <w:r w:rsidRPr="00432209">
              <w:rPr>
                <w:rFonts w:ascii="Arial" w:hAnsi="Arial" w:cs="Arial"/>
                <w:b w:val="0"/>
                <w:color w:val="auto"/>
                <w:szCs w:val="22"/>
                <w:highlight w:val="yellow"/>
              </w:rPr>
              <w:t>NAME OF INFORMATION ASSET + OWNER</w:t>
            </w:r>
            <w:r w:rsidRPr="00432209">
              <w:rPr>
                <w:rFonts w:ascii="Arial" w:hAnsi="Arial" w:cs="Arial"/>
                <w:b w:val="0"/>
                <w:color w:val="auto"/>
                <w:szCs w:val="22"/>
              </w:rPr>
              <w:t>]</w:t>
            </w:r>
          </w:p>
          <w:p w:rsidR="006666C6" w:rsidRDefault="006666C6" w:rsidP="00191921">
            <w:pPr>
              <w:spacing w:after="0" w:line="240" w:lineRule="auto"/>
              <w:rPr>
                <w:rFonts w:ascii="Arial" w:hAnsi="Arial" w:cs="Arial"/>
                <w:b w:val="0"/>
                <w:color w:val="auto"/>
                <w:szCs w:val="22"/>
              </w:rPr>
            </w:pPr>
          </w:p>
          <w:p w:rsidR="00C66C1C" w:rsidRPr="00432209"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Public Services</w:t>
            </w:r>
          </w:p>
          <w:p w:rsidR="00C66C1C" w:rsidRPr="00432209"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w:t>
            </w:r>
            <w:r w:rsidRPr="00432209">
              <w:rPr>
                <w:rFonts w:ascii="Arial" w:hAnsi="Arial" w:cs="Arial"/>
                <w:b w:val="0"/>
                <w:color w:val="auto"/>
                <w:szCs w:val="22"/>
                <w:highlight w:val="yellow"/>
              </w:rPr>
              <w:t>NAME OF INFORMATION ASSET + OWNER</w:t>
            </w:r>
            <w:r w:rsidRPr="00432209">
              <w:rPr>
                <w:rFonts w:ascii="Arial" w:hAnsi="Arial" w:cs="Arial"/>
                <w:b w:val="0"/>
                <w:color w:val="auto"/>
                <w:szCs w:val="22"/>
              </w:rPr>
              <w:t>]</w:t>
            </w:r>
          </w:p>
          <w:p w:rsidR="00C66C1C" w:rsidRPr="00191921" w:rsidRDefault="00C66C1C" w:rsidP="00191921">
            <w:pPr>
              <w:spacing w:after="0" w:line="240" w:lineRule="auto"/>
              <w:rPr>
                <w:rFonts w:ascii="Arial" w:hAnsi="Arial" w:cs="Arial"/>
                <w:color w:val="auto"/>
                <w:szCs w:val="22"/>
              </w:rPr>
            </w:pPr>
          </w:p>
        </w:tc>
      </w:tr>
      <w:tr w:rsidR="00C66C1C" w:rsidRPr="00191921" w:rsidTr="00191921">
        <w:trPr>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B4C6E7" w:themeFill="accent1" w:themeFillTint="66"/>
          </w:tcPr>
          <w:p w:rsidR="00C66C1C" w:rsidRPr="00191921" w:rsidRDefault="00C66C1C" w:rsidP="00191921">
            <w:pPr>
              <w:pStyle w:val="Heading1"/>
              <w:widowControl w:val="0"/>
              <w:numPr>
                <w:ilvl w:val="0"/>
                <w:numId w:val="9"/>
              </w:numPr>
              <w:tabs>
                <w:tab w:val="left" w:pos="567"/>
              </w:tabs>
              <w:suppressAutoHyphens w:val="0"/>
              <w:ind w:left="567" w:hanging="567"/>
              <w:outlineLvl w:val="0"/>
              <w:rPr>
                <w:rFonts w:cs="Arial"/>
                <w:b/>
                <w:sz w:val="22"/>
                <w:szCs w:val="22"/>
              </w:rPr>
            </w:pPr>
            <w:bookmarkStart w:id="35" w:name="_Toc64463156"/>
            <w:r w:rsidRPr="00191921">
              <w:rPr>
                <w:rFonts w:cs="Arial"/>
                <w:b/>
                <w:sz w:val="22"/>
                <w:szCs w:val="22"/>
              </w:rPr>
              <w:t>DESCRIPTION OF THE PROCESSING</w:t>
            </w:r>
            <w:bookmarkEnd w:id="35"/>
          </w:p>
        </w:tc>
      </w:tr>
      <w:tr w:rsidR="00C66C1C" w:rsidRPr="00191921" w:rsidTr="00191921">
        <w:trPr>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auto"/>
          </w:tcPr>
          <w:p w:rsidR="00C66C1C"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 xml:space="preserve">Data will be </w:t>
            </w:r>
            <w:r w:rsidR="00CB005E">
              <w:rPr>
                <w:rFonts w:ascii="Arial" w:hAnsi="Arial" w:cs="Arial"/>
                <w:b w:val="0"/>
                <w:color w:val="auto"/>
                <w:szCs w:val="22"/>
              </w:rPr>
              <w:t>pseudonymised</w:t>
            </w:r>
            <w:r w:rsidRPr="00432209">
              <w:rPr>
                <w:rFonts w:ascii="Arial" w:hAnsi="Arial" w:cs="Arial"/>
                <w:b w:val="0"/>
                <w:color w:val="auto"/>
                <w:szCs w:val="22"/>
              </w:rPr>
              <w:t xml:space="preserve"> in accordance with the ICO Anonymisation: managing data protection risk code of practice. Chapter 7 permits Limited Access to row-level data for the purposes of performing the processing necessary to produce anonymous outputs.</w:t>
            </w:r>
          </w:p>
          <w:p w:rsidR="006666C6" w:rsidRPr="00432209" w:rsidRDefault="006666C6" w:rsidP="00191921">
            <w:pPr>
              <w:spacing w:after="0" w:line="240" w:lineRule="auto"/>
              <w:rPr>
                <w:rFonts w:ascii="Arial" w:hAnsi="Arial" w:cs="Arial"/>
                <w:b w:val="0"/>
                <w:color w:val="auto"/>
                <w:szCs w:val="22"/>
              </w:rPr>
            </w:pPr>
          </w:p>
          <w:p w:rsidR="00C66C1C"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 xml:space="preserve">Each participating controller has agreed and documented a schedule of </w:t>
            </w:r>
            <w:r w:rsidR="00CB005E">
              <w:rPr>
                <w:rFonts w:ascii="Arial" w:hAnsi="Arial" w:cs="Arial"/>
                <w:b w:val="0"/>
                <w:color w:val="auto"/>
                <w:szCs w:val="22"/>
              </w:rPr>
              <w:t xml:space="preserve">pseudonymised </w:t>
            </w:r>
            <w:r w:rsidRPr="00432209">
              <w:rPr>
                <w:rFonts w:ascii="Arial" w:hAnsi="Arial" w:cs="Arial"/>
                <w:b w:val="0"/>
                <w:color w:val="auto"/>
                <w:szCs w:val="22"/>
              </w:rPr>
              <w:t>data (dataset) for the purpose stated.</w:t>
            </w:r>
          </w:p>
          <w:p w:rsidR="006666C6" w:rsidRPr="00432209" w:rsidRDefault="006666C6" w:rsidP="00191921">
            <w:pPr>
              <w:spacing w:after="0" w:line="240" w:lineRule="auto"/>
              <w:rPr>
                <w:rFonts w:ascii="Arial" w:hAnsi="Arial" w:cs="Arial"/>
                <w:b w:val="0"/>
                <w:color w:val="auto"/>
                <w:szCs w:val="22"/>
              </w:rPr>
            </w:pPr>
          </w:p>
          <w:p w:rsidR="00C66C1C"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w:t>
            </w:r>
            <w:r w:rsidRPr="00432209">
              <w:rPr>
                <w:rFonts w:ascii="Arial" w:hAnsi="Arial" w:cs="Arial"/>
                <w:b w:val="0"/>
                <w:color w:val="auto"/>
                <w:szCs w:val="22"/>
                <w:highlight w:val="yellow"/>
              </w:rPr>
              <w:t>NAME OF CONTRACTED DATA MART / WAREHOUSE</w:t>
            </w:r>
            <w:r w:rsidRPr="00432209">
              <w:rPr>
                <w:rFonts w:ascii="Arial" w:hAnsi="Arial" w:cs="Arial"/>
                <w:b w:val="0"/>
                <w:color w:val="auto"/>
                <w:szCs w:val="22"/>
              </w:rPr>
              <w:t>] already holds data needed for the stated purpose and subject to information governance and security controls, are available for processing.] [Additional data items needed for the purpose will be agreed with the controller and scheduled for extraction.]</w:t>
            </w:r>
          </w:p>
          <w:p w:rsidR="006666C6" w:rsidRPr="00432209" w:rsidRDefault="006666C6" w:rsidP="00191921">
            <w:pPr>
              <w:spacing w:after="0" w:line="240" w:lineRule="auto"/>
              <w:rPr>
                <w:rFonts w:ascii="Arial" w:hAnsi="Arial" w:cs="Arial"/>
                <w:b w:val="0"/>
                <w:color w:val="auto"/>
                <w:szCs w:val="22"/>
              </w:rPr>
            </w:pPr>
          </w:p>
          <w:p w:rsidR="00C66C1C"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w:t>
            </w:r>
            <w:r w:rsidRPr="00432209">
              <w:rPr>
                <w:rFonts w:ascii="Arial" w:hAnsi="Arial" w:cs="Arial"/>
                <w:b w:val="0"/>
                <w:color w:val="auto"/>
                <w:szCs w:val="22"/>
                <w:highlight w:val="yellow"/>
              </w:rPr>
              <w:t>Extraction of data items held in [</w:t>
            </w:r>
            <w:r w:rsidRPr="00432209">
              <w:rPr>
                <w:rFonts w:ascii="Arial" w:hAnsi="Arial" w:cs="Arial"/>
                <w:b w:val="0"/>
                <w:color w:val="auto"/>
                <w:szCs w:val="22"/>
                <w:highlight w:val="green"/>
              </w:rPr>
              <w:t>NAME OF INFORMATION ASSET</w:t>
            </w:r>
            <w:r w:rsidRPr="00432209">
              <w:rPr>
                <w:rFonts w:ascii="Arial" w:hAnsi="Arial" w:cs="Arial"/>
                <w:b w:val="0"/>
                <w:color w:val="auto"/>
                <w:szCs w:val="22"/>
                <w:highlight w:val="yellow"/>
              </w:rPr>
              <w:t>] and under the control of [</w:t>
            </w:r>
            <w:r w:rsidRPr="00432209">
              <w:rPr>
                <w:rFonts w:ascii="Arial" w:hAnsi="Arial" w:cs="Arial"/>
                <w:b w:val="0"/>
                <w:color w:val="auto"/>
                <w:szCs w:val="22"/>
                <w:highlight w:val="green"/>
              </w:rPr>
              <w:t>NAME OF CONTROLLER</w:t>
            </w:r>
            <w:r w:rsidRPr="00432209">
              <w:rPr>
                <w:rFonts w:ascii="Arial" w:hAnsi="Arial" w:cs="Arial"/>
                <w:b w:val="0"/>
                <w:color w:val="auto"/>
                <w:szCs w:val="22"/>
                <w:highlight w:val="yellow"/>
              </w:rPr>
              <w:t>] are not currently held in a contracted Data Mart or Data Warehouse. Subject to agreement of the relevant controller(s), arrangements will be made for their secure extraction and transfer to the Trusted Third-Party facility using an approved method.</w:t>
            </w:r>
            <w:r w:rsidRPr="00432209">
              <w:rPr>
                <w:rFonts w:ascii="Arial" w:hAnsi="Arial" w:cs="Arial"/>
                <w:b w:val="0"/>
                <w:color w:val="auto"/>
                <w:szCs w:val="22"/>
              </w:rPr>
              <w:t xml:space="preserve">] </w:t>
            </w:r>
          </w:p>
          <w:p w:rsidR="006666C6" w:rsidRPr="00432209" w:rsidRDefault="006666C6" w:rsidP="00191921">
            <w:pPr>
              <w:spacing w:after="0" w:line="240" w:lineRule="auto"/>
              <w:rPr>
                <w:rFonts w:ascii="Arial" w:hAnsi="Arial" w:cs="Arial"/>
                <w:b w:val="0"/>
                <w:color w:val="auto"/>
                <w:szCs w:val="22"/>
              </w:rPr>
            </w:pPr>
          </w:p>
          <w:p w:rsidR="00C66C1C"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 xml:space="preserve">Data are either pseudonymised at source (i.e. before extraction) or on-landing in a controlled environment (quarantine). </w:t>
            </w:r>
          </w:p>
          <w:p w:rsidR="006666C6" w:rsidRPr="00432209" w:rsidRDefault="006666C6" w:rsidP="00191921">
            <w:pPr>
              <w:spacing w:after="0" w:line="240" w:lineRule="auto"/>
              <w:rPr>
                <w:rFonts w:ascii="Arial" w:hAnsi="Arial" w:cs="Arial"/>
                <w:b w:val="0"/>
                <w:color w:val="auto"/>
                <w:szCs w:val="22"/>
              </w:rPr>
            </w:pPr>
          </w:p>
          <w:p w:rsidR="00C66C1C"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In the [</w:t>
            </w:r>
            <w:r w:rsidRPr="00432209">
              <w:rPr>
                <w:rFonts w:ascii="Arial" w:hAnsi="Arial" w:cs="Arial"/>
                <w:b w:val="0"/>
                <w:color w:val="auto"/>
                <w:szCs w:val="22"/>
                <w:highlight w:val="yellow"/>
              </w:rPr>
              <w:t>NAME OF TRUSTED THIRD PARTY</w:t>
            </w:r>
            <w:r w:rsidRPr="00432209">
              <w:rPr>
                <w:rFonts w:ascii="Arial" w:hAnsi="Arial" w:cs="Arial"/>
                <w:b w:val="0"/>
                <w:color w:val="auto"/>
                <w:szCs w:val="22"/>
              </w:rPr>
              <w:t>] facility, data are linked to perform the required analytics. Linking uses a machine-generated pseudonym designed to prevent re-identification. Role-based access controls restrict access to the resultant anonymised row-level to named individuals who are accountable for their actions during processing.</w:t>
            </w:r>
          </w:p>
          <w:p w:rsidR="006666C6" w:rsidRPr="00432209" w:rsidRDefault="006666C6" w:rsidP="00191921">
            <w:pPr>
              <w:spacing w:after="0" w:line="240" w:lineRule="auto"/>
              <w:rPr>
                <w:rFonts w:ascii="Arial" w:hAnsi="Arial" w:cs="Arial"/>
                <w:b w:val="0"/>
                <w:color w:val="auto"/>
                <w:szCs w:val="22"/>
              </w:rPr>
            </w:pPr>
          </w:p>
          <w:p w:rsidR="00C66C1C" w:rsidRPr="00432209"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w:t>
            </w:r>
            <w:r w:rsidRPr="00432209">
              <w:rPr>
                <w:rFonts w:ascii="Arial" w:hAnsi="Arial" w:cs="Arial"/>
                <w:b w:val="0"/>
                <w:color w:val="auto"/>
                <w:szCs w:val="22"/>
                <w:highlight w:val="yellow"/>
              </w:rPr>
              <w:t>This project involves re-identification of data to identify ‘individuals at risk‘ (i.e. risk stratification)</w:t>
            </w:r>
            <w:r w:rsidR="00A67966">
              <w:rPr>
                <w:rFonts w:ascii="Arial" w:hAnsi="Arial" w:cs="Arial"/>
                <w:b w:val="0"/>
                <w:color w:val="auto"/>
                <w:szCs w:val="22"/>
                <w:highlight w:val="yellow"/>
              </w:rPr>
              <w:t xml:space="preserve"> and is necessary for ethical approval of the project</w:t>
            </w:r>
            <w:r w:rsidRPr="00432209">
              <w:rPr>
                <w:rFonts w:ascii="Arial" w:hAnsi="Arial" w:cs="Arial"/>
                <w:b w:val="0"/>
                <w:color w:val="auto"/>
                <w:szCs w:val="22"/>
                <w:highlight w:val="yellow"/>
              </w:rPr>
              <w:t xml:space="preserve">; however controls ensure that these individuals are identified only </w:t>
            </w:r>
            <w:r w:rsidR="00BE7EB7">
              <w:rPr>
                <w:rFonts w:ascii="Arial" w:hAnsi="Arial" w:cs="Arial"/>
                <w:b w:val="0"/>
                <w:color w:val="auto"/>
                <w:szCs w:val="22"/>
                <w:highlight w:val="yellow"/>
              </w:rPr>
              <w:t>back to their GP practice</w:t>
            </w:r>
            <w:r w:rsidRPr="00432209">
              <w:rPr>
                <w:rFonts w:ascii="Arial" w:hAnsi="Arial" w:cs="Arial"/>
                <w:b w:val="0"/>
                <w:color w:val="auto"/>
                <w:szCs w:val="22"/>
                <w:highlight w:val="yellow"/>
              </w:rPr>
              <w:t>.</w:t>
            </w:r>
            <w:r w:rsidRPr="00432209">
              <w:rPr>
                <w:rFonts w:ascii="Arial" w:hAnsi="Arial" w:cs="Arial"/>
                <w:b w:val="0"/>
                <w:color w:val="auto"/>
                <w:szCs w:val="22"/>
              </w:rPr>
              <w:t>]</w:t>
            </w:r>
          </w:p>
          <w:p w:rsidR="00C66C1C"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w:t>
            </w:r>
            <w:r w:rsidRPr="00432209">
              <w:rPr>
                <w:rFonts w:ascii="Arial" w:hAnsi="Arial" w:cs="Arial"/>
                <w:b w:val="0"/>
                <w:color w:val="auto"/>
                <w:szCs w:val="22"/>
                <w:highlight w:val="yellow"/>
              </w:rPr>
              <w:t>This project identifies potential candidates for a research purpose and operates in accordance with Health Research Authority (HRA) guidance.</w:t>
            </w:r>
            <w:r w:rsidRPr="00432209">
              <w:rPr>
                <w:rFonts w:ascii="Arial" w:hAnsi="Arial" w:cs="Arial"/>
                <w:b w:val="0"/>
                <w:color w:val="auto"/>
                <w:szCs w:val="22"/>
              </w:rPr>
              <w:t>]</w:t>
            </w:r>
          </w:p>
          <w:p w:rsidR="006666C6" w:rsidRPr="00432209" w:rsidRDefault="006666C6" w:rsidP="00191921">
            <w:pPr>
              <w:spacing w:after="0" w:line="240" w:lineRule="auto"/>
              <w:rPr>
                <w:rFonts w:ascii="Arial" w:hAnsi="Arial" w:cs="Arial"/>
                <w:b w:val="0"/>
                <w:color w:val="auto"/>
                <w:szCs w:val="22"/>
              </w:rPr>
            </w:pPr>
          </w:p>
          <w:p w:rsidR="00C66C1C" w:rsidRPr="00432209"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 xml:space="preserve">In accordance with </w:t>
            </w:r>
            <w:r w:rsidR="004879B2">
              <w:rPr>
                <w:rFonts w:ascii="Arial" w:hAnsi="Arial" w:cs="Arial"/>
                <w:b w:val="0"/>
                <w:color w:val="auto"/>
                <w:szCs w:val="22"/>
              </w:rPr>
              <w:t>UK GDPR</w:t>
            </w:r>
            <w:r w:rsidRPr="00432209">
              <w:rPr>
                <w:rFonts w:ascii="Arial" w:hAnsi="Arial" w:cs="Arial"/>
                <w:b w:val="0"/>
                <w:color w:val="auto"/>
                <w:szCs w:val="22"/>
              </w:rPr>
              <w:t xml:space="preserve"> Art. 89(1), technical and organisational measures are in place to ensure data minimisation and de-identification (pseudonymisation) techniques used where the purposes can be fulfilled without identifying data subjects.</w:t>
            </w:r>
          </w:p>
          <w:p w:rsidR="00C66C1C" w:rsidRPr="00432209" w:rsidRDefault="00C66C1C" w:rsidP="00191921">
            <w:pPr>
              <w:spacing w:after="0" w:line="240" w:lineRule="auto"/>
              <w:rPr>
                <w:rFonts w:ascii="Arial" w:hAnsi="Arial" w:cs="Arial"/>
                <w:b w:val="0"/>
                <w:color w:val="auto"/>
                <w:szCs w:val="22"/>
              </w:rPr>
            </w:pPr>
          </w:p>
        </w:tc>
      </w:tr>
      <w:tr w:rsidR="00191921" w:rsidRPr="00191921" w:rsidTr="00191921">
        <w:trPr>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B4C6E7" w:themeFill="accent1" w:themeFillTint="66"/>
          </w:tcPr>
          <w:p w:rsidR="00C66C1C" w:rsidRPr="00191921" w:rsidRDefault="00C66C1C" w:rsidP="00191921">
            <w:pPr>
              <w:pStyle w:val="ListParagraph"/>
              <w:numPr>
                <w:ilvl w:val="0"/>
                <w:numId w:val="9"/>
              </w:numPr>
              <w:spacing w:after="0" w:line="240" w:lineRule="auto"/>
              <w:rPr>
                <w:rFonts w:ascii="Arial" w:hAnsi="Arial" w:cs="Arial"/>
                <w:color w:val="auto"/>
                <w:szCs w:val="22"/>
              </w:rPr>
            </w:pPr>
            <w:r w:rsidRPr="00191921">
              <w:rPr>
                <w:rFonts w:ascii="Arial" w:hAnsi="Arial" w:cs="Arial"/>
                <w:color w:val="auto"/>
                <w:szCs w:val="22"/>
              </w:rPr>
              <w:t>AUDIENCE</w:t>
            </w:r>
          </w:p>
        </w:tc>
      </w:tr>
      <w:tr w:rsidR="00C66C1C" w:rsidRPr="00191921" w:rsidTr="00191921">
        <w:trPr>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auto"/>
          </w:tcPr>
          <w:p w:rsidR="00C66C1C" w:rsidRPr="00191921" w:rsidRDefault="00C66C1C" w:rsidP="00191921">
            <w:pPr>
              <w:spacing w:after="0" w:line="240" w:lineRule="auto"/>
              <w:rPr>
                <w:rFonts w:ascii="Arial" w:hAnsi="Arial" w:cs="Arial"/>
                <w:b w:val="0"/>
                <w:color w:val="auto"/>
                <w:szCs w:val="22"/>
              </w:rPr>
            </w:pPr>
            <w:r w:rsidRPr="00191921">
              <w:rPr>
                <w:rFonts w:ascii="Arial" w:hAnsi="Arial" w:cs="Arial"/>
                <w:b w:val="0"/>
                <w:color w:val="auto"/>
                <w:szCs w:val="22"/>
              </w:rPr>
              <w:t>This DPIA informs each controllers’ Data Protection Officer (DPO), Caldicott (Privacy) Guardian, Senior Information Risk Owner and IG lead of the purpose of the processing and the likely impact on individual rights and freedoms. For the avoidance of doubt, it is the Caldicott (Privacy) Guardian’s responsibility to evaluate the ‘necessity and proportionality’ of the proposed processing and the SIROs responsibility to be assured of the technical and organisational controls for data security</w:t>
            </w:r>
          </w:p>
        </w:tc>
      </w:tr>
      <w:tr w:rsidR="00191921" w:rsidRPr="00191921" w:rsidTr="00191921">
        <w:trPr>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B4C6E7" w:themeFill="accent1" w:themeFillTint="66"/>
          </w:tcPr>
          <w:p w:rsidR="00C66C1C" w:rsidRPr="00191921" w:rsidRDefault="00C66C1C" w:rsidP="00191921">
            <w:pPr>
              <w:pStyle w:val="ListParagraph"/>
              <w:numPr>
                <w:ilvl w:val="0"/>
                <w:numId w:val="9"/>
              </w:numPr>
              <w:spacing w:after="0" w:line="240" w:lineRule="auto"/>
              <w:ind w:left="284" w:hanging="284"/>
              <w:rPr>
                <w:rFonts w:ascii="Arial" w:hAnsi="Arial" w:cs="Arial"/>
                <w:color w:val="auto"/>
                <w:szCs w:val="22"/>
              </w:rPr>
            </w:pPr>
            <w:r w:rsidRPr="00191921">
              <w:rPr>
                <w:rFonts w:ascii="Arial" w:hAnsi="Arial" w:cs="Arial"/>
                <w:color w:val="auto"/>
                <w:szCs w:val="22"/>
              </w:rPr>
              <w:t>REVIEW</w:t>
            </w:r>
          </w:p>
        </w:tc>
      </w:tr>
      <w:tr w:rsidR="00C66C1C" w:rsidRPr="00191921" w:rsidTr="00191921">
        <w:trPr>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auto"/>
          </w:tcPr>
          <w:p w:rsidR="00C66C1C" w:rsidRPr="00191921" w:rsidRDefault="00C66C1C" w:rsidP="00191921">
            <w:pPr>
              <w:spacing w:after="0" w:line="240" w:lineRule="auto"/>
              <w:rPr>
                <w:rFonts w:ascii="Arial" w:hAnsi="Arial" w:cs="Arial"/>
                <w:b w:val="0"/>
                <w:color w:val="auto"/>
                <w:szCs w:val="22"/>
              </w:rPr>
            </w:pPr>
            <w:r w:rsidRPr="00191921">
              <w:rPr>
                <w:rFonts w:ascii="Arial" w:hAnsi="Arial" w:cs="Arial"/>
                <w:b w:val="0"/>
                <w:color w:val="auto"/>
                <w:szCs w:val="22"/>
              </w:rPr>
              <w:t xml:space="preserve">In accordance with </w:t>
            </w:r>
            <w:r w:rsidR="004879B2">
              <w:rPr>
                <w:rFonts w:ascii="Arial" w:hAnsi="Arial" w:cs="Arial"/>
                <w:b w:val="0"/>
                <w:color w:val="auto"/>
                <w:szCs w:val="22"/>
              </w:rPr>
              <w:t>UK GDPR</w:t>
            </w:r>
            <w:r w:rsidRPr="00191921">
              <w:rPr>
                <w:rFonts w:ascii="Arial" w:hAnsi="Arial" w:cs="Arial"/>
                <w:b w:val="0"/>
                <w:color w:val="auto"/>
                <w:szCs w:val="22"/>
              </w:rPr>
              <w:t xml:space="preserve"> this draft Data Protection Impact Assessment is an opportunity to consult Data Protection Officers of each of the organisations listed in 7.1 for review and comment. This document will be circulated to their IG leads Caldicott Guardians and SIROs, whose review and comments are invited and warmly welcomed. </w:t>
            </w:r>
          </w:p>
        </w:tc>
      </w:tr>
      <w:tr w:rsidR="00C66C1C" w:rsidRPr="00191921" w:rsidTr="00191921">
        <w:trPr>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B4C6E7" w:themeFill="accent1" w:themeFillTint="66"/>
          </w:tcPr>
          <w:p w:rsidR="00C66C1C" w:rsidRPr="00191921" w:rsidRDefault="00C66C1C" w:rsidP="00191921">
            <w:pPr>
              <w:pStyle w:val="Heading1"/>
              <w:widowControl w:val="0"/>
              <w:numPr>
                <w:ilvl w:val="0"/>
                <w:numId w:val="9"/>
              </w:numPr>
              <w:tabs>
                <w:tab w:val="left" w:pos="567"/>
              </w:tabs>
              <w:suppressAutoHyphens w:val="0"/>
              <w:ind w:left="284" w:hanging="284"/>
              <w:outlineLvl w:val="0"/>
              <w:rPr>
                <w:rFonts w:cs="Arial"/>
                <w:b/>
                <w:sz w:val="22"/>
                <w:szCs w:val="22"/>
              </w:rPr>
            </w:pPr>
            <w:bookmarkStart w:id="36" w:name="_Toc64463157"/>
            <w:r w:rsidRPr="00191921">
              <w:rPr>
                <w:rFonts w:cs="Arial"/>
                <w:b/>
                <w:sz w:val="22"/>
                <w:szCs w:val="22"/>
              </w:rPr>
              <w:t>DATA PROTECTION IMPACT ASSESSMENT QUESTIONS</w:t>
            </w:r>
            <w:bookmarkEnd w:id="36"/>
          </w:p>
          <w:p w:rsidR="00C66C1C" w:rsidRPr="00191921" w:rsidRDefault="00C66C1C" w:rsidP="00191921">
            <w:pPr>
              <w:spacing w:after="0" w:line="240" w:lineRule="auto"/>
              <w:rPr>
                <w:rFonts w:ascii="Arial" w:hAnsi="Arial" w:cs="Arial"/>
                <w:color w:val="auto"/>
                <w:szCs w:val="22"/>
              </w:rPr>
            </w:pPr>
          </w:p>
        </w:tc>
      </w:tr>
      <w:tr w:rsidR="00C66C1C" w:rsidRPr="00191921" w:rsidTr="00191921">
        <w:trPr>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auto"/>
          </w:tcPr>
          <w:p w:rsidR="00C66C1C" w:rsidRPr="00191921" w:rsidRDefault="00C66C1C" w:rsidP="00191921">
            <w:pPr>
              <w:spacing w:after="0" w:line="240" w:lineRule="auto"/>
              <w:rPr>
                <w:rFonts w:ascii="Arial" w:hAnsi="Arial" w:cs="Arial"/>
                <w:b w:val="0"/>
                <w:color w:val="auto"/>
                <w:szCs w:val="22"/>
              </w:rPr>
            </w:pPr>
            <w:r w:rsidRPr="00191921">
              <w:rPr>
                <w:rFonts w:ascii="Arial" w:hAnsi="Arial" w:cs="Arial"/>
                <w:b w:val="0"/>
                <w:color w:val="auto"/>
                <w:szCs w:val="22"/>
              </w:rPr>
              <w:t xml:space="preserve">This project will process </w:t>
            </w:r>
            <w:r w:rsidR="004879B2">
              <w:rPr>
                <w:rFonts w:ascii="Arial" w:hAnsi="Arial" w:cs="Arial"/>
                <w:b w:val="0"/>
                <w:color w:val="auto"/>
                <w:szCs w:val="22"/>
              </w:rPr>
              <w:t>UK GDPR</w:t>
            </w:r>
            <w:r w:rsidRPr="00191921">
              <w:rPr>
                <w:rFonts w:ascii="Arial" w:hAnsi="Arial" w:cs="Arial"/>
                <w:b w:val="0"/>
                <w:color w:val="auto"/>
                <w:szCs w:val="22"/>
              </w:rPr>
              <w:t xml:space="preserve"> Art. 9 ‘special category personal data’ (e.g. health) listed</w:t>
            </w:r>
            <w:r w:rsidRPr="00191921">
              <w:rPr>
                <w:rStyle w:val="FootnoteReference"/>
                <w:rFonts w:ascii="Arial" w:hAnsi="Arial" w:cs="Arial"/>
                <w:b w:val="0"/>
                <w:color w:val="auto"/>
                <w:szCs w:val="22"/>
              </w:rPr>
              <w:footnoteReference w:id="2"/>
            </w:r>
            <w:r w:rsidRPr="00191921">
              <w:rPr>
                <w:rFonts w:ascii="Arial" w:hAnsi="Arial" w:cs="Arial"/>
                <w:b w:val="0"/>
                <w:color w:val="auto"/>
                <w:szCs w:val="22"/>
              </w:rPr>
              <w:t xml:space="preserve"> by the ICO as ‘likely to result in high risk’. This means that a full Data Protection Impact Assessment is mandatory.</w:t>
            </w:r>
          </w:p>
        </w:tc>
      </w:tr>
      <w:tr w:rsidR="00C66C1C" w:rsidRPr="00191921" w:rsidTr="00191921">
        <w:trPr>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B4C6E7" w:themeFill="accent1" w:themeFillTint="66"/>
          </w:tcPr>
          <w:p w:rsidR="00C66C1C" w:rsidRPr="00191921" w:rsidRDefault="00C66C1C" w:rsidP="00191921">
            <w:pPr>
              <w:spacing w:after="0" w:line="240" w:lineRule="auto"/>
              <w:rPr>
                <w:rFonts w:ascii="Arial" w:hAnsi="Arial" w:cs="Arial"/>
                <w:color w:val="auto"/>
                <w:szCs w:val="22"/>
              </w:rPr>
            </w:pPr>
            <w:r w:rsidRPr="00191921">
              <w:rPr>
                <w:rFonts w:ascii="Arial" w:hAnsi="Arial" w:cs="Arial"/>
                <w:color w:val="auto"/>
                <w:szCs w:val="22"/>
              </w:rPr>
              <w:t>7.1 STAKEHOLDERS</w:t>
            </w:r>
          </w:p>
        </w:tc>
      </w:tr>
      <w:tr w:rsidR="00C66C1C" w:rsidRPr="00191921" w:rsidTr="00191921">
        <w:trPr>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auto"/>
          </w:tcPr>
          <w:p w:rsidR="00C66C1C" w:rsidRPr="00191921" w:rsidRDefault="00C66C1C" w:rsidP="00191921">
            <w:pPr>
              <w:spacing w:after="0" w:line="240" w:lineRule="auto"/>
              <w:rPr>
                <w:rFonts w:ascii="Arial" w:hAnsi="Arial" w:cs="Arial"/>
                <w:b w:val="0"/>
                <w:color w:val="auto"/>
                <w:szCs w:val="22"/>
              </w:rPr>
            </w:pPr>
            <w:r w:rsidRPr="00191921">
              <w:rPr>
                <w:rFonts w:ascii="Arial" w:hAnsi="Arial" w:cs="Arial"/>
                <w:b w:val="0"/>
                <w:color w:val="auto"/>
                <w:szCs w:val="22"/>
              </w:rPr>
              <w:t xml:space="preserve">A full list of members of the </w:t>
            </w:r>
            <w:r w:rsidR="005F21F2">
              <w:rPr>
                <w:rFonts w:ascii="Arial" w:hAnsi="Arial" w:cs="Arial"/>
                <w:b w:val="0"/>
                <w:color w:val="auto"/>
                <w:szCs w:val="22"/>
              </w:rPr>
              <w:t>SHcAB</w:t>
            </w:r>
            <w:r w:rsidRPr="00191921">
              <w:rPr>
                <w:rFonts w:ascii="Arial" w:hAnsi="Arial" w:cs="Arial"/>
                <w:b w:val="0"/>
                <w:color w:val="auto"/>
                <w:szCs w:val="22"/>
              </w:rPr>
              <w:t xml:space="preserve"> and the organisations they represent can be found at: [</w:t>
            </w:r>
            <w:r w:rsidRPr="00191921">
              <w:rPr>
                <w:rFonts w:ascii="Arial" w:hAnsi="Arial" w:cs="Arial"/>
                <w:b w:val="0"/>
                <w:color w:val="auto"/>
                <w:szCs w:val="22"/>
                <w:highlight w:val="yellow"/>
              </w:rPr>
              <w:t>INSERT LINK TO RELEVANT SHcAB PAGE</w:t>
            </w:r>
            <w:r w:rsidRPr="00191921">
              <w:rPr>
                <w:rFonts w:ascii="Arial" w:hAnsi="Arial" w:cs="Arial"/>
                <w:b w:val="0"/>
                <w:color w:val="auto"/>
                <w:szCs w:val="22"/>
              </w:rPr>
              <w:t>]</w:t>
            </w:r>
          </w:p>
          <w:p w:rsidR="00C66C1C" w:rsidRPr="00191921" w:rsidRDefault="00C66C1C" w:rsidP="00191921">
            <w:pPr>
              <w:spacing w:after="0" w:line="240" w:lineRule="auto"/>
              <w:rPr>
                <w:rFonts w:ascii="Arial" w:hAnsi="Arial" w:cs="Arial"/>
                <w:b w:val="0"/>
                <w:color w:val="auto"/>
                <w:szCs w:val="22"/>
              </w:rPr>
            </w:pPr>
          </w:p>
          <w:p w:rsidR="00C66C1C" w:rsidRPr="00191921" w:rsidRDefault="00C66C1C" w:rsidP="00191921">
            <w:pPr>
              <w:spacing w:after="0" w:line="240" w:lineRule="auto"/>
              <w:rPr>
                <w:rFonts w:ascii="Arial" w:hAnsi="Arial" w:cs="Arial"/>
                <w:b w:val="0"/>
                <w:color w:val="auto"/>
                <w:szCs w:val="22"/>
              </w:rPr>
            </w:pPr>
            <w:r w:rsidRPr="00191921">
              <w:rPr>
                <w:rFonts w:ascii="Arial" w:hAnsi="Arial" w:cs="Arial"/>
                <w:b w:val="0"/>
                <w:color w:val="auto"/>
                <w:szCs w:val="22"/>
              </w:rPr>
              <w:t xml:space="preserve">The following controllers intend to permit (subject to appropriate technical and organisational controls) the use of their data for the stated purpose. </w:t>
            </w:r>
          </w:p>
          <w:p w:rsidR="00C66C1C" w:rsidRPr="00191921" w:rsidRDefault="00C66C1C" w:rsidP="00191921">
            <w:pPr>
              <w:spacing w:after="0" w:line="240" w:lineRule="auto"/>
              <w:rPr>
                <w:rFonts w:ascii="Arial" w:hAnsi="Arial" w:cs="Arial"/>
                <w:b w:val="0"/>
                <w:color w:val="auto"/>
                <w:szCs w:val="22"/>
              </w:rPr>
            </w:pPr>
          </w:p>
          <w:p w:rsidR="00C66C1C" w:rsidRPr="00191921" w:rsidRDefault="00C66C1C" w:rsidP="00191921">
            <w:pPr>
              <w:spacing w:after="0" w:line="240" w:lineRule="auto"/>
              <w:rPr>
                <w:rFonts w:ascii="Arial" w:hAnsi="Arial" w:cs="Arial"/>
                <w:b w:val="0"/>
                <w:color w:val="auto"/>
                <w:szCs w:val="22"/>
              </w:rPr>
            </w:pPr>
            <w:r w:rsidRPr="00191921">
              <w:rPr>
                <w:rFonts w:ascii="Arial" w:hAnsi="Arial" w:cs="Arial"/>
                <w:b w:val="0"/>
                <w:color w:val="auto"/>
                <w:szCs w:val="22"/>
              </w:rPr>
              <w:t>SHcAB Joint Controller</w:t>
            </w:r>
          </w:p>
          <w:p w:rsidR="00C66C1C" w:rsidRPr="00191921" w:rsidRDefault="00C66C1C" w:rsidP="00191921">
            <w:pPr>
              <w:spacing w:after="0" w:line="240" w:lineRule="auto"/>
              <w:rPr>
                <w:rFonts w:ascii="Arial" w:hAnsi="Arial" w:cs="Arial"/>
                <w:b w:val="0"/>
                <w:color w:val="auto"/>
                <w:szCs w:val="22"/>
                <w:highlight w:val="yellow"/>
              </w:rPr>
            </w:pPr>
            <w:r w:rsidRPr="00191921">
              <w:rPr>
                <w:rFonts w:ascii="Arial" w:hAnsi="Arial" w:cs="Arial"/>
                <w:b w:val="0"/>
                <w:color w:val="auto"/>
                <w:szCs w:val="22"/>
                <w:highlight w:val="yellow"/>
              </w:rPr>
              <w:t>[Acute Trusts]</w:t>
            </w:r>
          </w:p>
          <w:p w:rsidR="00C66C1C" w:rsidRPr="00191921" w:rsidRDefault="00C66C1C" w:rsidP="00191921">
            <w:pPr>
              <w:spacing w:after="0" w:line="240" w:lineRule="auto"/>
              <w:rPr>
                <w:rFonts w:ascii="Arial" w:hAnsi="Arial" w:cs="Arial"/>
                <w:b w:val="0"/>
                <w:color w:val="auto"/>
                <w:szCs w:val="22"/>
                <w:highlight w:val="yellow"/>
              </w:rPr>
            </w:pPr>
            <w:r w:rsidRPr="00191921">
              <w:rPr>
                <w:rFonts w:ascii="Arial" w:hAnsi="Arial" w:cs="Arial"/>
                <w:b w:val="0"/>
                <w:color w:val="auto"/>
                <w:szCs w:val="22"/>
                <w:highlight w:val="yellow"/>
              </w:rPr>
              <w:t xml:space="preserve"> [Mental Health Trusts]</w:t>
            </w:r>
          </w:p>
          <w:p w:rsidR="00C66C1C" w:rsidRPr="00191921" w:rsidRDefault="00C66C1C" w:rsidP="00191921">
            <w:pPr>
              <w:spacing w:after="0" w:line="240" w:lineRule="auto"/>
              <w:rPr>
                <w:rFonts w:ascii="Arial" w:hAnsi="Arial" w:cs="Arial"/>
                <w:b w:val="0"/>
                <w:color w:val="auto"/>
                <w:szCs w:val="22"/>
                <w:highlight w:val="yellow"/>
              </w:rPr>
            </w:pPr>
            <w:r w:rsidRPr="00191921">
              <w:rPr>
                <w:rFonts w:ascii="Arial" w:hAnsi="Arial" w:cs="Arial"/>
                <w:b w:val="0"/>
                <w:color w:val="auto"/>
                <w:szCs w:val="22"/>
                <w:highlight w:val="yellow"/>
              </w:rPr>
              <w:t xml:space="preserve"> [Community Providers]</w:t>
            </w:r>
          </w:p>
          <w:p w:rsidR="00C66C1C" w:rsidRPr="00191921" w:rsidRDefault="00C66C1C" w:rsidP="00191921">
            <w:pPr>
              <w:spacing w:after="0" w:line="240" w:lineRule="auto"/>
              <w:rPr>
                <w:rFonts w:ascii="Arial" w:hAnsi="Arial" w:cs="Arial"/>
                <w:b w:val="0"/>
                <w:color w:val="auto"/>
                <w:szCs w:val="22"/>
                <w:highlight w:val="yellow"/>
              </w:rPr>
            </w:pPr>
            <w:r w:rsidRPr="00191921">
              <w:rPr>
                <w:rFonts w:ascii="Arial" w:hAnsi="Arial" w:cs="Arial"/>
                <w:b w:val="0"/>
                <w:color w:val="auto"/>
                <w:szCs w:val="22"/>
                <w:highlight w:val="yellow"/>
              </w:rPr>
              <w:t xml:space="preserve"> [Commissioners]</w:t>
            </w:r>
          </w:p>
          <w:p w:rsidR="00C66C1C" w:rsidRPr="00191921" w:rsidRDefault="00C66C1C" w:rsidP="00191921">
            <w:pPr>
              <w:spacing w:after="0" w:line="240" w:lineRule="auto"/>
              <w:rPr>
                <w:rFonts w:ascii="Arial" w:hAnsi="Arial" w:cs="Arial"/>
                <w:b w:val="0"/>
                <w:color w:val="auto"/>
                <w:szCs w:val="22"/>
                <w:highlight w:val="yellow"/>
              </w:rPr>
            </w:pPr>
            <w:r w:rsidRPr="00191921">
              <w:rPr>
                <w:rFonts w:ascii="Arial" w:hAnsi="Arial" w:cs="Arial"/>
                <w:b w:val="0"/>
                <w:color w:val="auto"/>
                <w:szCs w:val="22"/>
                <w:highlight w:val="yellow"/>
              </w:rPr>
              <w:t xml:space="preserve"> [Public Services]</w:t>
            </w:r>
          </w:p>
          <w:p w:rsidR="00C66C1C" w:rsidRPr="00191921" w:rsidRDefault="00C66C1C" w:rsidP="00191921">
            <w:pPr>
              <w:pStyle w:val="ListParagraph"/>
              <w:widowControl w:val="0"/>
              <w:numPr>
                <w:ilvl w:val="0"/>
                <w:numId w:val="63"/>
              </w:numPr>
              <w:suppressAutoHyphens w:val="0"/>
              <w:spacing w:before="0" w:after="0" w:line="240" w:lineRule="auto"/>
              <w:contextualSpacing w:val="0"/>
              <w:rPr>
                <w:rFonts w:ascii="Arial" w:hAnsi="Arial" w:cs="Arial"/>
                <w:b w:val="0"/>
                <w:color w:val="auto"/>
                <w:szCs w:val="22"/>
                <w:highlight w:val="yellow"/>
              </w:rPr>
            </w:pPr>
            <w:r w:rsidRPr="00191921">
              <w:rPr>
                <w:rFonts w:ascii="Arial" w:hAnsi="Arial" w:cs="Arial"/>
                <w:b w:val="0"/>
                <w:color w:val="auto"/>
                <w:szCs w:val="22"/>
                <w:highlight w:val="yellow"/>
              </w:rPr>
              <w:t>[Kent Fire and Rescue]</w:t>
            </w:r>
          </w:p>
          <w:p w:rsidR="00C66C1C" w:rsidRPr="00191921" w:rsidRDefault="00C66C1C" w:rsidP="00191921">
            <w:pPr>
              <w:pStyle w:val="ListParagraph"/>
              <w:widowControl w:val="0"/>
              <w:numPr>
                <w:ilvl w:val="0"/>
                <w:numId w:val="63"/>
              </w:numPr>
              <w:suppressAutoHyphens w:val="0"/>
              <w:spacing w:before="0" w:after="0" w:line="240" w:lineRule="auto"/>
              <w:contextualSpacing w:val="0"/>
              <w:rPr>
                <w:rFonts w:ascii="Arial" w:hAnsi="Arial" w:cs="Arial"/>
                <w:b w:val="0"/>
                <w:color w:val="auto"/>
                <w:szCs w:val="22"/>
                <w:highlight w:val="yellow"/>
              </w:rPr>
            </w:pPr>
            <w:r w:rsidRPr="00191921">
              <w:rPr>
                <w:rFonts w:ascii="Arial" w:hAnsi="Arial" w:cs="Arial"/>
                <w:b w:val="0"/>
                <w:color w:val="auto"/>
                <w:szCs w:val="22"/>
                <w:highlight w:val="yellow"/>
              </w:rPr>
              <w:t>[Kent Police]</w:t>
            </w:r>
          </w:p>
          <w:p w:rsidR="00C66C1C" w:rsidRPr="00191921" w:rsidRDefault="00C66C1C" w:rsidP="00191921">
            <w:pPr>
              <w:pStyle w:val="ListParagraph"/>
              <w:widowControl w:val="0"/>
              <w:numPr>
                <w:ilvl w:val="0"/>
                <w:numId w:val="63"/>
              </w:numPr>
              <w:suppressAutoHyphens w:val="0"/>
              <w:spacing w:before="0" w:after="0" w:line="240" w:lineRule="auto"/>
              <w:contextualSpacing w:val="0"/>
              <w:rPr>
                <w:rFonts w:ascii="Arial" w:hAnsi="Arial" w:cs="Arial"/>
                <w:b w:val="0"/>
                <w:szCs w:val="22"/>
                <w:highlight w:val="yellow"/>
              </w:rPr>
            </w:pPr>
            <w:r w:rsidRPr="00191921">
              <w:rPr>
                <w:rFonts w:ascii="Arial" w:hAnsi="Arial" w:cs="Arial"/>
                <w:b w:val="0"/>
                <w:color w:val="auto"/>
                <w:szCs w:val="22"/>
                <w:highlight w:val="yellow"/>
              </w:rPr>
              <w:t>[Xx District Council]</w:t>
            </w:r>
          </w:p>
          <w:p w:rsidR="00C66C1C" w:rsidRPr="00191921" w:rsidRDefault="00C66C1C" w:rsidP="00191921">
            <w:pPr>
              <w:spacing w:after="0" w:line="240" w:lineRule="auto"/>
              <w:rPr>
                <w:rFonts w:ascii="Arial" w:hAnsi="Arial" w:cs="Arial"/>
                <w:b w:val="0"/>
                <w:color w:val="auto"/>
                <w:szCs w:val="22"/>
              </w:rPr>
            </w:pPr>
          </w:p>
        </w:tc>
      </w:tr>
      <w:tr w:rsidR="00C66C1C" w:rsidRPr="00191921" w:rsidTr="00191921">
        <w:trPr>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B4C6E7" w:themeFill="accent1" w:themeFillTint="66"/>
          </w:tcPr>
          <w:p w:rsidR="00C66C1C" w:rsidRPr="00191921" w:rsidRDefault="00191921" w:rsidP="00191921">
            <w:pPr>
              <w:spacing w:after="0" w:line="240" w:lineRule="auto"/>
              <w:rPr>
                <w:rFonts w:ascii="Arial" w:hAnsi="Arial" w:cs="Arial"/>
                <w:color w:val="auto"/>
                <w:szCs w:val="22"/>
              </w:rPr>
            </w:pPr>
            <w:r>
              <w:rPr>
                <w:rFonts w:ascii="Arial" w:hAnsi="Arial" w:cs="Arial"/>
                <w:color w:val="auto"/>
                <w:szCs w:val="22"/>
              </w:rPr>
              <w:t xml:space="preserve">7.2 </w:t>
            </w:r>
            <w:r w:rsidR="00C66C1C" w:rsidRPr="00191921">
              <w:rPr>
                <w:rFonts w:ascii="Arial" w:hAnsi="Arial" w:cs="Arial"/>
                <w:color w:val="auto"/>
                <w:szCs w:val="22"/>
              </w:rPr>
              <w:t>Purpose(s) of Processing</w:t>
            </w:r>
          </w:p>
        </w:tc>
      </w:tr>
      <w:tr w:rsidR="00C66C1C" w:rsidRPr="00191921" w:rsidTr="00191921">
        <w:trPr>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auto"/>
          </w:tcPr>
          <w:p w:rsidR="00C66C1C" w:rsidRPr="00191921" w:rsidRDefault="00C66C1C" w:rsidP="00191921">
            <w:pPr>
              <w:spacing w:after="0" w:line="240" w:lineRule="auto"/>
              <w:rPr>
                <w:rFonts w:ascii="Arial" w:hAnsi="Arial" w:cs="Arial"/>
                <w:b w:val="0"/>
                <w:color w:val="auto"/>
                <w:szCs w:val="22"/>
              </w:rPr>
            </w:pPr>
            <w:r w:rsidRPr="00191921">
              <w:rPr>
                <w:rFonts w:ascii="Arial" w:hAnsi="Arial" w:cs="Arial"/>
                <w:b w:val="0"/>
                <w:color w:val="auto"/>
                <w:szCs w:val="22"/>
              </w:rPr>
              <w:t>[</w:t>
            </w:r>
            <w:r w:rsidRPr="00191921">
              <w:rPr>
                <w:rFonts w:ascii="Arial" w:hAnsi="Arial" w:cs="Arial"/>
                <w:b w:val="0"/>
                <w:color w:val="auto"/>
                <w:szCs w:val="22"/>
                <w:highlight w:val="yellow"/>
              </w:rPr>
              <w:t>Pseudonymised</w:t>
            </w:r>
            <w:r w:rsidRPr="00191921">
              <w:rPr>
                <w:rFonts w:ascii="Arial" w:hAnsi="Arial" w:cs="Arial"/>
                <w:b w:val="0"/>
                <w:color w:val="auto"/>
                <w:szCs w:val="22"/>
              </w:rPr>
              <w:t xml:space="preserve">] Art. 9 ‘special category personal data’ will be processed for the following general purpose(s) </w:t>
            </w:r>
            <w:r w:rsidRPr="00191921">
              <w:rPr>
                <w:rFonts w:ascii="Arial" w:hAnsi="Arial" w:cs="Arial"/>
                <w:b w:val="0"/>
                <w:i/>
                <w:color w:val="auto"/>
                <w:szCs w:val="22"/>
              </w:rPr>
              <w:t>(delete as necessary)</w:t>
            </w:r>
            <w:r w:rsidRPr="00191921">
              <w:rPr>
                <w:rFonts w:ascii="Arial" w:hAnsi="Arial" w:cs="Arial"/>
                <w:b w:val="0"/>
                <w:color w:val="auto"/>
                <w:szCs w:val="22"/>
              </w:rPr>
              <w:t>:</w:t>
            </w:r>
          </w:p>
          <w:p w:rsidR="00C66C1C" w:rsidRPr="00191921" w:rsidRDefault="00C66C1C" w:rsidP="00191921">
            <w:pPr>
              <w:pStyle w:val="ListParagraph"/>
              <w:widowControl w:val="0"/>
              <w:numPr>
                <w:ilvl w:val="0"/>
                <w:numId w:val="62"/>
              </w:numPr>
              <w:suppressAutoHyphens w:val="0"/>
              <w:spacing w:before="0" w:after="0" w:line="240" w:lineRule="auto"/>
              <w:ind w:left="284" w:hanging="284"/>
              <w:contextualSpacing w:val="0"/>
              <w:rPr>
                <w:rFonts w:ascii="Arial" w:hAnsi="Arial" w:cs="Arial"/>
                <w:b w:val="0"/>
                <w:color w:val="auto"/>
                <w:szCs w:val="22"/>
              </w:rPr>
            </w:pPr>
            <w:r w:rsidRPr="00191921">
              <w:rPr>
                <w:rFonts w:ascii="Arial" w:hAnsi="Arial" w:cs="Arial"/>
                <w:b w:val="0"/>
                <w:color w:val="auto"/>
                <w:szCs w:val="22"/>
              </w:rPr>
              <w:t>[</w:t>
            </w:r>
            <w:r w:rsidRPr="00191921">
              <w:rPr>
                <w:rFonts w:ascii="Arial" w:hAnsi="Arial" w:cs="Arial"/>
                <w:b w:val="0"/>
                <w:color w:val="auto"/>
                <w:szCs w:val="22"/>
                <w:highlight w:val="yellow"/>
              </w:rPr>
              <w:t>Informing the planning, implementation and evaluation of population health strategy.</w:t>
            </w:r>
            <w:r w:rsidRPr="00191921">
              <w:rPr>
                <w:rFonts w:ascii="Arial" w:hAnsi="Arial" w:cs="Arial"/>
                <w:b w:val="0"/>
                <w:color w:val="auto"/>
                <w:szCs w:val="22"/>
              </w:rPr>
              <w:t>]</w:t>
            </w:r>
          </w:p>
          <w:p w:rsidR="00C66C1C" w:rsidRPr="00191921" w:rsidRDefault="00C66C1C" w:rsidP="00191921">
            <w:pPr>
              <w:pStyle w:val="ListParagraph"/>
              <w:widowControl w:val="0"/>
              <w:numPr>
                <w:ilvl w:val="0"/>
                <w:numId w:val="62"/>
              </w:numPr>
              <w:suppressAutoHyphens w:val="0"/>
              <w:spacing w:before="0" w:after="0" w:line="240" w:lineRule="auto"/>
              <w:ind w:left="284" w:hanging="284"/>
              <w:contextualSpacing w:val="0"/>
              <w:rPr>
                <w:rFonts w:ascii="Arial" w:hAnsi="Arial" w:cs="Arial"/>
                <w:b w:val="0"/>
                <w:color w:val="auto"/>
                <w:szCs w:val="22"/>
              </w:rPr>
            </w:pPr>
            <w:r w:rsidRPr="00191921">
              <w:rPr>
                <w:rFonts w:ascii="Arial" w:hAnsi="Arial" w:cs="Arial"/>
                <w:b w:val="0"/>
                <w:color w:val="auto"/>
                <w:szCs w:val="22"/>
              </w:rPr>
              <w:t>[</w:t>
            </w:r>
            <w:r w:rsidRPr="00191921">
              <w:rPr>
                <w:rFonts w:ascii="Arial" w:hAnsi="Arial" w:cs="Arial"/>
                <w:b w:val="0"/>
                <w:color w:val="auto"/>
                <w:szCs w:val="22"/>
                <w:highlight w:val="yellow"/>
              </w:rPr>
              <w:t>Providing analytics services to support the delivery and evaluation of STP projects.</w:t>
            </w:r>
            <w:r w:rsidRPr="00191921">
              <w:rPr>
                <w:rFonts w:ascii="Arial" w:hAnsi="Arial" w:cs="Arial"/>
                <w:b w:val="0"/>
                <w:color w:val="auto"/>
                <w:szCs w:val="22"/>
              </w:rPr>
              <w:t>]</w:t>
            </w:r>
          </w:p>
          <w:p w:rsidR="00C66C1C" w:rsidRPr="00191921" w:rsidRDefault="00C66C1C" w:rsidP="00191921">
            <w:pPr>
              <w:pStyle w:val="ListParagraph"/>
              <w:widowControl w:val="0"/>
              <w:numPr>
                <w:ilvl w:val="0"/>
                <w:numId w:val="62"/>
              </w:numPr>
              <w:suppressAutoHyphens w:val="0"/>
              <w:spacing w:before="0" w:after="0" w:line="240" w:lineRule="auto"/>
              <w:ind w:left="284" w:hanging="284"/>
              <w:contextualSpacing w:val="0"/>
              <w:rPr>
                <w:rFonts w:ascii="Arial" w:hAnsi="Arial" w:cs="Arial"/>
                <w:b w:val="0"/>
                <w:color w:val="auto"/>
                <w:szCs w:val="22"/>
              </w:rPr>
            </w:pPr>
            <w:r w:rsidRPr="00191921">
              <w:rPr>
                <w:rFonts w:ascii="Arial" w:hAnsi="Arial" w:cs="Arial"/>
                <w:b w:val="0"/>
                <w:color w:val="auto"/>
                <w:szCs w:val="22"/>
              </w:rPr>
              <w:t>[</w:t>
            </w:r>
            <w:r w:rsidRPr="00191921">
              <w:rPr>
                <w:rFonts w:ascii="Arial" w:hAnsi="Arial" w:cs="Arial"/>
                <w:b w:val="0"/>
                <w:color w:val="auto"/>
                <w:szCs w:val="22"/>
                <w:highlight w:val="yellow"/>
              </w:rPr>
              <w:t xml:space="preserve">Public Health as defined by Regulation (EC) No. 1338/2008 and interpreted in </w:t>
            </w:r>
            <w:r w:rsidR="004879B2">
              <w:rPr>
                <w:rFonts w:ascii="Arial" w:hAnsi="Arial" w:cs="Arial"/>
                <w:b w:val="0"/>
                <w:color w:val="auto"/>
                <w:szCs w:val="22"/>
                <w:highlight w:val="yellow"/>
              </w:rPr>
              <w:t>UK GDPR</w:t>
            </w:r>
            <w:r w:rsidRPr="00191921">
              <w:rPr>
                <w:rFonts w:ascii="Arial" w:hAnsi="Arial" w:cs="Arial"/>
                <w:b w:val="0"/>
                <w:color w:val="auto"/>
                <w:szCs w:val="22"/>
                <w:highlight w:val="yellow"/>
              </w:rPr>
              <w:t xml:space="preserve"> Recital 54.</w:t>
            </w:r>
            <w:r w:rsidRPr="00191921">
              <w:rPr>
                <w:rFonts w:ascii="Arial" w:hAnsi="Arial" w:cs="Arial"/>
                <w:b w:val="0"/>
                <w:color w:val="auto"/>
                <w:szCs w:val="22"/>
              </w:rPr>
              <w:t>]</w:t>
            </w:r>
          </w:p>
          <w:p w:rsidR="00C66C1C" w:rsidRPr="00191921" w:rsidRDefault="00C66C1C" w:rsidP="00191921">
            <w:pPr>
              <w:pStyle w:val="ListParagraph"/>
              <w:widowControl w:val="0"/>
              <w:numPr>
                <w:ilvl w:val="0"/>
                <w:numId w:val="62"/>
              </w:numPr>
              <w:suppressAutoHyphens w:val="0"/>
              <w:spacing w:before="0" w:after="0" w:line="240" w:lineRule="auto"/>
              <w:ind w:left="284" w:hanging="284"/>
              <w:contextualSpacing w:val="0"/>
              <w:rPr>
                <w:rFonts w:ascii="Arial" w:hAnsi="Arial" w:cs="Arial"/>
                <w:b w:val="0"/>
                <w:color w:val="auto"/>
                <w:szCs w:val="22"/>
              </w:rPr>
            </w:pPr>
            <w:r w:rsidRPr="00191921">
              <w:rPr>
                <w:rFonts w:ascii="Arial" w:hAnsi="Arial" w:cs="Arial"/>
                <w:b w:val="0"/>
                <w:color w:val="auto"/>
                <w:szCs w:val="22"/>
              </w:rPr>
              <w:t>[</w:t>
            </w:r>
            <w:r w:rsidRPr="00191921">
              <w:rPr>
                <w:rFonts w:ascii="Arial" w:hAnsi="Arial" w:cs="Arial"/>
                <w:b w:val="0"/>
                <w:color w:val="auto"/>
                <w:szCs w:val="22"/>
                <w:highlight w:val="yellow"/>
              </w:rPr>
              <w:t xml:space="preserve">Undertaking Scientific and Medical Research as interpreted in </w:t>
            </w:r>
            <w:r w:rsidR="004879B2">
              <w:rPr>
                <w:rFonts w:ascii="Arial" w:hAnsi="Arial" w:cs="Arial"/>
                <w:b w:val="0"/>
                <w:color w:val="auto"/>
                <w:szCs w:val="22"/>
                <w:highlight w:val="yellow"/>
              </w:rPr>
              <w:t>UK GDPR</w:t>
            </w:r>
            <w:r w:rsidRPr="00191921">
              <w:rPr>
                <w:rFonts w:ascii="Arial" w:hAnsi="Arial" w:cs="Arial"/>
                <w:b w:val="0"/>
                <w:color w:val="auto"/>
                <w:szCs w:val="22"/>
                <w:highlight w:val="yellow"/>
              </w:rPr>
              <w:t xml:space="preserve"> Recital 159.</w:t>
            </w:r>
            <w:r w:rsidRPr="00191921">
              <w:rPr>
                <w:rFonts w:ascii="Arial" w:hAnsi="Arial" w:cs="Arial"/>
                <w:b w:val="0"/>
                <w:color w:val="auto"/>
                <w:szCs w:val="22"/>
              </w:rPr>
              <w:t>]</w:t>
            </w:r>
          </w:p>
          <w:p w:rsidR="00C66C1C" w:rsidRPr="00191921" w:rsidRDefault="00C66C1C" w:rsidP="00191921">
            <w:pPr>
              <w:spacing w:after="0" w:line="240" w:lineRule="auto"/>
              <w:rPr>
                <w:rFonts w:ascii="Arial" w:hAnsi="Arial" w:cs="Arial"/>
                <w:b w:val="0"/>
                <w:color w:val="auto"/>
                <w:szCs w:val="22"/>
              </w:rPr>
            </w:pPr>
            <w:r w:rsidRPr="00191921">
              <w:rPr>
                <w:rFonts w:ascii="Arial" w:hAnsi="Arial" w:cs="Arial"/>
                <w:b w:val="0"/>
                <w:color w:val="auto"/>
                <w:szCs w:val="22"/>
              </w:rPr>
              <w:t xml:space="preserve">It is important to read the over-arching DPIA relating to the general purposes of the SHcAB and their Terms of Reference. </w:t>
            </w:r>
          </w:p>
          <w:p w:rsidR="00C66C1C" w:rsidRPr="00191921" w:rsidRDefault="00C66C1C" w:rsidP="00191921">
            <w:pPr>
              <w:spacing w:after="0" w:line="240" w:lineRule="auto"/>
              <w:rPr>
                <w:rFonts w:ascii="Arial" w:hAnsi="Arial" w:cs="Arial"/>
                <w:b w:val="0"/>
                <w:color w:val="auto"/>
                <w:szCs w:val="22"/>
              </w:rPr>
            </w:pPr>
            <w:r w:rsidRPr="00191921">
              <w:rPr>
                <w:rFonts w:ascii="Arial" w:hAnsi="Arial" w:cs="Arial"/>
                <w:b w:val="0"/>
                <w:color w:val="auto"/>
                <w:szCs w:val="22"/>
              </w:rPr>
              <w:t xml:space="preserve">The specific purposes of this project are </w:t>
            </w:r>
            <w:r w:rsidRPr="00191921">
              <w:rPr>
                <w:rFonts w:ascii="Arial" w:hAnsi="Arial" w:cs="Arial"/>
                <w:b w:val="0"/>
                <w:i/>
                <w:color w:val="auto"/>
                <w:szCs w:val="22"/>
              </w:rPr>
              <w:t>(Use NHSE PHM Reference Tables)</w:t>
            </w:r>
            <w:r w:rsidRPr="00191921">
              <w:rPr>
                <w:rFonts w:ascii="Arial" w:hAnsi="Arial" w:cs="Arial"/>
                <w:b w:val="0"/>
                <w:color w:val="auto"/>
                <w:szCs w:val="22"/>
              </w:rPr>
              <w:t>:</w:t>
            </w:r>
          </w:p>
          <w:p w:rsidR="00C66C1C" w:rsidRPr="00191921" w:rsidRDefault="00C66C1C" w:rsidP="00191921">
            <w:pPr>
              <w:spacing w:after="0" w:line="240" w:lineRule="auto"/>
              <w:rPr>
                <w:rFonts w:ascii="Arial" w:hAnsi="Arial" w:cs="Arial"/>
                <w:b w:val="0"/>
                <w:color w:val="auto"/>
                <w:szCs w:val="22"/>
                <w:highlight w:val="yellow"/>
              </w:rPr>
            </w:pPr>
            <w:r w:rsidRPr="00191921">
              <w:rPr>
                <w:rFonts w:ascii="Arial" w:hAnsi="Arial" w:cs="Arial"/>
                <w:b w:val="0"/>
                <w:color w:val="auto"/>
                <w:szCs w:val="22"/>
              </w:rPr>
              <w:t>[</w:t>
            </w:r>
            <w:r w:rsidRPr="00191921">
              <w:rPr>
                <w:rFonts w:ascii="Arial" w:hAnsi="Arial" w:cs="Arial"/>
                <w:b w:val="0"/>
                <w:color w:val="auto"/>
                <w:szCs w:val="22"/>
                <w:highlight w:val="yellow"/>
              </w:rPr>
              <w:t>E.G. F. PLANNING, IMPLEMENTING AND EVALUATING POPULATION HEALTH STRATEGY</w:t>
            </w:r>
          </w:p>
          <w:p w:rsidR="00C66C1C" w:rsidRPr="00191921" w:rsidRDefault="00C66C1C" w:rsidP="00191921">
            <w:pPr>
              <w:spacing w:after="0" w:line="240" w:lineRule="auto"/>
              <w:rPr>
                <w:rFonts w:ascii="Arial" w:hAnsi="Arial" w:cs="Arial"/>
                <w:b w:val="0"/>
                <w:color w:val="auto"/>
                <w:szCs w:val="22"/>
              </w:rPr>
            </w:pPr>
            <w:r w:rsidRPr="00191921">
              <w:rPr>
                <w:rFonts w:ascii="Arial" w:hAnsi="Arial" w:cs="Arial"/>
                <w:b w:val="0"/>
                <w:color w:val="auto"/>
                <w:szCs w:val="22"/>
                <w:highlight w:val="yellow"/>
              </w:rPr>
              <w:t>39 Understanding how [NAME OF HEALTH AND CARE SERVICE] impacts on the health of populations  in [GEOGRAPHICAL OR ADMINISTRATIVE AREA</w:t>
            </w:r>
            <w:r w:rsidRPr="00191921">
              <w:rPr>
                <w:rFonts w:ascii="Arial" w:hAnsi="Arial" w:cs="Arial"/>
                <w:b w:val="0"/>
                <w:color w:val="auto"/>
                <w:szCs w:val="22"/>
              </w:rPr>
              <w:t>]</w:t>
            </w:r>
          </w:p>
          <w:p w:rsidR="00C66C1C" w:rsidRPr="00191921" w:rsidRDefault="00C66C1C" w:rsidP="00191921">
            <w:pPr>
              <w:spacing w:after="0" w:line="240" w:lineRule="auto"/>
              <w:rPr>
                <w:rFonts w:ascii="Arial" w:hAnsi="Arial" w:cs="Arial"/>
                <w:b w:val="0"/>
                <w:color w:val="auto"/>
                <w:szCs w:val="22"/>
              </w:rPr>
            </w:pPr>
          </w:p>
        </w:tc>
      </w:tr>
      <w:tr w:rsidR="00191921" w:rsidRPr="00191921" w:rsidTr="00191921">
        <w:trPr>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B4C6E7" w:themeFill="accent1" w:themeFillTint="66"/>
          </w:tcPr>
          <w:p w:rsidR="00C66C1C" w:rsidRPr="00191921" w:rsidRDefault="00C66C1C" w:rsidP="00CB21EF">
            <w:pPr>
              <w:pStyle w:val="Heading2"/>
              <w:widowControl w:val="0"/>
              <w:numPr>
                <w:ilvl w:val="1"/>
                <w:numId w:val="65"/>
              </w:numPr>
              <w:suppressAutoHyphens w:val="0"/>
              <w:spacing w:before="0" w:after="0" w:line="240" w:lineRule="auto"/>
              <w:ind w:left="426" w:hanging="426"/>
              <w:outlineLvl w:val="1"/>
              <w:rPr>
                <w:rFonts w:ascii="Arial" w:hAnsi="Arial" w:cs="Arial"/>
                <w:b/>
                <w:color w:val="auto"/>
                <w:sz w:val="22"/>
                <w:szCs w:val="22"/>
              </w:rPr>
            </w:pPr>
            <w:bookmarkStart w:id="37" w:name="_Toc64463158"/>
            <w:r w:rsidRPr="00191921">
              <w:rPr>
                <w:rFonts w:ascii="Arial" w:hAnsi="Arial" w:cs="Arial"/>
                <w:b/>
                <w:color w:val="auto"/>
                <w:sz w:val="22"/>
                <w:szCs w:val="22"/>
              </w:rPr>
              <w:t>Legal Basis of Processing</w:t>
            </w:r>
            <w:bookmarkEnd w:id="37"/>
          </w:p>
          <w:p w:rsidR="00C66C1C" w:rsidRPr="00191921" w:rsidRDefault="00C66C1C" w:rsidP="00191921">
            <w:pPr>
              <w:spacing w:after="0" w:line="240" w:lineRule="auto"/>
              <w:rPr>
                <w:rFonts w:ascii="Arial" w:hAnsi="Arial" w:cs="Arial"/>
                <w:color w:val="auto"/>
                <w:szCs w:val="22"/>
              </w:rPr>
            </w:pPr>
          </w:p>
        </w:tc>
      </w:tr>
      <w:tr w:rsidR="00C66C1C" w:rsidRPr="00191921" w:rsidTr="00191921">
        <w:trPr>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auto"/>
          </w:tcPr>
          <w:p w:rsidR="00C66C1C" w:rsidRPr="00191921" w:rsidRDefault="00C66C1C" w:rsidP="004879B2">
            <w:pPr>
              <w:spacing w:after="0" w:line="240" w:lineRule="auto"/>
              <w:rPr>
                <w:rFonts w:ascii="Arial" w:hAnsi="Arial" w:cs="Arial"/>
                <w:b w:val="0"/>
                <w:color w:val="auto"/>
                <w:szCs w:val="22"/>
              </w:rPr>
            </w:pPr>
          </w:p>
        </w:tc>
      </w:tr>
      <w:tr w:rsidR="00191921" w:rsidRPr="00191921" w:rsidTr="00191921">
        <w:trPr>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B4C6E7" w:themeFill="accent1" w:themeFillTint="66"/>
          </w:tcPr>
          <w:p w:rsidR="00C66C1C" w:rsidRPr="00191921" w:rsidRDefault="00C66C1C" w:rsidP="00CB21EF">
            <w:pPr>
              <w:pStyle w:val="Heading2"/>
              <w:numPr>
                <w:ilvl w:val="1"/>
                <w:numId w:val="65"/>
              </w:numPr>
              <w:suppressAutoHyphens w:val="0"/>
              <w:spacing w:before="0" w:after="0" w:line="240" w:lineRule="auto"/>
              <w:ind w:left="426" w:hanging="426"/>
              <w:outlineLvl w:val="1"/>
              <w:rPr>
                <w:rFonts w:ascii="Arial" w:hAnsi="Arial" w:cs="Arial"/>
                <w:b/>
                <w:color w:val="auto"/>
                <w:sz w:val="22"/>
                <w:szCs w:val="22"/>
              </w:rPr>
            </w:pPr>
            <w:bookmarkStart w:id="38" w:name="_Toc64463159"/>
            <w:r w:rsidRPr="00191921">
              <w:rPr>
                <w:rFonts w:ascii="Arial" w:hAnsi="Arial" w:cs="Arial"/>
                <w:b/>
                <w:color w:val="auto"/>
                <w:sz w:val="22"/>
                <w:szCs w:val="22"/>
              </w:rPr>
              <w:t>How will individuals be informed about how their personal data is used?</w:t>
            </w:r>
            <w:bookmarkEnd w:id="38"/>
          </w:p>
        </w:tc>
      </w:tr>
      <w:tr w:rsidR="00191921" w:rsidRPr="00191921" w:rsidTr="00191921">
        <w:trPr>
          <w:trHeight w:val="332"/>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auto"/>
          </w:tcPr>
          <w:p w:rsidR="00C66C1C" w:rsidRPr="00191921" w:rsidRDefault="00C66C1C" w:rsidP="00191921">
            <w:pPr>
              <w:spacing w:after="0" w:line="240" w:lineRule="auto"/>
              <w:rPr>
                <w:rFonts w:ascii="Arial" w:hAnsi="Arial" w:cs="Arial"/>
                <w:b w:val="0"/>
                <w:color w:val="auto"/>
                <w:szCs w:val="22"/>
              </w:rPr>
            </w:pPr>
            <w:r w:rsidRPr="00191921">
              <w:rPr>
                <w:rFonts w:ascii="Arial" w:hAnsi="Arial" w:cs="Arial"/>
                <w:b w:val="0"/>
                <w:color w:val="auto"/>
                <w:szCs w:val="22"/>
              </w:rPr>
              <w:t>Data Controllers inform their data subjects about the activities and general purposes of the SHcAB in their Privacy (Fair Processing) Notices. This includes the stated lawful purposes and legal basis.</w:t>
            </w:r>
          </w:p>
          <w:p w:rsidR="00C66C1C" w:rsidRPr="00191921" w:rsidRDefault="00C66C1C" w:rsidP="00191921">
            <w:pPr>
              <w:spacing w:after="0" w:line="240" w:lineRule="auto"/>
              <w:rPr>
                <w:rFonts w:ascii="Arial" w:hAnsi="Arial" w:cs="Arial"/>
                <w:b w:val="0"/>
                <w:color w:val="auto"/>
                <w:szCs w:val="22"/>
              </w:rPr>
            </w:pPr>
            <w:r w:rsidRPr="00191921">
              <w:rPr>
                <w:rFonts w:ascii="Arial" w:hAnsi="Arial" w:cs="Arial"/>
                <w:b w:val="0"/>
                <w:color w:val="auto"/>
                <w:szCs w:val="22"/>
              </w:rPr>
              <w:t>Further information about this specific project can be found on the SHcAB website at the following link:</w:t>
            </w:r>
          </w:p>
          <w:p w:rsidR="00C66C1C" w:rsidRPr="00191921" w:rsidRDefault="00C66C1C" w:rsidP="00191921">
            <w:pPr>
              <w:spacing w:after="0" w:line="240" w:lineRule="auto"/>
              <w:rPr>
                <w:rFonts w:ascii="Arial" w:hAnsi="Arial" w:cs="Arial"/>
                <w:b w:val="0"/>
                <w:color w:val="auto"/>
                <w:szCs w:val="22"/>
              </w:rPr>
            </w:pPr>
            <w:r w:rsidRPr="00191921">
              <w:rPr>
                <w:rFonts w:ascii="Arial" w:hAnsi="Arial" w:cs="Arial"/>
                <w:b w:val="0"/>
                <w:color w:val="auto"/>
                <w:szCs w:val="22"/>
              </w:rPr>
              <w:t>[</w:t>
            </w:r>
            <w:r w:rsidRPr="00191921">
              <w:rPr>
                <w:rFonts w:ascii="Arial" w:hAnsi="Arial" w:cs="Arial"/>
                <w:b w:val="0"/>
                <w:color w:val="auto"/>
                <w:szCs w:val="22"/>
                <w:highlight w:val="yellow"/>
              </w:rPr>
              <w:t>INSERT PROJECT LINK</w:t>
            </w:r>
            <w:r w:rsidRPr="00191921">
              <w:rPr>
                <w:rFonts w:ascii="Arial" w:hAnsi="Arial" w:cs="Arial"/>
                <w:b w:val="0"/>
                <w:color w:val="auto"/>
                <w:szCs w:val="22"/>
              </w:rPr>
              <w:t>]</w:t>
            </w:r>
          </w:p>
          <w:p w:rsidR="00C66C1C" w:rsidRPr="00191921" w:rsidRDefault="00C66C1C" w:rsidP="00191921">
            <w:pPr>
              <w:spacing w:after="0" w:line="240" w:lineRule="auto"/>
              <w:rPr>
                <w:rFonts w:ascii="Arial" w:hAnsi="Arial" w:cs="Arial"/>
                <w:b w:val="0"/>
                <w:color w:val="auto"/>
                <w:szCs w:val="22"/>
              </w:rPr>
            </w:pPr>
            <w:r w:rsidRPr="00191921">
              <w:rPr>
                <w:rFonts w:ascii="Arial" w:hAnsi="Arial" w:cs="Arial"/>
                <w:b w:val="0"/>
                <w:color w:val="auto"/>
                <w:szCs w:val="22"/>
              </w:rPr>
              <w:t xml:space="preserve">Accessible versions are available online or on request. </w:t>
            </w:r>
          </w:p>
          <w:p w:rsidR="00C66C1C" w:rsidRPr="00191921" w:rsidRDefault="00C66C1C" w:rsidP="00191921">
            <w:pPr>
              <w:spacing w:after="0" w:line="240" w:lineRule="auto"/>
              <w:rPr>
                <w:rFonts w:ascii="Arial" w:hAnsi="Arial" w:cs="Arial"/>
                <w:b w:val="0"/>
                <w:color w:val="auto"/>
                <w:szCs w:val="22"/>
              </w:rPr>
            </w:pPr>
            <w:r w:rsidRPr="00191921">
              <w:rPr>
                <w:rFonts w:ascii="Arial" w:hAnsi="Arial" w:cs="Arial"/>
                <w:b w:val="0"/>
                <w:color w:val="auto"/>
                <w:szCs w:val="22"/>
              </w:rPr>
              <w:t>Project progress is communicated through direct campaigns and social media.</w:t>
            </w:r>
          </w:p>
          <w:p w:rsidR="00C66C1C" w:rsidRPr="00191921" w:rsidRDefault="00C66C1C" w:rsidP="00191921">
            <w:pPr>
              <w:spacing w:after="0" w:line="240" w:lineRule="auto"/>
              <w:rPr>
                <w:rFonts w:ascii="Arial" w:hAnsi="Arial" w:cs="Arial"/>
                <w:b w:val="0"/>
                <w:color w:val="auto"/>
                <w:szCs w:val="22"/>
              </w:rPr>
            </w:pPr>
            <w:r w:rsidRPr="00191921">
              <w:rPr>
                <w:rFonts w:ascii="Arial" w:hAnsi="Arial" w:cs="Arial"/>
                <w:b w:val="0"/>
                <w:color w:val="auto"/>
                <w:szCs w:val="22"/>
              </w:rPr>
              <w:t>Support for Data Controllers will include [a point of contact] for those requiring more detailed information alongside information leaflets and online information.</w:t>
            </w:r>
          </w:p>
          <w:p w:rsidR="00C66C1C" w:rsidRPr="00191921" w:rsidRDefault="00C66C1C" w:rsidP="00191921">
            <w:pPr>
              <w:spacing w:after="0" w:line="240" w:lineRule="auto"/>
              <w:rPr>
                <w:rFonts w:ascii="Arial" w:hAnsi="Arial" w:cs="Arial"/>
                <w:b w:val="0"/>
                <w:color w:val="auto"/>
                <w:szCs w:val="22"/>
              </w:rPr>
            </w:pPr>
          </w:p>
        </w:tc>
      </w:tr>
      <w:tr w:rsidR="00C66C1C" w:rsidRPr="00191921" w:rsidTr="00191921">
        <w:trPr>
          <w:trHeight w:val="332"/>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B4C6E7" w:themeFill="accent1" w:themeFillTint="66"/>
          </w:tcPr>
          <w:p w:rsidR="00C66C1C" w:rsidRPr="00191921" w:rsidRDefault="00C66C1C" w:rsidP="00CB21EF">
            <w:pPr>
              <w:pStyle w:val="ListParagraph"/>
              <w:numPr>
                <w:ilvl w:val="1"/>
                <w:numId w:val="65"/>
              </w:numPr>
              <w:spacing w:before="0" w:after="0" w:line="240" w:lineRule="auto"/>
              <w:rPr>
                <w:rFonts w:ascii="Arial" w:hAnsi="Arial" w:cs="Arial"/>
                <w:szCs w:val="22"/>
              </w:rPr>
            </w:pPr>
            <w:r w:rsidRPr="00191921">
              <w:rPr>
                <w:rFonts w:ascii="Arial" w:hAnsi="Arial" w:cs="Arial"/>
                <w:color w:val="auto"/>
                <w:szCs w:val="22"/>
              </w:rPr>
              <w:t>What controls are proposed to ensure only the personal data necessary for the purpose is collected and processed?</w:t>
            </w:r>
          </w:p>
        </w:tc>
      </w:tr>
      <w:tr w:rsidR="00C66C1C" w:rsidRPr="00432209" w:rsidTr="00191921">
        <w:trPr>
          <w:trHeight w:val="332"/>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auto"/>
          </w:tcPr>
          <w:p w:rsidR="00C66C1C" w:rsidRPr="00432209"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An extraction schedule will be agreed with each controller and signed-off by the relevant Caldicott (Privacy) Guardian or registered professional as ‘necessary and proportionate’ before processing commences. Personal identifiers are removed from the data (e.g. prior to extraction) by the TTP data processor both in transit and in storage and strong access controls are in place, therefore risks are minimised.</w:t>
            </w: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B4C6E7" w:themeFill="accent1" w:themeFillTint="66"/>
          </w:tcPr>
          <w:p w:rsidR="00C66C1C" w:rsidRPr="00432209" w:rsidRDefault="00C66C1C" w:rsidP="00CB21EF">
            <w:pPr>
              <w:pStyle w:val="ListParagraph"/>
              <w:numPr>
                <w:ilvl w:val="1"/>
                <w:numId w:val="65"/>
              </w:numPr>
              <w:spacing w:after="0" w:line="240" w:lineRule="auto"/>
              <w:rPr>
                <w:rFonts w:ascii="Arial" w:hAnsi="Arial" w:cs="Arial"/>
                <w:color w:val="auto"/>
                <w:szCs w:val="22"/>
              </w:rPr>
            </w:pPr>
            <w:r w:rsidRPr="00432209">
              <w:rPr>
                <w:rFonts w:ascii="Arial" w:hAnsi="Arial" w:cs="Arial"/>
                <w:color w:val="auto"/>
                <w:szCs w:val="22"/>
              </w:rPr>
              <w:t>Briefly explain why the processing is ‘necessary’.</w:t>
            </w:r>
          </w:p>
        </w:tc>
      </w:tr>
      <w:tr w:rsidR="00432209" w:rsidRPr="00432209" w:rsidTr="00191921">
        <w:trPr>
          <w:trHeight w:val="332"/>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auto"/>
          </w:tcPr>
          <w:p w:rsidR="00C66C1C" w:rsidRPr="00432209" w:rsidRDefault="00C66C1C" w:rsidP="00191921">
            <w:pPr>
              <w:spacing w:after="0" w:line="240" w:lineRule="auto"/>
              <w:rPr>
                <w:rFonts w:ascii="Arial" w:hAnsi="Arial" w:cs="Arial"/>
                <w:b w:val="0"/>
                <w:i/>
                <w:color w:val="auto"/>
                <w:szCs w:val="22"/>
              </w:rPr>
            </w:pPr>
            <w:r w:rsidRPr="00432209">
              <w:rPr>
                <w:rFonts w:ascii="Arial" w:hAnsi="Arial" w:cs="Arial"/>
                <w:b w:val="0"/>
                <w:color w:val="auto"/>
                <w:szCs w:val="22"/>
              </w:rPr>
              <w:t xml:space="preserve">Processing is necessary to: </w:t>
            </w:r>
            <w:r w:rsidRPr="00432209">
              <w:rPr>
                <w:rFonts w:ascii="Arial" w:hAnsi="Arial" w:cs="Arial"/>
                <w:b w:val="0"/>
                <w:i/>
                <w:color w:val="auto"/>
                <w:szCs w:val="22"/>
              </w:rPr>
              <w:t>(delete if not applicable)</w:t>
            </w:r>
          </w:p>
          <w:p w:rsidR="00C66C1C" w:rsidRPr="00432209"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w:t>
            </w:r>
            <w:r w:rsidRPr="00432209">
              <w:rPr>
                <w:rFonts w:ascii="Arial" w:hAnsi="Arial" w:cs="Arial"/>
                <w:b w:val="0"/>
                <w:color w:val="auto"/>
                <w:szCs w:val="22"/>
                <w:highlight w:val="yellow"/>
              </w:rPr>
              <w:t>Develop new ways of predicting or diagnosing illness</w:t>
            </w:r>
            <w:r w:rsidRPr="00432209">
              <w:rPr>
                <w:rFonts w:ascii="Arial" w:hAnsi="Arial" w:cs="Arial"/>
                <w:b w:val="0"/>
                <w:color w:val="auto"/>
                <w:szCs w:val="22"/>
              </w:rPr>
              <w:t>]</w:t>
            </w:r>
          </w:p>
          <w:p w:rsidR="00C66C1C" w:rsidRPr="00432209"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w:t>
            </w:r>
            <w:r w:rsidRPr="00432209">
              <w:rPr>
                <w:rFonts w:ascii="Arial" w:hAnsi="Arial" w:cs="Arial"/>
                <w:b w:val="0"/>
                <w:color w:val="auto"/>
                <w:szCs w:val="22"/>
                <w:highlight w:val="yellow"/>
              </w:rPr>
              <w:t>Identify ways to improve clinical care</w:t>
            </w:r>
            <w:r w:rsidRPr="00432209">
              <w:rPr>
                <w:rFonts w:ascii="Arial" w:hAnsi="Arial" w:cs="Arial"/>
                <w:b w:val="0"/>
                <w:color w:val="auto"/>
                <w:szCs w:val="22"/>
              </w:rPr>
              <w:t xml:space="preserve">] </w:t>
            </w:r>
          </w:p>
          <w:p w:rsidR="00C66C1C" w:rsidRPr="00432209"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w:t>
            </w:r>
            <w:r w:rsidRPr="00432209">
              <w:rPr>
                <w:rFonts w:ascii="Arial" w:hAnsi="Arial" w:cs="Arial"/>
                <w:b w:val="0"/>
                <w:color w:val="auto"/>
                <w:szCs w:val="22"/>
                <w:highlight w:val="yellow"/>
              </w:rPr>
              <w:t>Understand more about disease risks and causes</w:t>
            </w:r>
            <w:r w:rsidRPr="00432209">
              <w:rPr>
                <w:rFonts w:ascii="Arial" w:hAnsi="Arial" w:cs="Arial"/>
                <w:b w:val="0"/>
                <w:color w:val="auto"/>
                <w:szCs w:val="22"/>
              </w:rPr>
              <w:t>]</w:t>
            </w:r>
          </w:p>
          <w:p w:rsidR="00C66C1C" w:rsidRPr="00432209"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w:t>
            </w:r>
            <w:r w:rsidRPr="00432209">
              <w:rPr>
                <w:rFonts w:ascii="Arial" w:hAnsi="Arial" w:cs="Arial"/>
                <w:b w:val="0"/>
                <w:color w:val="auto"/>
                <w:szCs w:val="22"/>
                <w:highlight w:val="yellow"/>
              </w:rPr>
              <w:t>Improve diagnosis</w:t>
            </w:r>
            <w:r w:rsidRPr="00432209">
              <w:rPr>
                <w:rFonts w:ascii="Arial" w:hAnsi="Arial" w:cs="Arial"/>
                <w:b w:val="0"/>
                <w:color w:val="auto"/>
                <w:szCs w:val="22"/>
              </w:rPr>
              <w:t>]</w:t>
            </w:r>
          </w:p>
          <w:p w:rsidR="00C66C1C" w:rsidRPr="00432209"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w:t>
            </w:r>
            <w:r w:rsidRPr="00432209">
              <w:rPr>
                <w:rFonts w:ascii="Arial" w:hAnsi="Arial" w:cs="Arial"/>
                <w:b w:val="0"/>
                <w:color w:val="auto"/>
                <w:szCs w:val="22"/>
                <w:highlight w:val="yellow"/>
              </w:rPr>
              <w:t>Develop new treatments and prevent disease</w:t>
            </w:r>
            <w:r w:rsidRPr="00432209">
              <w:rPr>
                <w:rFonts w:ascii="Arial" w:hAnsi="Arial" w:cs="Arial"/>
                <w:b w:val="0"/>
                <w:color w:val="auto"/>
                <w:szCs w:val="22"/>
              </w:rPr>
              <w:t>]</w:t>
            </w:r>
          </w:p>
          <w:p w:rsidR="00C66C1C" w:rsidRPr="00432209"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w:t>
            </w:r>
            <w:r w:rsidRPr="00432209">
              <w:rPr>
                <w:rFonts w:ascii="Arial" w:hAnsi="Arial" w:cs="Arial"/>
                <w:b w:val="0"/>
                <w:color w:val="auto"/>
                <w:szCs w:val="22"/>
                <w:highlight w:val="yellow"/>
              </w:rPr>
              <w:t>Plan NHS and social care services</w:t>
            </w:r>
            <w:r w:rsidRPr="00432209">
              <w:rPr>
                <w:rFonts w:ascii="Arial" w:hAnsi="Arial" w:cs="Arial"/>
                <w:b w:val="0"/>
                <w:color w:val="auto"/>
                <w:szCs w:val="22"/>
              </w:rPr>
              <w:t>].</w:t>
            </w:r>
          </w:p>
          <w:p w:rsidR="00C66C1C" w:rsidRPr="00432209"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The project delivers the following direct and tangible benefits to patients/service users:</w:t>
            </w:r>
          </w:p>
          <w:p w:rsidR="00C66C1C" w:rsidRPr="00432209" w:rsidRDefault="00C66C1C" w:rsidP="00191921">
            <w:pPr>
              <w:pStyle w:val="ListParagraph"/>
              <w:widowControl w:val="0"/>
              <w:numPr>
                <w:ilvl w:val="0"/>
                <w:numId w:val="59"/>
              </w:numPr>
              <w:suppressAutoHyphens w:val="0"/>
              <w:spacing w:before="0" w:after="0" w:line="240" w:lineRule="auto"/>
              <w:ind w:left="714" w:hanging="357"/>
              <w:contextualSpacing w:val="0"/>
              <w:rPr>
                <w:rFonts w:ascii="Arial" w:hAnsi="Arial" w:cs="Arial"/>
                <w:b w:val="0"/>
                <w:color w:val="auto"/>
                <w:szCs w:val="22"/>
              </w:rPr>
            </w:pPr>
            <w:r w:rsidRPr="00432209">
              <w:rPr>
                <w:rFonts w:ascii="Arial" w:hAnsi="Arial" w:cs="Arial"/>
                <w:b w:val="0"/>
                <w:color w:val="auto"/>
                <w:szCs w:val="22"/>
              </w:rPr>
              <w:t>[</w:t>
            </w:r>
            <w:r w:rsidRPr="00432209">
              <w:rPr>
                <w:rFonts w:ascii="Arial" w:hAnsi="Arial" w:cs="Arial"/>
                <w:b w:val="0"/>
                <w:color w:val="auto"/>
                <w:szCs w:val="22"/>
                <w:highlight w:val="yellow"/>
              </w:rPr>
              <w:t>Improved health, wellbeing and safety</w:t>
            </w:r>
            <w:r w:rsidRPr="00432209">
              <w:rPr>
                <w:rFonts w:ascii="Arial" w:hAnsi="Arial" w:cs="Arial"/>
                <w:b w:val="0"/>
                <w:color w:val="auto"/>
                <w:szCs w:val="22"/>
              </w:rPr>
              <w:t>].</w:t>
            </w:r>
          </w:p>
          <w:p w:rsidR="00C66C1C" w:rsidRPr="00432209" w:rsidRDefault="00C66C1C" w:rsidP="00191921">
            <w:pPr>
              <w:pStyle w:val="ListParagraph"/>
              <w:widowControl w:val="0"/>
              <w:numPr>
                <w:ilvl w:val="0"/>
                <w:numId w:val="59"/>
              </w:numPr>
              <w:suppressAutoHyphens w:val="0"/>
              <w:spacing w:before="0" w:after="0" w:line="240" w:lineRule="auto"/>
              <w:ind w:left="714" w:hanging="357"/>
              <w:contextualSpacing w:val="0"/>
              <w:rPr>
                <w:rFonts w:ascii="Arial" w:hAnsi="Arial" w:cs="Arial"/>
                <w:b w:val="0"/>
                <w:color w:val="auto"/>
                <w:szCs w:val="22"/>
              </w:rPr>
            </w:pPr>
            <w:r w:rsidRPr="00432209">
              <w:rPr>
                <w:rFonts w:ascii="Arial" w:hAnsi="Arial" w:cs="Arial"/>
                <w:b w:val="0"/>
                <w:color w:val="auto"/>
                <w:szCs w:val="22"/>
              </w:rPr>
              <w:t>[</w:t>
            </w:r>
            <w:r w:rsidRPr="00432209">
              <w:rPr>
                <w:rFonts w:ascii="Arial" w:hAnsi="Arial" w:cs="Arial"/>
                <w:b w:val="0"/>
                <w:color w:val="auto"/>
                <w:szCs w:val="22"/>
                <w:highlight w:val="yellow"/>
              </w:rPr>
              <w:t>Improved quality of care and clinical outcomes</w:t>
            </w:r>
            <w:r w:rsidRPr="00432209">
              <w:rPr>
                <w:rFonts w:ascii="Arial" w:hAnsi="Arial" w:cs="Arial"/>
                <w:b w:val="0"/>
                <w:color w:val="auto"/>
                <w:szCs w:val="22"/>
              </w:rPr>
              <w:t>].</w:t>
            </w:r>
          </w:p>
          <w:p w:rsidR="00C66C1C" w:rsidRPr="00432209" w:rsidRDefault="00C66C1C" w:rsidP="00191921">
            <w:pPr>
              <w:pStyle w:val="ListParagraph"/>
              <w:widowControl w:val="0"/>
              <w:numPr>
                <w:ilvl w:val="0"/>
                <w:numId w:val="59"/>
              </w:numPr>
              <w:suppressAutoHyphens w:val="0"/>
              <w:spacing w:before="0" w:after="0" w:line="240" w:lineRule="auto"/>
              <w:ind w:left="714" w:hanging="357"/>
              <w:contextualSpacing w:val="0"/>
              <w:rPr>
                <w:rFonts w:ascii="Arial" w:hAnsi="Arial" w:cs="Arial"/>
                <w:b w:val="0"/>
                <w:color w:val="auto"/>
                <w:szCs w:val="22"/>
              </w:rPr>
            </w:pPr>
            <w:r w:rsidRPr="00432209">
              <w:rPr>
                <w:rFonts w:ascii="Arial" w:hAnsi="Arial" w:cs="Arial"/>
                <w:b w:val="0"/>
                <w:color w:val="auto"/>
                <w:szCs w:val="22"/>
              </w:rPr>
              <w:t>[</w:t>
            </w:r>
            <w:r w:rsidRPr="00432209">
              <w:rPr>
                <w:rFonts w:ascii="Arial" w:hAnsi="Arial" w:cs="Arial"/>
                <w:b w:val="0"/>
                <w:color w:val="auto"/>
                <w:szCs w:val="22"/>
                <w:highlight w:val="yellow"/>
              </w:rPr>
              <w:t>Improved diagnosis and treatment</w:t>
            </w:r>
            <w:r w:rsidRPr="00432209">
              <w:rPr>
                <w:rFonts w:ascii="Arial" w:hAnsi="Arial" w:cs="Arial"/>
                <w:b w:val="0"/>
                <w:color w:val="auto"/>
                <w:szCs w:val="22"/>
              </w:rPr>
              <w:t>].</w:t>
            </w:r>
          </w:p>
          <w:p w:rsidR="00C66C1C" w:rsidRPr="00432209" w:rsidRDefault="00C66C1C" w:rsidP="00191921">
            <w:pPr>
              <w:pStyle w:val="ListParagraph"/>
              <w:widowControl w:val="0"/>
              <w:numPr>
                <w:ilvl w:val="0"/>
                <w:numId w:val="59"/>
              </w:numPr>
              <w:suppressAutoHyphens w:val="0"/>
              <w:spacing w:before="0" w:after="0" w:line="240" w:lineRule="auto"/>
              <w:ind w:left="714" w:hanging="357"/>
              <w:contextualSpacing w:val="0"/>
              <w:rPr>
                <w:rFonts w:ascii="Arial" w:hAnsi="Arial" w:cs="Arial"/>
                <w:b w:val="0"/>
                <w:color w:val="auto"/>
                <w:szCs w:val="22"/>
              </w:rPr>
            </w:pPr>
            <w:r w:rsidRPr="00432209">
              <w:rPr>
                <w:rFonts w:ascii="Arial" w:hAnsi="Arial" w:cs="Arial"/>
                <w:b w:val="0"/>
                <w:color w:val="auto"/>
                <w:szCs w:val="22"/>
              </w:rPr>
              <w:t>[</w:t>
            </w:r>
            <w:r w:rsidRPr="00432209">
              <w:rPr>
                <w:rFonts w:ascii="Arial" w:hAnsi="Arial" w:cs="Arial"/>
                <w:b w:val="0"/>
                <w:color w:val="auto"/>
                <w:szCs w:val="22"/>
                <w:highlight w:val="yellow"/>
              </w:rPr>
              <w:t>Evidence-based preventative measures to reduce individual harm</w:t>
            </w:r>
            <w:r w:rsidRPr="00432209">
              <w:rPr>
                <w:rFonts w:ascii="Arial" w:hAnsi="Arial" w:cs="Arial"/>
                <w:b w:val="0"/>
                <w:color w:val="auto"/>
                <w:szCs w:val="22"/>
              </w:rPr>
              <w:t>].</w:t>
            </w:r>
          </w:p>
          <w:p w:rsidR="00C66C1C" w:rsidRPr="00432209"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The project delivers the following direct and tangible benefits to health and social care professionals:</w:t>
            </w:r>
          </w:p>
          <w:p w:rsidR="00C66C1C" w:rsidRPr="00432209" w:rsidRDefault="00C66C1C" w:rsidP="00191921">
            <w:pPr>
              <w:pStyle w:val="ListParagraph"/>
              <w:widowControl w:val="0"/>
              <w:numPr>
                <w:ilvl w:val="0"/>
                <w:numId w:val="59"/>
              </w:numPr>
              <w:suppressAutoHyphens w:val="0"/>
              <w:spacing w:before="0" w:after="0" w:line="240" w:lineRule="auto"/>
              <w:ind w:left="714" w:hanging="357"/>
              <w:contextualSpacing w:val="0"/>
              <w:rPr>
                <w:rFonts w:ascii="Arial" w:hAnsi="Arial" w:cs="Arial"/>
                <w:b w:val="0"/>
                <w:color w:val="auto"/>
                <w:szCs w:val="22"/>
              </w:rPr>
            </w:pPr>
            <w:r w:rsidRPr="00432209">
              <w:rPr>
                <w:rFonts w:ascii="Arial" w:hAnsi="Arial" w:cs="Arial"/>
                <w:b w:val="0"/>
                <w:color w:val="auto"/>
                <w:szCs w:val="22"/>
              </w:rPr>
              <w:t>[</w:t>
            </w:r>
            <w:r w:rsidRPr="00432209">
              <w:rPr>
                <w:rFonts w:ascii="Arial" w:hAnsi="Arial" w:cs="Arial"/>
                <w:b w:val="0"/>
                <w:color w:val="auto"/>
                <w:szCs w:val="22"/>
                <w:highlight w:val="yellow"/>
              </w:rPr>
              <w:t>Better understanding of disease and risk factors</w:t>
            </w:r>
            <w:r w:rsidRPr="00432209">
              <w:rPr>
                <w:rFonts w:ascii="Arial" w:hAnsi="Arial" w:cs="Arial"/>
                <w:b w:val="0"/>
                <w:color w:val="auto"/>
                <w:szCs w:val="22"/>
              </w:rPr>
              <w:t>].</w:t>
            </w:r>
          </w:p>
          <w:p w:rsidR="00C66C1C" w:rsidRPr="00432209" w:rsidRDefault="00C66C1C" w:rsidP="00191921">
            <w:pPr>
              <w:pStyle w:val="ListParagraph"/>
              <w:widowControl w:val="0"/>
              <w:numPr>
                <w:ilvl w:val="0"/>
                <w:numId w:val="59"/>
              </w:numPr>
              <w:suppressAutoHyphens w:val="0"/>
              <w:spacing w:before="0" w:after="0" w:line="240" w:lineRule="auto"/>
              <w:ind w:left="714" w:hanging="357"/>
              <w:contextualSpacing w:val="0"/>
              <w:rPr>
                <w:rFonts w:ascii="Arial" w:hAnsi="Arial" w:cs="Arial"/>
                <w:b w:val="0"/>
                <w:color w:val="auto"/>
                <w:szCs w:val="22"/>
              </w:rPr>
            </w:pPr>
            <w:r w:rsidRPr="00432209">
              <w:rPr>
                <w:rFonts w:ascii="Arial" w:hAnsi="Arial" w:cs="Arial"/>
                <w:b w:val="0"/>
                <w:color w:val="auto"/>
                <w:szCs w:val="22"/>
              </w:rPr>
              <w:t>[</w:t>
            </w:r>
            <w:r w:rsidRPr="00432209">
              <w:rPr>
                <w:rFonts w:ascii="Arial" w:hAnsi="Arial" w:cs="Arial"/>
                <w:b w:val="0"/>
                <w:color w:val="auto"/>
                <w:szCs w:val="22"/>
                <w:highlight w:val="yellow"/>
              </w:rPr>
              <w:t>Improved patient management and flow</w:t>
            </w:r>
            <w:r w:rsidRPr="00432209">
              <w:rPr>
                <w:rFonts w:ascii="Arial" w:hAnsi="Arial" w:cs="Arial"/>
                <w:b w:val="0"/>
                <w:color w:val="auto"/>
                <w:szCs w:val="22"/>
              </w:rPr>
              <w:t>].</w:t>
            </w:r>
          </w:p>
          <w:p w:rsidR="00C66C1C" w:rsidRPr="00432209" w:rsidRDefault="00C66C1C" w:rsidP="00191921">
            <w:pPr>
              <w:pStyle w:val="ListParagraph"/>
              <w:widowControl w:val="0"/>
              <w:numPr>
                <w:ilvl w:val="0"/>
                <w:numId w:val="59"/>
              </w:numPr>
              <w:suppressAutoHyphens w:val="0"/>
              <w:spacing w:before="0" w:after="0" w:line="240" w:lineRule="auto"/>
              <w:ind w:left="714" w:hanging="357"/>
              <w:contextualSpacing w:val="0"/>
              <w:rPr>
                <w:rFonts w:ascii="Arial" w:hAnsi="Arial" w:cs="Arial"/>
                <w:b w:val="0"/>
                <w:color w:val="auto"/>
                <w:szCs w:val="22"/>
              </w:rPr>
            </w:pPr>
            <w:r w:rsidRPr="00432209">
              <w:rPr>
                <w:rFonts w:ascii="Arial" w:hAnsi="Arial" w:cs="Arial"/>
                <w:b w:val="0"/>
                <w:color w:val="auto"/>
                <w:szCs w:val="22"/>
              </w:rPr>
              <w:t>[</w:t>
            </w:r>
            <w:r w:rsidRPr="00432209">
              <w:rPr>
                <w:rFonts w:ascii="Arial" w:hAnsi="Arial" w:cs="Arial"/>
                <w:b w:val="0"/>
                <w:color w:val="auto"/>
                <w:szCs w:val="22"/>
                <w:highlight w:val="yellow"/>
              </w:rPr>
              <w:t>Reducing the overhead of local analytics</w:t>
            </w:r>
            <w:r w:rsidRPr="00432209">
              <w:rPr>
                <w:rFonts w:ascii="Arial" w:hAnsi="Arial" w:cs="Arial"/>
                <w:b w:val="0"/>
                <w:color w:val="auto"/>
                <w:szCs w:val="22"/>
              </w:rPr>
              <w:t>].</w:t>
            </w:r>
          </w:p>
          <w:p w:rsidR="00C66C1C" w:rsidRPr="00432209" w:rsidRDefault="00C66C1C" w:rsidP="00191921">
            <w:pPr>
              <w:pStyle w:val="ListParagraph"/>
              <w:widowControl w:val="0"/>
              <w:numPr>
                <w:ilvl w:val="0"/>
                <w:numId w:val="59"/>
              </w:numPr>
              <w:suppressAutoHyphens w:val="0"/>
              <w:spacing w:before="0" w:after="0" w:line="240" w:lineRule="auto"/>
              <w:ind w:left="714" w:hanging="357"/>
              <w:contextualSpacing w:val="0"/>
              <w:rPr>
                <w:rFonts w:ascii="Arial" w:hAnsi="Arial" w:cs="Arial"/>
                <w:b w:val="0"/>
                <w:color w:val="auto"/>
                <w:szCs w:val="22"/>
              </w:rPr>
            </w:pPr>
            <w:r w:rsidRPr="00432209">
              <w:rPr>
                <w:rFonts w:ascii="Arial" w:hAnsi="Arial" w:cs="Arial"/>
                <w:b w:val="0"/>
                <w:color w:val="auto"/>
                <w:szCs w:val="22"/>
              </w:rPr>
              <w:t>[</w:t>
            </w:r>
            <w:r w:rsidRPr="00432209">
              <w:rPr>
                <w:rFonts w:ascii="Arial" w:hAnsi="Arial" w:cs="Arial"/>
                <w:b w:val="0"/>
                <w:color w:val="auto"/>
                <w:szCs w:val="22"/>
                <w:highlight w:val="yellow"/>
              </w:rPr>
              <w:t>Strategies for prevention</w:t>
            </w:r>
            <w:r w:rsidRPr="00432209">
              <w:rPr>
                <w:rFonts w:ascii="Arial" w:hAnsi="Arial" w:cs="Arial"/>
                <w:b w:val="0"/>
                <w:color w:val="auto"/>
                <w:szCs w:val="22"/>
              </w:rPr>
              <w:t>].</w:t>
            </w:r>
          </w:p>
          <w:p w:rsidR="00C66C1C" w:rsidRPr="00432209"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[The [</w:t>
            </w:r>
            <w:r w:rsidRPr="00432209">
              <w:rPr>
                <w:rFonts w:ascii="Arial" w:hAnsi="Arial" w:cs="Arial"/>
                <w:b w:val="0"/>
                <w:color w:val="auto"/>
                <w:szCs w:val="22"/>
                <w:highlight w:val="yellow"/>
              </w:rPr>
              <w:t>project improves community health and social care and</w:t>
            </w:r>
            <w:r w:rsidRPr="00432209">
              <w:rPr>
                <w:rFonts w:ascii="Arial" w:hAnsi="Arial" w:cs="Arial"/>
                <w:b w:val="0"/>
                <w:color w:val="auto"/>
                <w:szCs w:val="22"/>
              </w:rPr>
              <w:t>] minimises the following negative effects:</w:t>
            </w:r>
          </w:p>
          <w:p w:rsidR="00C66C1C" w:rsidRPr="00432209" w:rsidRDefault="00C66C1C" w:rsidP="00191921">
            <w:pPr>
              <w:pStyle w:val="ListParagraph"/>
              <w:widowControl w:val="0"/>
              <w:numPr>
                <w:ilvl w:val="0"/>
                <w:numId w:val="60"/>
              </w:numPr>
              <w:suppressAutoHyphens w:val="0"/>
              <w:spacing w:before="0" w:after="0" w:line="240" w:lineRule="auto"/>
              <w:ind w:left="714" w:hanging="357"/>
              <w:contextualSpacing w:val="0"/>
              <w:rPr>
                <w:rFonts w:ascii="Arial" w:hAnsi="Arial" w:cs="Arial"/>
                <w:b w:val="0"/>
                <w:color w:val="auto"/>
                <w:szCs w:val="22"/>
              </w:rPr>
            </w:pPr>
            <w:r w:rsidRPr="00432209">
              <w:rPr>
                <w:rFonts w:ascii="Arial" w:hAnsi="Arial" w:cs="Arial"/>
                <w:b w:val="0"/>
                <w:color w:val="auto"/>
                <w:szCs w:val="22"/>
              </w:rPr>
              <w:t>[</w:t>
            </w:r>
            <w:r w:rsidRPr="00432209">
              <w:rPr>
                <w:rFonts w:ascii="Arial" w:hAnsi="Arial" w:cs="Arial"/>
                <w:b w:val="0"/>
                <w:color w:val="auto"/>
                <w:szCs w:val="22"/>
                <w:highlight w:val="yellow"/>
              </w:rPr>
              <w:t>Poorly coordinated care and support</w:t>
            </w:r>
            <w:r w:rsidRPr="00432209">
              <w:rPr>
                <w:rFonts w:ascii="Arial" w:hAnsi="Arial" w:cs="Arial"/>
                <w:b w:val="0"/>
                <w:color w:val="auto"/>
                <w:szCs w:val="22"/>
              </w:rPr>
              <w:t>].</w:t>
            </w:r>
          </w:p>
          <w:p w:rsidR="00C66C1C" w:rsidRPr="00432209" w:rsidRDefault="00C66C1C" w:rsidP="00191921">
            <w:pPr>
              <w:spacing w:after="0" w:line="240" w:lineRule="auto"/>
              <w:rPr>
                <w:rFonts w:ascii="Arial" w:hAnsi="Arial" w:cs="Arial"/>
                <w:b w:val="0"/>
                <w:color w:val="auto"/>
                <w:szCs w:val="22"/>
              </w:rPr>
            </w:pPr>
            <w:r w:rsidRPr="00432209">
              <w:rPr>
                <w:rFonts w:ascii="Arial" w:hAnsi="Arial" w:cs="Arial"/>
                <w:b w:val="0"/>
                <w:color w:val="auto"/>
                <w:szCs w:val="22"/>
              </w:rPr>
              <w:t>[</w:t>
            </w:r>
            <w:r w:rsidRPr="00432209">
              <w:rPr>
                <w:rFonts w:ascii="Arial" w:hAnsi="Arial" w:cs="Arial"/>
                <w:b w:val="0"/>
                <w:color w:val="auto"/>
                <w:szCs w:val="22"/>
                <w:highlight w:val="yellow"/>
              </w:rPr>
              <w:t>Risks associated with harmful behaviours</w:t>
            </w:r>
            <w:r w:rsidRPr="00432209">
              <w:rPr>
                <w:rFonts w:ascii="Arial" w:hAnsi="Arial" w:cs="Arial"/>
                <w:b w:val="0"/>
                <w:color w:val="auto"/>
                <w:szCs w:val="22"/>
              </w:rPr>
              <w:t>].</w:t>
            </w: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B4C6E7" w:themeFill="accent1" w:themeFillTint="66"/>
          </w:tcPr>
          <w:p w:rsidR="00C66C1C" w:rsidRPr="00432209" w:rsidRDefault="00191921" w:rsidP="00CB21EF">
            <w:pPr>
              <w:pStyle w:val="ListParagraph"/>
              <w:numPr>
                <w:ilvl w:val="1"/>
                <w:numId w:val="65"/>
              </w:numPr>
              <w:spacing w:after="0" w:line="240" w:lineRule="auto"/>
              <w:rPr>
                <w:rFonts w:ascii="Arial" w:hAnsi="Arial" w:cs="Arial"/>
                <w:color w:val="auto"/>
                <w:szCs w:val="22"/>
              </w:rPr>
            </w:pPr>
            <w:r w:rsidRPr="00432209">
              <w:rPr>
                <w:rFonts w:ascii="Arial" w:hAnsi="Arial" w:cs="Arial"/>
                <w:color w:val="auto"/>
                <w:szCs w:val="22"/>
              </w:rPr>
              <w:t>Will personal data be shared and/or merged with other datasets?</w:t>
            </w:r>
          </w:p>
        </w:tc>
      </w:tr>
      <w:tr w:rsidR="00432209" w:rsidRPr="00432209" w:rsidTr="00191921">
        <w:trPr>
          <w:trHeight w:val="332"/>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auto"/>
          </w:tcPr>
          <w:p w:rsidR="00C66C1C" w:rsidRPr="00432209" w:rsidRDefault="00191921" w:rsidP="000E0B5E">
            <w:pPr>
              <w:spacing w:after="0" w:line="240" w:lineRule="auto"/>
              <w:rPr>
                <w:rFonts w:ascii="Arial" w:hAnsi="Arial" w:cs="Arial"/>
                <w:b w:val="0"/>
                <w:color w:val="auto"/>
                <w:szCs w:val="22"/>
              </w:rPr>
            </w:pPr>
            <w:r w:rsidRPr="00432209">
              <w:rPr>
                <w:rFonts w:ascii="Arial" w:hAnsi="Arial" w:cs="Arial"/>
                <w:b w:val="0"/>
                <w:color w:val="auto"/>
                <w:szCs w:val="22"/>
              </w:rPr>
              <w:t xml:space="preserve">Personal data </w:t>
            </w:r>
            <w:r w:rsidR="000E0B5E">
              <w:rPr>
                <w:rFonts w:ascii="Arial" w:hAnsi="Arial" w:cs="Arial"/>
                <w:b w:val="0"/>
                <w:color w:val="auto"/>
                <w:szCs w:val="22"/>
              </w:rPr>
              <w:t>is</w:t>
            </w:r>
            <w:r w:rsidRPr="00432209">
              <w:rPr>
                <w:rFonts w:ascii="Arial" w:hAnsi="Arial" w:cs="Arial"/>
                <w:b w:val="0"/>
                <w:color w:val="auto"/>
                <w:szCs w:val="22"/>
              </w:rPr>
              <w:t xml:space="preserve"> </w:t>
            </w:r>
            <w:r w:rsidR="00BE7EB7">
              <w:rPr>
                <w:rFonts w:ascii="Arial" w:hAnsi="Arial" w:cs="Arial"/>
                <w:b w:val="0"/>
                <w:color w:val="auto"/>
                <w:szCs w:val="22"/>
              </w:rPr>
              <w:t>pseudonymised</w:t>
            </w:r>
            <w:r w:rsidRPr="00432209">
              <w:rPr>
                <w:rFonts w:ascii="Arial" w:hAnsi="Arial" w:cs="Arial"/>
                <w:b w:val="0"/>
                <w:color w:val="auto"/>
                <w:szCs w:val="22"/>
              </w:rPr>
              <w:t>before being linked. Datasets are separated and attributed to each participating data controller. Datasets resulting from linking can be reversed or destroyed without affecting the data from which they were derived. All published outputs are anonymous and are subject to a formal re-identification risk a</w:t>
            </w:r>
            <w:r w:rsidR="00432209" w:rsidRPr="00432209">
              <w:rPr>
                <w:rFonts w:ascii="Arial" w:hAnsi="Arial" w:cs="Arial"/>
                <w:b w:val="0"/>
                <w:color w:val="auto"/>
                <w:szCs w:val="22"/>
              </w:rPr>
              <w:t>ssessment.</w:t>
            </w: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B4C6E7" w:themeFill="accent1" w:themeFillTint="66"/>
          </w:tcPr>
          <w:p w:rsidR="00C66C1C" w:rsidRPr="00432209" w:rsidRDefault="00191921" w:rsidP="00CB21EF">
            <w:pPr>
              <w:pStyle w:val="ListParagraph"/>
              <w:numPr>
                <w:ilvl w:val="1"/>
                <w:numId w:val="65"/>
              </w:numPr>
              <w:spacing w:after="0" w:line="240" w:lineRule="auto"/>
              <w:rPr>
                <w:rFonts w:ascii="Arial" w:hAnsi="Arial" w:cs="Arial"/>
                <w:color w:val="auto"/>
                <w:szCs w:val="22"/>
              </w:rPr>
            </w:pPr>
            <w:r w:rsidRPr="00432209">
              <w:rPr>
                <w:rFonts w:ascii="Arial" w:hAnsi="Arial" w:cs="Arial"/>
                <w:color w:val="auto"/>
                <w:szCs w:val="22"/>
              </w:rPr>
              <w:t>How long will personal data be retained?</w:t>
            </w:r>
          </w:p>
        </w:tc>
      </w:tr>
      <w:tr w:rsidR="00432209" w:rsidRPr="00432209" w:rsidTr="00191921">
        <w:trPr>
          <w:trHeight w:val="332"/>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auto"/>
          </w:tcPr>
          <w:p w:rsidR="00C66C1C" w:rsidRPr="00432209" w:rsidRDefault="00C66C1C" w:rsidP="004879B2">
            <w:pPr>
              <w:spacing w:after="0" w:line="240" w:lineRule="auto"/>
              <w:rPr>
                <w:rFonts w:ascii="Arial" w:hAnsi="Arial" w:cs="Arial"/>
                <w:b w:val="0"/>
                <w:color w:val="auto"/>
                <w:szCs w:val="22"/>
              </w:rPr>
            </w:pP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B4C6E7" w:themeFill="accent1" w:themeFillTint="66"/>
          </w:tcPr>
          <w:p w:rsidR="00C66C1C" w:rsidRPr="00432209" w:rsidRDefault="00191921" w:rsidP="00CB21EF">
            <w:pPr>
              <w:pStyle w:val="ListParagraph"/>
              <w:numPr>
                <w:ilvl w:val="1"/>
                <w:numId w:val="65"/>
              </w:numPr>
              <w:spacing w:after="0" w:line="240" w:lineRule="auto"/>
              <w:rPr>
                <w:rFonts w:ascii="Arial" w:hAnsi="Arial" w:cs="Arial"/>
                <w:color w:val="auto"/>
                <w:szCs w:val="22"/>
              </w:rPr>
            </w:pPr>
            <w:r w:rsidRPr="00432209">
              <w:rPr>
                <w:rFonts w:ascii="Arial" w:hAnsi="Arial" w:cs="Arial"/>
                <w:color w:val="auto"/>
                <w:szCs w:val="22"/>
              </w:rPr>
              <w:t>How will data quality standards be achieved and maintained?</w:t>
            </w:r>
          </w:p>
        </w:tc>
      </w:tr>
      <w:tr w:rsidR="00191921" w:rsidRPr="00191921" w:rsidTr="00191921">
        <w:trPr>
          <w:trHeight w:val="332"/>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auto"/>
          </w:tcPr>
          <w:p w:rsidR="00191921" w:rsidRPr="00432209" w:rsidRDefault="00191921" w:rsidP="00191921">
            <w:pPr>
              <w:spacing w:after="0" w:line="240" w:lineRule="auto"/>
              <w:rPr>
                <w:rFonts w:ascii="Arial" w:hAnsi="Arial" w:cs="Arial"/>
                <w:b w:val="0"/>
                <w:color w:val="auto"/>
                <w:szCs w:val="22"/>
              </w:rPr>
            </w:pPr>
            <w:r w:rsidRPr="00432209">
              <w:rPr>
                <w:rFonts w:ascii="Arial" w:hAnsi="Arial" w:cs="Arial"/>
                <w:b w:val="0"/>
                <w:color w:val="auto"/>
                <w:szCs w:val="22"/>
                <w:highlight w:val="yellow"/>
              </w:rPr>
              <w:t>NAME OF TRUSTED THIRD-PARTY DATA PROCESSOR</w:t>
            </w:r>
            <w:r w:rsidRPr="00432209">
              <w:rPr>
                <w:rFonts w:ascii="Arial" w:hAnsi="Arial" w:cs="Arial"/>
                <w:b w:val="0"/>
                <w:color w:val="auto"/>
                <w:szCs w:val="22"/>
              </w:rPr>
              <w:t>] is contracted to:</w:t>
            </w:r>
          </w:p>
          <w:p w:rsidR="00191921" w:rsidRPr="00432209" w:rsidRDefault="00191921" w:rsidP="00191921">
            <w:pPr>
              <w:pStyle w:val="ListParagraph"/>
              <w:widowControl w:val="0"/>
              <w:numPr>
                <w:ilvl w:val="0"/>
                <w:numId w:val="64"/>
              </w:numPr>
              <w:suppressAutoHyphens w:val="0"/>
              <w:spacing w:before="0" w:after="0" w:line="240" w:lineRule="auto"/>
              <w:contextualSpacing w:val="0"/>
              <w:rPr>
                <w:rFonts w:ascii="Arial" w:hAnsi="Arial" w:cs="Arial"/>
                <w:b w:val="0"/>
                <w:color w:val="auto"/>
                <w:szCs w:val="22"/>
              </w:rPr>
            </w:pPr>
            <w:r w:rsidRPr="00432209">
              <w:rPr>
                <w:rFonts w:ascii="Arial" w:hAnsi="Arial" w:cs="Arial"/>
                <w:b w:val="0"/>
                <w:color w:val="auto"/>
                <w:szCs w:val="22"/>
              </w:rPr>
              <w:t xml:space="preserve">Ensure the integrity of data collected, processed and stored. It applies its collective expertise and implements business processes to ensure data are informative and of good provenance, structure and meaning. </w:t>
            </w:r>
          </w:p>
          <w:p w:rsidR="00191921" w:rsidRPr="00432209" w:rsidRDefault="00191921" w:rsidP="00191921">
            <w:pPr>
              <w:pStyle w:val="ListParagraph"/>
              <w:widowControl w:val="0"/>
              <w:numPr>
                <w:ilvl w:val="0"/>
                <w:numId w:val="64"/>
              </w:numPr>
              <w:suppressAutoHyphens w:val="0"/>
              <w:spacing w:before="0" w:after="0" w:line="240" w:lineRule="auto"/>
              <w:contextualSpacing w:val="0"/>
              <w:rPr>
                <w:rFonts w:ascii="Arial" w:hAnsi="Arial" w:cs="Arial"/>
                <w:b w:val="0"/>
                <w:color w:val="auto"/>
                <w:szCs w:val="22"/>
              </w:rPr>
            </w:pPr>
            <w:r w:rsidRPr="00432209">
              <w:rPr>
                <w:rFonts w:ascii="Arial" w:hAnsi="Arial" w:cs="Arial"/>
                <w:b w:val="0"/>
                <w:color w:val="auto"/>
                <w:szCs w:val="22"/>
              </w:rPr>
              <w:t xml:space="preserve">Professional analysts profile data to ensure its correct and consistent interpretation, structure and definition. </w:t>
            </w:r>
          </w:p>
          <w:p w:rsidR="00191921" w:rsidRPr="00432209" w:rsidRDefault="00191921" w:rsidP="00191921">
            <w:pPr>
              <w:pStyle w:val="ListParagraph"/>
              <w:widowControl w:val="0"/>
              <w:numPr>
                <w:ilvl w:val="0"/>
                <w:numId w:val="64"/>
              </w:numPr>
              <w:suppressAutoHyphens w:val="0"/>
              <w:spacing w:before="0" w:after="0" w:line="240" w:lineRule="auto"/>
              <w:contextualSpacing w:val="0"/>
              <w:rPr>
                <w:rFonts w:ascii="Arial" w:hAnsi="Arial" w:cs="Arial"/>
                <w:b w:val="0"/>
                <w:color w:val="auto"/>
                <w:szCs w:val="22"/>
              </w:rPr>
            </w:pPr>
            <w:r w:rsidRPr="00432209">
              <w:rPr>
                <w:rFonts w:ascii="Arial" w:hAnsi="Arial" w:cs="Arial"/>
                <w:b w:val="0"/>
                <w:color w:val="auto"/>
                <w:szCs w:val="22"/>
              </w:rPr>
              <w:t xml:space="preserve">Processes are designed to ensure the quality of data collected are sufficient for the intended purpose(s). </w:t>
            </w:r>
          </w:p>
          <w:p w:rsidR="00191921" w:rsidRPr="00432209" w:rsidRDefault="00191921" w:rsidP="00191921">
            <w:pPr>
              <w:pStyle w:val="ListParagraph"/>
              <w:widowControl w:val="0"/>
              <w:numPr>
                <w:ilvl w:val="0"/>
                <w:numId w:val="64"/>
              </w:numPr>
              <w:suppressAutoHyphens w:val="0"/>
              <w:spacing w:before="0" w:after="0" w:line="240" w:lineRule="auto"/>
              <w:contextualSpacing w:val="0"/>
              <w:rPr>
                <w:rFonts w:ascii="Arial" w:hAnsi="Arial" w:cs="Arial"/>
                <w:b w:val="0"/>
                <w:color w:val="auto"/>
                <w:szCs w:val="22"/>
              </w:rPr>
            </w:pPr>
            <w:r w:rsidRPr="00432209">
              <w:rPr>
                <w:rFonts w:ascii="Arial" w:hAnsi="Arial" w:cs="Arial"/>
                <w:b w:val="0"/>
                <w:color w:val="auto"/>
                <w:szCs w:val="22"/>
              </w:rPr>
              <w:t xml:space="preserve">Information standards and data collection specifications ensure optimal data quality. </w:t>
            </w:r>
          </w:p>
          <w:p w:rsidR="00191921" w:rsidRPr="00432209" w:rsidRDefault="00191921" w:rsidP="00191921">
            <w:pPr>
              <w:pStyle w:val="ListParagraph"/>
              <w:widowControl w:val="0"/>
              <w:numPr>
                <w:ilvl w:val="0"/>
                <w:numId w:val="64"/>
              </w:numPr>
              <w:suppressAutoHyphens w:val="0"/>
              <w:spacing w:before="0" w:after="0" w:line="240" w:lineRule="auto"/>
              <w:contextualSpacing w:val="0"/>
              <w:rPr>
                <w:rFonts w:ascii="Arial" w:hAnsi="Arial" w:cs="Arial"/>
                <w:b w:val="0"/>
                <w:color w:val="auto"/>
                <w:szCs w:val="22"/>
              </w:rPr>
            </w:pPr>
            <w:r w:rsidRPr="00432209">
              <w:rPr>
                <w:rFonts w:ascii="Arial" w:hAnsi="Arial" w:cs="Arial"/>
                <w:b w:val="0"/>
                <w:color w:val="auto"/>
                <w:szCs w:val="22"/>
              </w:rPr>
              <w:t>Where data quality concerns are identified they will be reported to the relevant controller with advice and guidance on how to improve future collections.</w:t>
            </w:r>
          </w:p>
          <w:p w:rsidR="00191921" w:rsidRPr="00432209" w:rsidRDefault="00191921" w:rsidP="00191921">
            <w:pPr>
              <w:pStyle w:val="ListParagraph"/>
              <w:widowControl w:val="0"/>
              <w:numPr>
                <w:ilvl w:val="0"/>
                <w:numId w:val="64"/>
              </w:numPr>
              <w:suppressAutoHyphens w:val="0"/>
              <w:spacing w:before="0" w:after="0" w:line="240" w:lineRule="auto"/>
              <w:contextualSpacing w:val="0"/>
              <w:rPr>
                <w:rFonts w:ascii="Arial" w:hAnsi="Arial" w:cs="Arial"/>
                <w:b w:val="0"/>
                <w:color w:val="auto"/>
                <w:szCs w:val="22"/>
              </w:rPr>
            </w:pPr>
            <w:r w:rsidRPr="00432209">
              <w:rPr>
                <w:rFonts w:ascii="Arial" w:hAnsi="Arial" w:cs="Arial"/>
                <w:b w:val="0"/>
                <w:color w:val="auto"/>
                <w:szCs w:val="22"/>
              </w:rPr>
              <w:t>Quality will be monitored, assured and reported on, taking account of internationally agreed practices, for example the European Statistical System dimensions of quality.</w:t>
            </w:r>
          </w:p>
          <w:p w:rsidR="00191921" w:rsidRPr="00432209" w:rsidRDefault="00191921" w:rsidP="00191921">
            <w:pPr>
              <w:pStyle w:val="ListParagraph"/>
              <w:widowControl w:val="0"/>
              <w:numPr>
                <w:ilvl w:val="0"/>
                <w:numId w:val="64"/>
              </w:numPr>
              <w:suppressAutoHyphens w:val="0"/>
              <w:spacing w:before="0" w:after="0" w:line="240" w:lineRule="auto"/>
              <w:contextualSpacing w:val="0"/>
              <w:rPr>
                <w:rFonts w:ascii="Arial" w:hAnsi="Arial" w:cs="Arial"/>
                <w:b w:val="0"/>
                <w:color w:val="auto"/>
                <w:szCs w:val="22"/>
              </w:rPr>
            </w:pPr>
            <w:r w:rsidRPr="00432209">
              <w:rPr>
                <w:rFonts w:ascii="Arial" w:hAnsi="Arial" w:cs="Arial"/>
                <w:b w:val="0"/>
                <w:color w:val="auto"/>
                <w:szCs w:val="22"/>
              </w:rPr>
              <w:t>Analyses, findings, statistics and conclusions will be produced according to scientific principles and will include details of methods used. Quality assurance procedures will consider each product against users’ requirements.</w:t>
            </w:r>
          </w:p>
          <w:p w:rsidR="00191921" w:rsidRPr="00432209" w:rsidRDefault="00191921" w:rsidP="00191921">
            <w:pPr>
              <w:pStyle w:val="ListParagraph"/>
              <w:widowControl w:val="0"/>
              <w:numPr>
                <w:ilvl w:val="0"/>
                <w:numId w:val="64"/>
              </w:numPr>
              <w:suppressAutoHyphens w:val="0"/>
              <w:spacing w:before="0" w:after="0" w:line="240" w:lineRule="auto"/>
              <w:contextualSpacing w:val="0"/>
              <w:rPr>
                <w:rFonts w:ascii="Arial" w:hAnsi="Arial" w:cs="Arial"/>
                <w:b w:val="0"/>
                <w:color w:val="auto"/>
                <w:szCs w:val="22"/>
              </w:rPr>
            </w:pPr>
            <w:r w:rsidRPr="00432209">
              <w:rPr>
                <w:rFonts w:ascii="Arial" w:hAnsi="Arial" w:cs="Arial"/>
                <w:b w:val="0"/>
                <w:color w:val="auto"/>
                <w:szCs w:val="22"/>
              </w:rPr>
              <w:t>Skilled staff seek to achieve continuous improvement in analysis and statistical processes.</w:t>
            </w:r>
          </w:p>
          <w:p w:rsidR="00191921" w:rsidRPr="00432209" w:rsidRDefault="00191921" w:rsidP="00191921">
            <w:pPr>
              <w:pStyle w:val="ListParagraph"/>
              <w:widowControl w:val="0"/>
              <w:numPr>
                <w:ilvl w:val="0"/>
                <w:numId w:val="64"/>
              </w:numPr>
              <w:suppressAutoHyphens w:val="0"/>
              <w:spacing w:before="0" w:after="0" w:line="240" w:lineRule="auto"/>
              <w:contextualSpacing w:val="0"/>
              <w:rPr>
                <w:rFonts w:ascii="Arial" w:hAnsi="Arial" w:cs="Arial"/>
                <w:b w:val="0"/>
                <w:color w:val="auto"/>
                <w:szCs w:val="22"/>
              </w:rPr>
            </w:pPr>
            <w:r w:rsidRPr="00432209">
              <w:rPr>
                <w:rFonts w:ascii="Arial" w:hAnsi="Arial" w:cs="Arial"/>
                <w:b w:val="0"/>
                <w:color w:val="auto"/>
                <w:szCs w:val="22"/>
              </w:rPr>
              <w:t>To promote comparability processing standards, concepts, sampling frames, questions, definitions, statistical units and classifications (including common geographic referencing and coding standards) are applied.</w:t>
            </w:r>
          </w:p>
          <w:p w:rsidR="00191921" w:rsidRPr="00432209" w:rsidRDefault="00191921" w:rsidP="00191921">
            <w:pPr>
              <w:spacing w:after="0" w:line="240" w:lineRule="auto"/>
              <w:rPr>
                <w:rFonts w:ascii="Arial" w:hAnsi="Arial" w:cs="Arial"/>
                <w:b w:val="0"/>
                <w:color w:val="auto"/>
                <w:szCs w:val="22"/>
              </w:rPr>
            </w:pP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B4C6E7" w:themeFill="accent1" w:themeFillTint="66"/>
          </w:tcPr>
          <w:p w:rsidR="00191921" w:rsidRPr="00432209" w:rsidRDefault="00191921" w:rsidP="00CB21EF">
            <w:pPr>
              <w:pStyle w:val="Heading2"/>
              <w:widowControl w:val="0"/>
              <w:numPr>
                <w:ilvl w:val="1"/>
                <w:numId w:val="65"/>
              </w:numPr>
              <w:suppressAutoHyphens w:val="0"/>
              <w:spacing w:before="0" w:after="0" w:line="240" w:lineRule="auto"/>
              <w:ind w:left="567" w:hanging="567"/>
              <w:outlineLvl w:val="1"/>
              <w:rPr>
                <w:rFonts w:ascii="Arial" w:hAnsi="Arial" w:cs="Arial"/>
                <w:b/>
                <w:color w:val="auto"/>
                <w:sz w:val="22"/>
                <w:szCs w:val="22"/>
              </w:rPr>
            </w:pPr>
            <w:bookmarkStart w:id="39" w:name="_Toc64463160"/>
            <w:r w:rsidRPr="00432209">
              <w:rPr>
                <w:rFonts w:ascii="Arial" w:hAnsi="Arial" w:cs="Arial"/>
                <w:b/>
                <w:color w:val="auto"/>
                <w:sz w:val="22"/>
                <w:szCs w:val="22"/>
              </w:rPr>
              <w:t>How will individuals be made aware of their rights?</w:t>
            </w:r>
            <w:bookmarkEnd w:id="39"/>
          </w:p>
        </w:tc>
      </w:tr>
      <w:tr w:rsidR="00432209" w:rsidRPr="00432209" w:rsidTr="00191921">
        <w:trPr>
          <w:trHeight w:val="332"/>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auto"/>
          </w:tcPr>
          <w:p w:rsidR="00191921" w:rsidRPr="00432209" w:rsidRDefault="00191921" w:rsidP="00191921">
            <w:pPr>
              <w:spacing w:after="0" w:line="240" w:lineRule="auto"/>
              <w:rPr>
                <w:rFonts w:ascii="Arial" w:hAnsi="Arial" w:cs="Arial"/>
                <w:b w:val="0"/>
                <w:color w:val="auto"/>
                <w:szCs w:val="22"/>
              </w:rPr>
            </w:pPr>
            <w:r w:rsidRPr="00432209">
              <w:rPr>
                <w:rFonts w:ascii="Arial" w:hAnsi="Arial" w:cs="Arial"/>
                <w:b w:val="0"/>
                <w:color w:val="auto"/>
                <w:szCs w:val="22"/>
              </w:rPr>
              <w:t xml:space="preserve">Controllers are individually responsible for ensuring their Privacy (Fair Processing) Notices include an explanation of subject rights. Given that the data processed are </w:t>
            </w:r>
            <w:r w:rsidR="00BE7EB7">
              <w:rPr>
                <w:rFonts w:ascii="Arial" w:hAnsi="Arial" w:cs="Arial"/>
                <w:b w:val="0"/>
                <w:color w:val="auto"/>
                <w:szCs w:val="22"/>
              </w:rPr>
              <w:t>pseudonymised</w:t>
            </w:r>
            <w:r w:rsidRPr="00432209">
              <w:rPr>
                <w:rFonts w:ascii="Arial" w:hAnsi="Arial" w:cs="Arial"/>
                <w:b w:val="0"/>
                <w:color w:val="auto"/>
                <w:szCs w:val="22"/>
              </w:rPr>
              <w:t xml:space="preserve"> data subjects may be unable to exercise their Art. 15 right of access or Art. 20 right to portability as to do so would require re-identifying data just for that request</w:t>
            </w:r>
            <w:r w:rsidR="000E0B5E">
              <w:rPr>
                <w:rFonts w:ascii="Arial" w:hAnsi="Arial" w:cs="Arial"/>
                <w:b w:val="0"/>
                <w:color w:val="auto"/>
                <w:szCs w:val="22"/>
              </w:rPr>
              <w:t xml:space="preserve"> (in accordance with UK GDPR article 89)</w:t>
            </w:r>
            <w:r w:rsidRPr="00432209">
              <w:rPr>
                <w:rFonts w:ascii="Arial" w:hAnsi="Arial" w:cs="Arial"/>
                <w:b w:val="0"/>
                <w:color w:val="auto"/>
                <w:szCs w:val="22"/>
              </w:rPr>
              <w:t>. They will however be assisted by their respective controllers in understanding the processing and the reasons why these particular rights may be excluded.</w:t>
            </w:r>
          </w:p>
          <w:p w:rsidR="00191921" w:rsidRPr="00432209" w:rsidRDefault="00191921" w:rsidP="00191921">
            <w:pPr>
              <w:spacing w:after="0" w:line="240" w:lineRule="auto"/>
              <w:rPr>
                <w:rFonts w:ascii="Arial" w:hAnsi="Arial" w:cs="Arial"/>
                <w:b w:val="0"/>
                <w:color w:val="auto"/>
                <w:szCs w:val="22"/>
              </w:rPr>
            </w:pPr>
            <w:r w:rsidRPr="00432209">
              <w:rPr>
                <w:rFonts w:ascii="Arial" w:hAnsi="Arial" w:cs="Arial"/>
                <w:b w:val="0"/>
                <w:color w:val="auto"/>
                <w:szCs w:val="22"/>
              </w:rPr>
              <w:t xml:space="preserve">Data subject rights are not affected by processing prior to completion of the anonymisation process and should be directed in the usual way to the relevant data controller. </w:t>
            </w:r>
          </w:p>
          <w:p w:rsidR="00191921" w:rsidRPr="00432209" w:rsidRDefault="00191921" w:rsidP="00191921">
            <w:pPr>
              <w:spacing w:after="0" w:line="240" w:lineRule="auto"/>
              <w:rPr>
                <w:rFonts w:ascii="Arial" w:hAnsi="Arial" w:cs="Arial"/>
                <w:b w:val="0"/>
                <w:color w:val="auto"/>
                <w:szCs w:val="22"/>
              </w:rPr>
            </w:pPr>
            <w:r w:rsidRPr="00432209">
              <w:rPr>
                <w:rFonts w:ascii="Arial" w:hAnsi="Arial" w:cs="Arial"/>
                <w:b w:val="0"/>
                <w:color w:val="auto"/>
                <w:szCs w:val="22"/>
              </w:rPr>
              <w:t xml:space="preserve">The ‘right to object’ must be exercised with the relevant controller and will be respected and removed from analysis. Where data are linked to national datasets, individuals who have exercised their National Data Opt-out will be removed from processing. </w:t>
            </w:r>
          </w:p>
          <w:p w:rsidR="00191921" w:rsidRPr="00432209" w:rsidRDefault="00191921" w:rsidP="00191921">
            <w:pPr>
              <w:spacing w:after="0" w:line="240" w:lineRule="auto"/>
              <w:rPr>
                <w:rFonts w:ascii="Arial" w:hAnsi="Arial" w:cs="Arial"/>
                <w:b w:val="0"/>
                <w:color w:val="auto"/>
                <w:szCs w:val="22"/>
                <w:highlight w:val="yellow"/>
              </w:rPr>
            </w:pP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B4C6E7" w:themeFill="accent1" w:themeFillTint="66"/>
          </w:tcPr>
          <w:p w:rsidR="00191921" w:rsidRPr="00432209" w:rsidRDefault="00191921" w:rsidP="00CB21EF">
            <w:pPr>
              <w:pStyle w:val="Heading2"/>
              <w:widowControl w:val="0"/>
              <w:numPr>
                <w:ilvl w:val="1"/>
                <w:numId w:val="65"/>
              </w:numPr>
              <w:suppressAutoHyphens w:val="0"/>
              <w:spacing w:before="0" w:after="0" w:line="240" w:lineRule="auto"/>
              <w:ind w:left="567" w:hanging="567"/>
              <w:outlineLvl w:val="1"/>
              <w:rPr>
                <w:rFonts w:ascii="Arial" w:hAnsi="Arial" w:cs="Arial"/>
                <w:b/>
                <w:color w:val="auto"/>
                <w:sz w:val="22"/>
                <w:szCs w:val="22"/>
              </w:rPr>
            </w:pPr>
            <w:bookmarkStart w:id="40" w:name="_Toc64463161"/>
            <w:r w:rsidRPr="00432209">
              <w:rPr>
                <w:rFonts w:ascii="Arial" w:hAnsi="Arial" w:cs="Arial"/>
                <w:b/>
                <w:color w:val="auto"/>
                <w:sz w:val="22"/>
                <w:szCs w:val="22"/>
              </w:rPr>
              <w:t>What technical and organisational controls have been considered?</w:t>
            </w:r>
            <w:bookmarkEnd w:id="40"/>
          </w:p>
        </w:tc>
      </w:tr>
      <w:tr w:rsidR="00432209" w:rsidRPr="00432209" w:rsidTr="00191921">
        <w:trPr>
          <w:trHeight w:val="332"/>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auto"/>
          </w:tcPr>
          <w:p w:rsidR="00191921" w:rsidRPr="00432209" w:rsidRDefault="00191921" w:rsidP="00191921">
            <w:pPr>
              <w:spacing w:after="0" w:line="240" w:lineRule="auto"/>
              <w:rPr>
                <w:rFonts w:ascii="Arial" w:hAnsi="Arial" w:cs="Arial"/>
                <w:b w:val="0"/>
                <w:color w:val="auto"/>
                <w:szCs w:val="22"/>
              </w:rPr>
            </w:pPr>
            <w:r w:rsidRPr="00432209">
              <w:rPr>
                <w:rFonts w:ascii="Arial" w:hAnsi="Arial" w:cs="Arial"/>
                <w:b w:val="0"/>
                <w:color w:val="auto"/>
                <w:szCs w:val="22"/>
              </w:rPr>
              <w:t>[</w:t>
            </w:r>
            <w:r w:rsidRPr="00432209">
              <w:rPr>
                <w:rFonts w:ascii="Arial" w:hAnsi="Arial" w:cs="Arial"/>
                <w:b w:val="0"/>
                <w:color w:val="auto"/>
                <w:szCs w:val="22"/>
                <w:highlight w:val="yellow"/>
              </w:rPr>
              <w:t>NAME OF TRUSTED THIRD-PARTY DATA PROCESSOR(S)</w:t>
            </w:r>
            <w:r w:rsidRPr="00432209">
              <w:rPr>
                <w:rFonts w:ascii="Arial" w:hAnsi="Arial" w:cs="Arial"/>
                <w:b w:val="0"/>
                <w:color w:val="auto"/>
                <w:szCs w:val="22"/>
              </w:rPr>
              <w:t>] comply with NHS Data Security Standards and demonstrate this compliance through annual completion of the NHS Data Security and Protection Toolkit.</w:t>
            </w:r>
          </w:p>
          <w:p w:rsidR="00191921" w:rsidRPr="00432209" w:rsidRDefault="00191921" w:rsidP="00191921">
            <w:pPr>
              <w:spacing w:after="0" w:line="240" w:lineRule="auto"/>
              <w:rPr>
                <w:rFonts w:ascii="Arial" w:hAnsi="Arial" w:cs="Arial"/>
                <w:b w:val="0"/>
                <w:color w:val="auto"/>
                <w:szCs w:val="22"/>
              </w:rPr>
            </w:pPr>
            <w:r w:rsidRPr="00432209">
              <w:rPr>
                <w:rFonts w:ascii="Arial" w:hAnsi="Arial" w:cs="Arial"/>
                <w:b w:val="0"/>
                <w:color w:val="auto"/>
                <w:szCs w:val="22"/>
              </w:rPr>
              <w:t>The named data processors comply with the terms of their written contract or agreement (</w:t>
            </w:r>
            <w:r w:rsidR="004879B2">
              <w:rPr>
                <w:rFonts w:ascii="Arial" w:hAnsi="Arial" w:cs="Arial"/>
                <w:b w:val="0"/>
                <w:color w:val="auto"/>
                <w:szCs w:val="22"/>
              </w:rPr>
              <w:t>UK GDPR</w:t>
            </w:r>
            <w:r w:rsidRPr="00432209">
              <w:rPr>
                <w:rFonts w:ascii="Arial" w:hAnsi="Arial" w:cs="Arial"/>
                <w:b w:val="0"/>
                <w:color w:val="auto"/>
                <w:szCs w:val="22"/>
              </w:rPr>
              <w:t xml:space="preserve"> Art. 28) and have provided ‘sufficient guarantees’ of their technical and organisational measures. They must operate and maintain an Information Security Management System to ISO27001:2013 standards as evidenced by a completed Statement of Applicability (SoA).</w:t>
            </w:r>
          </w:p>
          <w:p w:rsidR="00191921" w:rsidRPr="00432209" w:rsidRDefault="00191921" w:rsidP="00191921">
            <w:pPr>
              <w:spacing w:after="0" w:line="240" w:lineRule="auto"/>
              <w:rPr>
                <w:rFonts w:ascii="Arial" w:hAnsi="Arial" w:cs="Arial"/>
                <w:b w:val="0"/>
                <w:color w:val="auto"/>
                <w:szCs w:val="22"/>
              </w:rPr>
            </w:pPr>
            <w:r w:rsidRPr="00432209">
              <w:rPr>
                <w:rFonts w:ascii="Arial" w:hAnsi="Arial" w:cs="Arial"/>
                <w:b w:val="0"/>
                <w:color w:val="auto"/>
                <w:szCs w:val="22"/>
              </w:rPr>
              <w:t>[</w:t>
            </w:r>
            <w:r w:rsidRPr="00432209">
              <w:rPr>
                <w:rFonts w:ascii="Arial" w:hAnsi="Arial" w:cs="Arial"/>
                <w:b w:val="0"/>
                <w:color w:val="auto"/>
                <w:szCs w:val="22"/>
                <w:highlight w:val="yellow"/>
              </w:rPr>
              <w:t>NAME OF CONTRACTING AUTHORITY</w:t>
            </w:r>
            <w:r w:rsidRPr="00432209">
              <w:rPr>
                <w:rFonts w:ascii="Arial" w:hAnsi="Arial" w:cs="Arial"/>
                <w:b w:val="0"/>
                <w:color w:val="auto"/>
                <w:szCs w:val="22"/>
              </w:rPr>
              <w:t>] is responsible for management of the Trusted Third-Party and for ensuring robust operational procedures to protect the security of patient data and respect the rights and freedoms of individuals and for liaising with the Contractor on matters of data security. An ISO27005 compliant Information Risk Assessment has been completed. Data Protection Officers (DPOs) will be consulted to assure controllers that the rights and freedoms of data subjects are protected and respected.</w:t>
            </w:r>
          </w:p>
          <w:p w:rsidR="00191921" w:rsidRPr="00432209" w:rsidRDefault="00191921" w:rsidP="00191921">
            <w:pPr>
              <w:spacing w:after="0" w:line="240" w:lineRule="auto"/>
              <w:rPr>
                <w:rFonts w:ascii="Arial" w:hAnsi="Arial" w:cs="Arial"/>
                <w:b w:val="0"/>
                <w:color w:val="auto"/>
                <w:szCs w:val="22"/>
                <w:highlight w:val="yellow"/>
              </w:rPr>
            </w:pP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B4C6E7" w:themeFill="accent1" w:themeFillTint="66"/>
          </w:tcPr>
          <w:p w:rsidR="00191921" w:rsidRPr="00432209" w:rsidRDefault="00191921" w:rsidP="00CB21EF">
            <w:pPr>
              <w:pStyle w:val="Heading2"/>
              <w:widowControl w:val="0"/>
              <w:numPr>
                <w:ilvl w:val="1"/>
                <w:numId w:val="65"/>
              </w:numPr>
              <w:suppressAutoHyphens w:val="0"/>
              <w:spacing w:before="0" w:after="0" w:line="240" w:lineRule="auto"/>
              <w:ind w:left="567" w:hanging="567"/>
              <w:outlineLvl w:val="1"/>
              <w:rPr>
                <w:rFonts w:ascii="Arial" w:hAnsi="Arial" w:cs="Arial"/>
                <w:b/>
                <w:color w:val="auto"/>
                <w:sz w:val="22"/>
                <w:szCs w:val="22"/>
              </w:rPr>
            </w:pPr>
            <w:bookmarkStart w:id="41" w:name="_Toc64463162"/>
            <w:r w:rsidRPr="00432209">
              <w:rPr>
                <w:rFonts w:ascii="Arial" w:hAnsi="Arial" w:cs="Arial"/>
                <w:b/>
                <w:color w:val="auto"/>
                <w:sz w:val="22"/>
                <w:szCs w:val="22"/>
              </w:rPr>
              <w:t>Will personal data be transferred outside the EEA?</w:t>
            </w:r>
            <w:bookmarkEnd w:id="41"/>
          </w:p>
        </w:tc>
      </w:tr>
      <w:tr w:rsidR="00432209" w:rsidRPr="00432209" w:rsidTr="00191921">
        <w:trPr>
          <w:trHeight w:val="332"/>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auto"/>
          </w:tcPr>
          <w:p w:rsidR="00191921" w:rsidRPr="00432209" w:rsidRDefault="00191921" w:rsidP="00191921">
            <w:pPr>
              <w:spacing w:after="0" w:line="240" w:lineRule="auto"/>
              <w:rPr>
                <w:rFonts w:ascii="Arial" w:hAnsi="Arial" w:cs="Arial"/>
                <w:b w:val="0"/>
                <w:color w:val="auto"/>
                <w:szCs w:val="22"/>
              </w:rPr>
            </w:pPr>
            <w:r w:rsidRPr="00432209">
              <w:rPr>
                <w:rFonts w:ascii="Arial" w:hAnsi="Arial" w:cs="Arial"/>
                <w:b w:val="0"/>
                <w:color w:val="auto"/>
                <w:szCs w:val="22"/>
              </w:rPr>
              <w:t>This project does not export or process p</w:t>
            </w:r>
            <w:r w:rsidR="00432209" w:rsidRPr="00432209">
              <w:rPr>
                <w:rFonts w:ascii="Arial" w:hAnsi="Arial" w:cs="Arial"/>
                <w:b w:val="0"/>
                <w:color w:val="auto"/>
                <w:szCs w:val="22"/>
              </w:rPr>
              <w:t>atient data outside of the EEA.</w:t>
            </w: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B4C6E7" w:themeFill="accent1" w:themeFillTint="66"/>
          </w:tcPr>
          <w:p w:rsidR="00191921" w:rsidRPr="00432209" w:rsidRDefault="00191921" w:rsidP="00CB21EF">
            <w:pPr>
              <w:pStyle w:val="ListParagraph"/>
              <w:numPr>
                <w:ilvl w:val="0"/>
                <w:numId w:val="65"/>
              </w:numPr>
              <w:spacing w:after="0" w:line="240" w:lineRule="auto"/>
              <w:rPr>
                <w:rFonts w:ascii="Arial" w:hAnsi="Arial" w:cs="Arial"/>
                <w:color w:val="auto"/>
                <w:szCs w:val="22"/>
              </w:rPr>
            </w:pPr>
            <w:r w:rsidRPr="00432209">
              <w:rPr>
                <w:rFonts w:ascii="Arial" w:hAnsi="Arial" w:cs="Arial"/>
                <w:color w:val="auto"/>
                <w:szCs w:val="22"/>
              </w:rPr>
              <w:t>Assessment of Impact of Data Security and Protection Risks</w:t>
            </w:r>
          </w:p>
        </w:tc>
      </w:tr>
      <w:tr w:rsidR="00191921" w:rsidRPr="00191921"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2310" w:type="dxa"/>
            <w:shd w:val="clear" w:color="auto" w:fill="F7CAAC" w:themeFill="accent2" w:themeFillTint="66"/>
          </w:tcPr>
          <w:p w:rsidR="00191921" w:rsidRPr="00432209" w:rsidRDefault="00191921" w:rsidP="00191921">
            <w:pPr>
              <w:spacing w:after="0" w:line="240" w:lineRule="auto"/>
              <w:rPr>
                <w:rFonts w:ascii="Arial" w:hAnsi="Arial" w:cs="Arial"/>
                <w:b w:val="0"/>
                <w:color w:val="auto"/>
                <w:szCs w:val="22"/>
                <w:highlight w:val="yellow"/>
              </w:rPr>
            </w:pPr>
            <w:r w:rsidRPr="00432209">
              <w:rPr>
                <w:rFonts w:ascii="Arial" w:hAnsi="Arial" w:cs="Arial"/>
                <w:color w:val="auto"/>
                <w:szCs w:val="22"/>
              </w:rPr>
              <w:t>Risk</w:t>
            </w:r>
          </w:p>
        </w:tc>
        <w:tc>
          <w:tcPr>
            <w:tcW w:w="3327" w:type="dxa"/>
            <w:gridSpan w:val="2"/>
            <w:shd w:val="clear" w:color="auto" w:fill="F7CAAC" w:themeFill="accent2" w:themeFillTint="66"/>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Cs w:val="22"/>
                <w:highlight w:val="yellow"/>
              </w:rPr>
            </w:pPr>
            <w:r w:rsidRPr="00432209">
              <w:rPr>
                <w:rFonts w:ascii="Arial" w:hAnsi="Arial" w:cs="Arial"/>
                <w:color w:val="auto"/>
                <w:szCs w:val="22"/>
              </w:rPr>
              <w:t>Description</w:t>
            </w:r>
          </w:p>
        </w:tc>
        <w:tc>
          <w:tcPr>
            <w:tcW w:w="2551" w:type="dxa"/>
            <w:gridSpan w:val="2"/>
            <w:shd w:val="clear" w:color="auto" w:fill="F7CAAC" w:themeFill="accent2" w:themeFillTint="66"/>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Cs w:val="22"/>
                <w:highlight w:val="yellow"/>
              </w:rPr>
            </w:pPr>
            <w:r w:rsidRPr="00432209">
              <w:rPr>
                <w:rFonts w:ascii="Arial" w:hAnsi="Arial" w:cs="Arial"/>
                <w:color w:val="auto"/>
                <w:szCs w:val="22"/>
              </w:rPr>
              <w:t>Proposed Control</w:t>
            </w:r>
          </w:p>
        </w:tc>
        <w:tc>
          <w:tcPr>
            <w:tcW w:w="1054" w:type="dxa"/>
            <w:shd w:val="clear" w:color="auto" w:fill="F7CAAC" w:themeFill="accent2" w:themeFillTint="66"/>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highlight w:val="yellow"/>
              </w:rPr>
            </w:pPr>
            <w:r w:rsidRPr="00432209">
              <w:rPr>
                <w:rFonts w:ascii="Arial" w:hAnsi="Arial" w:cs="Arial"/>
                <w:color w:val="auto"/>
                <w:szCs w:val="22"/>
              </w:rPr>
              <w:t>H/M/L</w:t>
            </w: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000000" w:themeFill="text1"/>
          </w:tcPr>
          <w:p w:rsidR="00191921" w:rsidRPr="00432209" w:rsidRDefault="00191921" w:rsidP="00432209">
            <w:pPr>
              <w:spacing w:after="0" w:line="240" w:lineRule="auto"/>
              <w:jc w:val="center"/>
              <w:rPr>
                <w:rFonts w:ascii="Arial" w:hAnsi="Arial" w:cs="Arial"/>
                <w:color w:val="FFFFFF" w:themeColor="background1"/>
                <w:szCs w:val="22"/>
                <w:highlight w:val="yellow"/>
              </w:rPr>
            </w:pPr>
            <w:r w:rsidRPr="00432209">
              <w:rPr>
                <w:rFonts w:ascii="Arial" w:hAnsi="Arial" w:cs="Arial"/>
                <w:color w:val="FFFFFF" w:themeColor="background1"/>
                <w:szCs w:val="22"/>
              </w:rPr>
              <w:t>Governance</w:t>
            </w: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191921" w:rsidRPr="00432209" w:rsidRDefault="00191921" w:rsidP="00191921">
            <w:pPr>
              <w:spacing w:after="0" w:line="240" w:lineRule="auto"/>
              <w:rPr>
                <w:rFonts w:ascii="Arial" w:hAnsi="Arial" w:cs="Arial"/>
                <w:b w:val="0"/>
                <w:color w:val="auto"/>
                <w:sz w:val="20"/>
                <w:szCs w:val="20"/>
              </w:rPr>
            </w:pPr>
            <w:r w:rsidRPr="00432209">
              <w:rPr>
                <w:rFonts w:ascii="Arial" w:hAnsi="Arial" w:cs="Arial"/>
                <w:color w:val="auto"/>
                <w:sz w:val="20"/>
                <w:szCs w:val="20"/>
              </w:rPr>
              <w:t>Data Control</w:t>
            </w:r>
          </w:p>
        </w:tc>
        <w:tc>
          <w:tcPr>
            <w:tcW w:w="3327" w:type="dxa"/>
            <w:gridSpan w:val="2"/>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Lack of clarity over apportionment of data control responsibilities and accountabilities resulting in poor transparency and uncertainty over liabilities, risk ownership, indemnities.</w:t>
            </w:r>
          </w:p>
        </w:tc>
        <w:tc>
          <w:tcPr>
            <w:tcW w:w="2551" w:type="dxa"/>
            <w:gridSpan w:val="2"/>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Project is under SHcAB Joint Control.  Operating procedures ensure responsibility and accountability by design.</w:t>
            </w:r>
          </w:p>
        </w:tc>
        <w:tc>
          <w:tcPr>
            <w:tcW w:w="1054" w:type="dxa"/>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highlight w:val="yellow"/>
              </w:rPr>
            </w:pPr>
            <w:r w:rsidRPr="00432209">
              <w:rPr>
                <w:rFonts w:ascii="Arial" w:hAnsi="Arial" w:cs="Arial"/>
                <w:color w:val="auto"/>
                <w:sz w:val="20"/>
                <w:szCs w:val="20"/>
              </w:rPr>
              <w:t>L</w:t>
            </w: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191921" w:rsidRPr="00432209" w:rsidRDefault="00191921" w:rsidP="00191921">
            <w:pPr>
              <w:spacing w:after="0" w:line="240" w:lineRule="auto"/>
              <w:rPr>
                <w:rFonts w:ascii="Arial" w:hAnsi="Arial" w:cs="Arial"/>
                <w:b w:val="0"/>
                <w:color w:val="auto"/>
                <w:sz w:val="20"/>
                <w:szCs w:val="20"/>
              </w:rPr>
            </w:pPr>
            <w:r w:rsidRPr="00432209">
              <w:rPr>
                <w:rFonts w:ascii="Arial" w:hAnsi="Arial" w:cs="Arial"/>
                <w:color w:val="auto"/>
                <w:sz w:val="20"/>
                <w:szCs w:val="20"/>
              </w:rPr>
              <w:t>Unlawful Processing</w:t>
            </w:r>
          </w:p>
        </w:tc>
        <w:tc>
          <w:tcPr>
            <w:tcW w:w="3327" w:type="dxa"/>
            <w:gridSpan w:val="2"/>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An ‘instruction to process’ issued directly by a contracting authority to a Trusted Third-Party (TTP) data processor without the prior knowledge or agreement of one or more controllers.</w:t>
            </w:r>
          </w:p>
        </w:tc>
        <w:tc>
          <w:tcPr>
            <w:tcW w:w="2551" w:type="dxa"/>
            <w:gridSpan w:val="2"/>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The Joint Control arrangement has robust on-boarding procedure and audit trails to ensure all data held is attributed to a controller or data owner. TTPs are held to contracts, which if found in breach can be terminated.</w:t>
            </w:r>
          </w:p>
        </w:tc>
        <w:tc>
          <w:tcPr>
            <w:tcW w:w="1054" w:type="dxa"/>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highlight w:val="yellow"/>
              </w:rPr>
            </w:pPr>
            <w:r w:rsidRPr="00432209">
              <w:rPr>
                <w:rFonts w:ascii="Arial" w:hAnsi="Arial" w:cs="Arial"/>
                <w:color w:val="auto"/>
                <w:sz w:val="20"/>
                <w:szCs w:val="20"/>
              </w:rPr>
              <w:t>L</w:t>
            </w: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191921" w:rsidRPr="00432209" w:rsidRDefault="00191921" w:rsidP="00191921">
            <w:pPr>
              <w:spacing w:after="0" w:line="240" w:lineRule="auto"/>
              <w:rPr>
                <w:rFonts w:ascii="Arial" w:hAnsi="Arial" w:cs="Arial"/>
                <w:b w:val="0"/>
                <w:color w:val="auto"/>
                <w:sz w:val="20"/>
                <w:szCs w:val="20"/>
              </w:rPr>
            </w:pPr>
            <w:r w:rsidRPr="00432209">
              <w:rPr>
                <w:rFonts w:ascii="Arial" w:hAnsi="Arial" w:cs="Arial"/>
                <w:color w:val="auto"/>
                <w:sz w:val="20"/>
                <w:szCs w:val="20"/>
              </w:rPr>
              <w:t>Limited Access</w:t>
            </w:r>
          </w:p>
        </w:tc>
        <w:tc>
          <w:tcPr>
            <w:tcW w:w="3327" w:type="dxa"/>
            <w:gridSpan w:val="2"/>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The ‘Limited Access’ controls needed to comply with the ICO Anonymisation code of practice are not adequately supervised and monitored, leading to users retaining access rights beyond their involvement in a project.</w:t>
            </w:r>
          </w:p>
        </w:tc>
        <w:tc>
          <w:tcPr>
            <w:tcW w:w="2551" w:type="dxa"/>
            <w:gridSpan w:val="2"/>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SHcAB administrative functions authorise users and managing access rights for project roles and permissions.</w:t>
            </w:r>
          </w:p>
        </w:tc>
        <w:tc>
          <w:tcPr>
            <w:tcW w:w="1054" w:type="dxa"/>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highlight w:val="yellow"/>
              </w:rPr>
            </w:pPr>
            <w:r w:rsidRPr="00432209">
              <w:rPr>
                <w:rFonts w:ascii="Arial" w:hAnsi="Arial" w:cs="Arial"/>
                <w:color w:val="auto"/>
                <w:sz w:val="20"/>
                <w:szCs w:val="20"/>
              </w:rPr>
              <w:t>M</w:t>
            </w: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191921" w:rsidRPr="00432209" w:rsidRDefault="00191921" w:rsidP="00191921">
            <w:pPr>
              <w:spacing w:after="0" w:line="240" w:lineRule="auto"/>
              <w:rPr>
                <w:rFonts w:ascii="Arial" w:hAnsi="Arial" w:cs="Arial"/>
                <w:b w:val="0"/>
                <w:color w:val="auto"/>
                <w:sz w:val="20"/>
                <w:szCs w:val="20"/>
              </w:rPr>
            </w:pPr>
            <w:r w:rsidRPr="00432209">
              <w:rPr>
                <w:rFonts w:ascii="Arial" w:hAnsi="Arial" w:cs="Arial"/>
                <w:color w:val="auto"/>
                <w:sz w:val="20"/>
                <w:szCs w:val="20"/>
              </w:rPr>
              <w:t>Contract Management</w:t>
            </w:r>
          </w:p>
        </w:tc>
        <w:tc>
          <w:tcPr>
            <w:tcW w:w="3327" w:type="dxa"/>
            <w:gridSpan w:val="2"/>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 xml:space="preserve">Failure to comply with </w:t>
            </w:r>
            <w:r w:rsidR="004879B2">
              <w:rPr>
                <w:rFonts w:ascii="Arial" w:hAnsi="Arial" w:cs="Arial"/>
                <w:color w:val="auto"/>
                <w:sz w:val="20"/>
                <w:szCs w:val="20"/>
              </w:rPr>
              <w:t>UK GDPR</w:t>
            </w:r>
            <w:r w:rsidRPr="00432209">
              <w:rPr>
                <w:rFonts w:ascii="Arial" w:hAnsi="Arial" w:cs="Arial"/>
                <w:color w:val="auto"/>
                <w:sz w:val="20"/>
                <w:szCs w:val="20"/>
              </w:rPr>
              <w:t xml:space="preserve"> Art. 28 provisions for issuing or revoking instructions to process (Art. 28).</w:t>
            </w:r>
          </w:p>
        </w:tc>
        <w:tc>
          <w:tcPr>
            <w:tcW w:w="2551" w:type="dxa"/>
            <w:gridSpan w:val="2"/>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Contract includes relevant schedules that set out purposes and lawful basis together with a contractual process for new / change ‘instructions to process’.</w:t>
            </w:r>
          </w:p>
        </w:tc>
        <w:tc>
          <w:tcPr>
            <w:tcW w:w="1054" w:type="dxa"/>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highlight w:val="yellow"/>
              </w:rPr>
            </w:pPr>
            <w:r w:rsidRPr="00432209">
              <w:rPr>
                <w:rFonts w:ascii="Arial" w:hAnsi="Arial" w:cs="Arial"/>
                <w:color w:val="auto"/>
                <w:sz w:val="20"/>
                <w:szCs w:val="20"/>
              </w:rPr>
              <w:t>L</w:t>
            </w: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191921" w:rsidRPr="00432209" w:rsidRDefault="00191921" w:rsidP="00191921">
            <w:pPr>
              <w:spacing w:after="0" w:line="240" w:lineRule="auto"/>
              <w:rPr>
                <w:rFonts w:ascii="Arial" w:hAnsi="Arial" w:cs="Arial"/>
                <w:b w:val="0"/>
                <w:color w:val="auto"/>
                <w:sz w:val="20"/>
                <w:szCs w:val="20"/>
              </w:rPr>
            </w:pPr>
            <w:r w:rsidRPr="00432209">
              <w:rPr>
                <w:rFonts w:ascii="Arial" w:hAnsi="Arial" w:cs="Arial"/>
                <w:color w:val="auto"/>
                <w:sz w:val="20"/>
                <w:szCs w:val="20"/>
              </w:rPr>
              <w:t>Project or Mission Creep</w:t>
            </w:r>
          </w:p>
        </w:tc>
        <w:tc>
          <w:tcPr>
            <w:tcW w:w="3327" w:type="dxa"/>
            <w:gridSpan w:val="2"/>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Projects that extend processing activities beyond its mandate or stated purpose(s).</w:t>
            </w:r>
          </w:p>
        </w:tc>
        <w:tc>
          <w:tcPr>
            <w:tcW w:w="2551" w:type="dxa"/>
            <w:gridSpan w:val="2"/>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Each new project is subject to mandatory DPIA, is notified to relevant data-providers, and signed-off by relevant health professionals (e.g. Caldicott Guardian) as ‘necessary and proportionate’ and by relevant SIROs as within documented information risk appetite.</w:t>
            </w:r>
          </w:p>
        </w:tc>
        <w:tc>
          <w:tcPr>
            <w:tcW w:w="1054" w:type="dxa"/>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highlight w:val="yellow"/>
              </w:rPr>
            </w:pPr>
            <w:r w:rsidRPr="00432209">
              <w:rPr>
                <w:rFonts w:ascii="Arial" w:hAnsi="Arial" w:cs="Arial"/>
                <w:color w:val="auto"/>
                <w:sz w:val="20"/>
                <w:szCs w:val="20"/>
              </w:rPr>
              <w:t>L</w:t>
            </w: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191921" w:rsidRPr="00432209" w:rsidRDefault="00191921" w:rsidP="00191921">
            <w:pPr>
              <w:spacing w:after="0" w:line="240" w:lineRule="auto"/>
              <w:rPr>
                <w:rFonts w:ascii="Arial" w:hAnsi="Arial" w:cs="Arial"/>
                <w:b w:val="0"/>
                <w:color w:val="auto"/>
                <w:sz w:val="20"/>
                <w:szCs w:val="20"/>
              </w:rPr>
            </w:pPr>
            <w:r w:rsidRPr="00432209">
              <w:rPr>
                <w:rFonts w:ascii="Arial" w:hAnsi="Arial" w:cs="Arial"/>
                <w:color w:val="auto"/>
                <w:sz w:val="20"/>
                <w:szCs w:val="20"/>
              </w:rPr>
              <w:t>Reputational Damage</w:t>
            </w:r>
          </w:p>
        </w:tc>
        <w:tc>
          <w:tcPr>
            <w:tcW w:w="3327" w:type="dxa"/>
            <w:gridSpan w:val="2"/>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A reported loss or breach incident, or poor data protection practices questioned by press, pressure or interest group, or made public following audit.</w:t>
            </w:r>
          </w:p>
        </w:tc>
        <w:tc>
          <w:tcPr>
            <w:tcW w:w="2551" w:type="dxa"/>
            <w:gridSpan w:val="2"/>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Annual external ethical and privacy audits and action plans.</w:t>
            </w:r>
          </w:p>
        </w:tc>
        <w:tc>
          <w:tcPr>
            <w:tcW w:w="1054" w:type="dxa"/>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highlight w:val="yellow"/>
              </w:rPr>
            </w:pPr>
            <w:r w:rsidRPr="00432209">
              <w:rPr>
                <w:rFonts w:ascii="Arial" w:hAnsi="Arial" w:cs="Arial"/>
                <w:color w:val="auto"/>
                <w:sz w:val="20"/>
                <w:szCs w:val="20"/>
              </w:rPr>
              <w:t>M</w:t>
            </w: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000000" w:themeFill="text1"/>
          </w:tcPr>
          <w:p w:rsidR="00191921" w:rsidRPr="00432209" w:rsidRDefault="00191921" w:rsidP="00432209">
            <w:pPr>
              <w:spacing w:after="0" w:line="240" w:lineRule="auto"/>
              <w:jc w:val="center"/>
              <w:rPr>
                <w:rFonts w:ascii="Arial" w:hAnsi="Arial" w:cs="Arial"/>
                <w:color w:val="FFFFFF" w:themeColor="background1"/>
                <w:szCs w:val="22"/>
              </w:rPr>
            </w:pPr>
            <w:r w:rsidRPr="00432209">
              <w:rPr>
                <w:rFonts w:ascii="Arial" w:hAnsi="Arial" w:cs="Arial"/>
                <w:color w:val="FFFFFF" w:themeColor="background1"/>
                <w:szCs w:val="22"/>
              </w:rPr>
              <w:t>Technical</w:t>
            </w:r>
          </w:p>
        </w:tc>
      </w:tr>
      <w:tr w:rsidR="00191921" w:rsidRPr="00191921"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191921" w:rsidRPr="00191921" w:rsidRDefault="00191921" w:rsidP="00191921">
            <w:pPr>
              <w:spacing w:after="0" w:line="240" w:lineRule="auto"/>
              <w:rPr>
                <w:rFonts w:ascii="Arial" w:hAnsi="Arial" w:cs="Arial"/>
                <w:b w:val="0"/>
                <w:szCs w:val="22"/>
              </w:rPr>
            </w:pPr>
          </w:p>
        </w:tc>
        <w:tc>
          <w:tcPr>
            <w:tcW w:w="3327" w:type="dxa"/>
            <w:gridSpan w:val="2"/>
            <w:shd w:val="clear" w:color="auto" w:fill="auto"/>
          </w:tcPr>
          <w:p w:rsidR="00191921" w:rsidRPr="00191921"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2"/>
                <w:highlight w:val="yellow"/>
              </w:rPr>
            </w:pPr>
          </w:p>
        </w:tc>
        <w:tc>
          <w:tcPr>
            <w:tcW w:w="2551" w:type="dxa"/>
            <w:gridSpan w:val="2"/>
            <w:shd w:val="clear" w:color="auto" w:fill="auto"/>
          </w:tcPr>
          <w:p w:rsidR="00191921" w:rsidRPr="00191921"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2"/>
                <w:highlight w:val="yellow"/>
              </w:rPr>
            </w:pPr>
          </w:p>
        </w:tc>
        <w:tc>
          <w:tcPr>
            <w:tcW w:w="1054" w:type="dxa"/>
            <w:shd w:val="clear" w:color="auto" w:fill="auto"/>
          </w:tcPr>
          <w:p w:rsidR="00191921" w:rsidRPr="00191921"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highlight w:val="yellow"/>
              </w:rPr>
            </w:pPr>
          </w:p>
        </w:tc>
      </w:tr>
      <w:tr w:rsidR="00191921" w:rsidRPr="00191921"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191921" w:rsidRPr="00191921" w:rsidRDefault="00191921" w:rsidP="00191921">
            <w:pPr>
              <w:spacing w:after="0" w:line="240" w:lineRule="auto"/>
              <w:rPr>
                <w:rFonts w:ascii="Arial" w:hAnsi="Arial" w:cs="Arial"/>
                <w:b w:val="0"/>
                <w:szCs w:val="22"/>
              </w:rPr>
            </w:pPr>
          </w:p>
        </w:tc>
        <w:tc>
          <w:tcPr>
            <w:tcW w:w="3327" w:type="dxa"/>
            <w:gridSpan w:val="2"/>
            <w:shd w:val="clear" w:color="auto" w:fill="auto"/>
          </w:tcPr>
          <w:p w:rsidR="00191921" w:rsidRPr="00191921"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2"/>
                <w:highlight w:val="yellow"/>
              </w:rPr>
            </w:pPr>
          </w:p>
        </w:tc>
        <w:tc>
          <w:tcPr>
            <w:tcW w:w="2551" w:type="dxa"/>
            <w:gridSpan w:val="2"/>
            <w:shd w:val="clear" w:color="auto" w:fill="auto"/>
          </w:tcPr>
          <w:p w:rsidR="00191921" w:rsidRPr="00191921"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2"/>
                <w:highlight w:val="yellow"/>
              </w:rPr>
            </w:pPr>
          </w:p>
        </w:tc>
        <w:tc>
          <w:tcPr>
            <w:tcW w:w="1054" w:type="dxa"/>
            <w:shd w:val="clear" w:color="auto" w:fill="auto"/>
          </w:tcPr>
          <w:p w:rsidR="00191921" w:rsidRPr="00191921"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highlight w:val="yellow"/>
              </w:rPr>
            </w:pP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000000" w:themeFill="text1"/>
          </w:tcPr>
          <w:p w:rsidR="00191921" w:rsidRPr="00432209" w:rsidRDefault="00191921" w:rsidP="00432209">
            <w:pPr>
              <w:spacing w:after="0" w:line="240" w:lineRule="auto"/>
              <w:jc w:val="center"/>
              <w:rPr>
                <w:rFonts w:ascii="Arial" w:hAnsi="Arial" w:cs="Arial"/>
                <w:color w:val="FFFFFF" w:themeColor="background1"/>
                <w:szCs w:val="22"/>
              </w:rPr>
            </w:pPr>
            <w:r w:rsidRPr="00432209">
              <w:rPr>
                <w:rFonts w:ascii="Arial" w:hAnsi="Arial" w:cs="Arial"/>
                <w:color w:val="FFFFFF" w:themeColor="background1"/>
                <w:szCs w:val="22"/>
              </w:rPr>
              <w:t>Transparency</w:t>
            </w: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191921" w:rsidRPr="00432209" w:rsidRDefault="00191921" w:rsidP="00191921">
            <w:pPr>
              <w:spacing w:after="0" w:line="240" w:lineRule="auto"/>
              <w:rPr>
                <w:rFonts w:ascii="Arial" w:hAnsi="Arial" w:cs="Arial"/>
                <w:b w:val="0"/>
                <w:color w:val="auto"/>
                <w:sz w:val="20"/>
                <w:szCs w:val="20"/>
              </w:rPr>
            </w:pPr>
            <w:r w:rsidRPr="00432209">
              <w:rPr>
                <w:rFonts w:ascii="Arial" w:hAnsi="Arial" w:cs="Arial"/>
                <w:color w:val="auto"/>
                <w:sz w:val="20"/>
                <w:szCs w:val="20"/>
              </w:rPr>
              <w:t>Individual’s unaware of the purpose and legal basis for the processing of data by SHcAB or who to contact.</w:t>
            </w:r>
          </w:p>
        </w:tc>
        <w:tc>
          <w:tcPr>
            <w:tcW w:w="3327" w:type="dxa"/>
            <w:gridSpan w:val="2"/>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 xml:space="preserve">Data controllers fail to include TTP/SHcAB model clauses in their Privacy (Fair Processing) Notices </w:t>
            </w:r>
            <w:r w:rsidRPr="00432209">
              <w:rPr>
                <w:rFonts w:ascii="Arial" w:hAnsi="Arial" w:cs="Arial"/>
                <w:b/>
                <w:color w:val="auto"/>
                <w:sz w:val="20"/>
                <w:szCs w:val="20"/>
                <w:u w:val="single"/>
              </w:rPr>
              <w:t>or</w:t>
            </w:r>
            <w:r w:rsidRPr="00432209">
              <w:rPr>
                <w:rFonts w:ascii="Arial" w:hAnsi="Arial" w:cs="Arial"/>
                <w:color w:val="auto"/>
                <w:sz w:val="20"/>
                <w:szCs w:val="20"/>
              </w:rPr>
              <w:t xml:space="preserve"> people fail to read them.  Where included they may not express the purpose and legal basis in ways that are concise, transparent, intelligible and easily accessible, using clear and plain language, e.g. for children.</w:t>
            </w:r>
          </w:p>
        </w:tc>
        <w:tc>
          <w:tcPr>
            <w:tcW w:w="2551" w:type="dxa"/>
            <w:gridSpan w:val="2"/>
            <w:shd w:val="clear" w:color="auto" w:fill="auto"/>
          </w:tcPr>
          <w:p w:rsidR="00191921" w:rsidRPr="00432209" w:rsidRDefault="00191921" w:rsidP="00191921">
            <w:pPr>
              <w:spacing w:after="0" w:line="240" w:lineRule="auto"/>
              <w:ind w:left="57" w:right="57"/>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432209">
              <w:rPr>
                <w:rFonts w:ascii="Arial" w:hAnsi="Arial" w:cs="Arial"/>
                <w:color w:val="auto"/>
                <w:sz w:val="20"/>
                <w:szCs w:val="20"/>
              </w:rPr>
              <w:t>Model clauses are provided with supporting guidance. Effective communications campaign targets data controllers and includes checks to ensure they have been included. It is the responsibility of each TTP and their contracting authority to ensure data they hold is lawfully obtained. Processing is unlawful if purpose and legal basis are not included in DC PNs.</w:t>
            </w:r>
          </w:p>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SHcAB projects are open and transparent and engage directly with stakeholders and interest groups such as Healthwatch.</w:t>
            </w:r>
          </w:p>
        </w:tc>
        <w:tc>
          <w:tcPr>
            <w:tcW w:w="1054" w:type="dxa"/>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highlight w:val="yellow"/>
              </w:rPr>
            </w:pPr>
            <w:r w:rsidRPr="00432209">
              <w:rPr>
                <w:rFonts w:ascii="Arial" w:hAnsi="Arial" w:cs="Arial"/>
                <w:color w:val="auto"/>
                <w:sz w:val="20"/>
                <w:szCs w:val="20"/>
              </w:rPr>
              <w:t>L</w:t>
            </w: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000000" w:themeFill="text1"/>
          </w:tcPr>
          <w:p w:rsidR="00191921" w:rsidRPr="00432209" w:rsidRDefault="00191921" w:rsidP="00432209">
            <w:pPr>
              <w:spacing w:after="0" w:line="240" w:lineRule="auto"/>
              <w:jc w:val="center"/>
              <w:rPr>
                <w:rFonts w:ascii="Arial" w:hAnsi="Arial" w:cs="Arial"/>
                <w:color w:val="FFFFFF" w:themeColor="background1"/>
                <w:szCs w:val="22"/>
                <w:highlight w:val="yellow"/>
              </w:rPr>
            </w:pPr>
            <w:r w:rsidRPr="00432209">
              <w:rPr>
                <w:rFonts w:ascii="Arial" w:hAnsi="Arial" w:cs="Arial"/>
                <w:color w:val="FFFFFF" w:themeColor="background1"/>
                <w:szCs w:val="22"/>
              </w:rPr>
              <w:t>Individual rights and freedoms</w:t>
            </w: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191921" w:rsidRPr="00432209" w:rsidRDefault="00191921" w:rsidP="00191921">
            <w:pPr>
              <w:spacing w:after="0" w:line="240" w:lineRule="auto"/>
              <w:rPr>
                <w:rFonts w:ascii="Arial" w:hAnsi="Arial" w:cs="Arial"/>
                <w:b w:val="0"/>
                <w:color w:val="auto"/>
                <w:sz w:val="20"/>
                <w:szCs w:val="20"/>
              </w:rPr>
            </w:pPr>
            <w:r w:rsidRPr="00432209">
              <w:rPr>
                <w:rFonts w:ascii="Arial" w:hAnsi="Arial" w:cs="Arial"/>
                <w:color w:val="auto"/>
                <w:sz w:val="20"/>
                <w:szCs w:val="20"/>
              </w:rPr>
              <w:t>Objections and Opt-Outs.</w:t>
            </w:r>
          </w:p>
        </w:tc>
        <w:tc>
          <w:tcPr>
            <w:tcW w:w="3327" w:type="dxa"/>
            <w:gridSpan w:val="2"/>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Individuals have the right to object the use of their health data for analytics or research purposes. Data Controllers must consider objections and make a decision as to whether they are able to comply under the circumstances.</w:t>
            </w:r>
          </w:p>
        </w:tc>
        <w:tc>
          <w:tcPr>
            <w:tcW w:w="2551" w:type="dxa"/>
            <w:gridSpan w:val="2"/>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Processes are in place to restrict or prevent processing where an individual objects.</w:t>
            </w:r>
          </w:p>
        </w:tc>
        <w:tc>
          <w:tcPr>
            <w:tcW w:w="1054" w:type="dxa"/>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highlight w:val="yellow"/>
              </w:rPr>
            </w:pPr>
            <w:r w:rsidRPr="00432209">
              <w:rPr>
                <w:rFonts w:ascii="Arial" w:hAnsi="Arial" w:cs="Arial"/>
                <w:color w:val="auto"/>
                <w:sz w:val="20"/>
                <w:szCs w:val="20"/>
              </w:rPr>
              <w:t>M</w:t>
            </w: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191921" w:rsidRPr="00432209" w:rsidRDefault="00191921" w:rsidP="00191921">
            <w:pPr>
              <w:spacing w:after="0" w:line="240" w:lineRule="auto"/>
              <w:rPr>
                <w:rFonts w:ascii="Arial" w:hAnsi="Arial" w:cs="Arial"/>
                <w:b w:val="0"/>
                <w:color w:val="auto"/>
                <w:sz w:val="20"/>
                <w:szCs w:val="20"/>
              </w:rPr>
            </w:pPr>
            <w:r w:rsidRPr="00432209">
              <w:rPr>
                <w:rFonts w:ascii="Arial" w:hAnsi="Arial" w:cs="Arial"/>
                <w:color w:val="auto"/>
                <w:sz w:val="20"/>
                <w:szCs w:val="20"/>
              </w:rPr>
              <w:t>Individuals don’t understand how data is anonymised and why their rights of access and portability are not available.</w:t>
            </w:r>
          </w:p>
        </w:tc>
        <w:tc>
          <w:tcPr>
            <w:tcW w:w="3327" w:type="dxa"/>
            <w:gridSpan w:val="2"/>
            <w:shd w:val="clear" w:color="auto" w:fill="auto"/>
          </w:tcPr>
          <w:p w:rsidR="00191921" w:rsidRPr="00432209" w:rsidRDefault="004879B2"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Pr>
                <w:rFonts w:ascii="Arial" w:hAnsi="Arial" w:cs="Arial"/>
                <w:color w:val="auto"/>
                <w:sz w:val="20"/>
                <w:szCs w:val="20"/>
              </w:rPr>
              <w:t>UK GDPR</w:t>
            </w:r>
            <w:r w:rsidR="00191921" w:rsidRPr="00432209">
              <w:rPr>
                <w:rFonts w:ascii="Arial" w:hAnsi="Arial" w:cs="Arial"/>
                <w:color w:val="auto"/>
                <w:sz w:val="20"/>
                <w:szCs w:val="20"/>
              </w:rPr>
              <w:t xml:space="preserve"> Art.11(2) recognises that anonymised data would need to be re-identified if it were to be searchable for subject access requests, or portable, negating the protection anonymisation offers.</w:t>
            </w:r>
          </w:p>
        </w:tc>
        <w:tc>
          <w:tcPr>
            <w:tcW w:w="2551" w:type="dxa"/>
            <w:gridSpan w:val="2"/>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Model PN clauses must explain in plain English the reasons why these rights are removed.</w:t>
            </w:r>
          </w:p>
        </w:tc>
        <w:tc>
          <w:tcPr>
            <w:tcW w:w="1054" w:type="dxa"/>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highlight w:val="yellow"/>
              </w:rPr>
            </w:pPr>
            <w:r w:rsidRPr="00432209">
              <w:rPr>
                <w:rFonts w:ascii="Arial" w:hAnsi="Arial" w:cs="Arial"/>
                <w:color w:val="auto"/>
                <w:sz w:val="20"/>
                <w:szCs w:val="20"/>
              </w:rPr>
              <w:t>H</w:t>
            </w: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B4C6E7" w:themeFill="accent1" w:themeFillTint="66"/>
          </w:tcPr>
          <w:p w:rsidR="00191921" w:rsidRPr="00432209" w:rsidRDefault="00191921" w:rsidP="00191921">
            <w:pPr>
              <w:pStyle w:val="Heading2"/>
              <w:spacing w:before="0" w:after="0" w:line="240" w:lineRule="auto"/>
              <w:outlineLvl w:val="1"/>
              <w:rPr>
                <w:rFonts w:ascii="Arial" w:hAnsi="Arial" w:cs="Arial"/>
                <w:b/>
                <w:color w:val="auto"/>
                <w:sz w:val="22"/>
                <w:szCs w:val="22"/>
              </w:rPr>
            </w:pPr>
            <w:bookmarkStart w:id="42" w:name="_Toc64463163"/>
            <w:r w:rsidRPr="00432209">
              <w:rPr>
                <w:rFonts w:ascii="Arial" w:hAnsi="Arial" w:cs="Arial"/>
                <w:b/>
                <w:color w:val="auto"/>
                <w:sz w:val="22"/>
                <w:szCs w:val="22"/>
              </w:rPr>
              <w:t>Information Risk</w:t>
            </w:r>
            <w:bookmarkEnd w:id="42"/>
          </w:p>
          <w:p w:rsidR="00191921" w:rsidRPr="00432209" w:rsidRDefault="00191921" w:rsidP="00191921">
            <w:pPr>
              <w:spacing w:after="0" w:line="240" w:lineRule="auto"/>
              <w:rPr>
                <w:rFonts w:ascii="Arial" w:hAnsi="Arial" w:cs="Arial"/>
                <w:b w:val="0"/>
                <w:color w:val="auto"/>
                <w:szCs w:val="22"/>
                <w:highlight w:val="yellow"/>
              </w:rPr>
            </w:pP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F2F2F2" w:themeFill="background1" w:themeFillShade="F2"/>
          </w:tcPr>
          <w:p w:rsidR="00432209" w:rsidRPr="00432209" w:rsidRDefault="00432209" w:rsidP="00805BEC">
            <w:pPr>
              <w:pStyle w:val="Heading2"/>
              <w:spacing w:before="0" w:after="0" w:line="240" w:lineRule="auto"/>
              <w:jc w:val="both"/>
              <w:outlineLvl w:val="1"/>
              <w:rPr>
                <w:rFonts w:ascii="Arial" w:hAnsi="Arial" w:cs="Arial"/>
                <w:b/>
                <w:color w:val="auto"/>
                <w:sz w:val="22"/>
                <w:szCs w:val="22"/>
              </w:rPr>
            </w:pPr>
            <w:bookmarkStart w:id="43" w:name="_Toc64463164"/>
            <w:r w:rsidRPr="00432209">
              <w:rPr>
                <w:rFonts w:ascii="Arial" w:hAnsi="Arial" w:cs="Arial"/>
                <w:color w:val="auto"/>
                <w:sz w:val="22"/>
                <w:szCs w:val="22"/>
              </w:rPr>
              <w:t>The information risks identified below are indicative and subject to review. Trusted Third Party data processors are required to offer ‘sufficient guarantees’ to their contracting authorities. These requirements include TTPs operating an appropriately scoped Information Security Management System (ISMS) to ISO27001 evidenced by a corresponding Statement of Applicability (SoA). All TTPs must have in place, and actively manage, a Data Security Plan for the duration of their contract. It is the responsibility of the contracting authority to ensure ISO27005 compliant Information Risk Assessments are carried out by an appropriately ‘competent person’.</w:t>
            </w:r>
            <w:bookmarkEnd w:id="43"/>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2310" w:type="dxa"/>
            <w:shd w:val="clear" w:color="auto" w:fill="F7CAAC" w:themeFill="accent2" w:themeFillTint="66"/>
          </w:tcPr>
          <w:p w:rsidR="00191921" w:rsidRPr="00432209" w:rsidRDefault="00191921" w:rsidP="00191921">
            <w:pPr>
              <w:spacing w:after="0" w:line="240" w:lineRule="auto"/>
              <w:rPr>
                <w:rFonts w:ascii="Arial" w:hAnsi="Arial" w:cs="Arial"/>
                <w:b w:val="0"/>
                <w:color w:val="auto"/>
                <w:szCs w:val="22"/>
              </w:rPr>
            </w:pPr>
            <w:r w:rsidRPr="00432209">
              <w:rPr>
                <w:rFonts w:ascii="Arial" w:hAnsi="Arial" w:cs="Arial"/>
                <w:color w:val="auto"/>
                <w:szCs w:val="22"/>
              </w:rPr>
              <w:t>Risk</w:t>
            </w:r>
          </w:p>
        </w:tc>
        <w:tc>
          <w:tcPr>
            <w:tcW w:w="2311" w:type="dxa"/>
            <w:shd w:val="clear" w:color="auto" w:fill="F7CAAC" w:themeFill="accent2" w:themeFillTint="66"/>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Cs w:val="22"/>
                <w:highlight w:val="yellow"/>
              </w:rPr>
            </w:pPr>
            <w:r w:rsidRPr="00432209">
              <w:rPr>
                <w:rFonts w:ascii="Arial" w:hAnsi="Arial" w:cs="Arial"/>
                <w:color w:val="auto"/>
                <w:szCs w:val="22"/>
              </w:rPr>
              <w:t>Description</w:t>
            </w:r>
          </w:p>
        </w:tc>
        <w:tc>
          <w:tcPr>
            <w:tcW w:w="2310" w:type="dxa"/>
            <w:gridSpan w:val="2"/>
            <w:shd w:val="clear" w:color="auto" w:fill="F7CAAC" w:themeFill="accent2" w:themeFillTint="66"/>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Cs w:val="22"/>
                <w:highlight w:val="yellow"/>
              </w:rPr>
            </w:pPr>
            <w:r w:rsidRPr="00432209">
              <w:rPr>
                <w:rFonts w:ascii="Arial" w:hAnsi="Arial" w:cs="Arial"/>
                <w:color w:val="auto"/>
                <w:szCs w:val="22"/>
              </w:rPr>
              <w:t>Control</w:t>
            </w:r>
          </w:p>
        </w:tc>
        <w:tc>
          <w:tcPr>
            <w:tcW w:w="2311" w:type="dxa"/>
            <w:gridSpan w:val="2"/>
            <w:shd w:val="clear" w:color="auto" w:fill="F7CAAC" w:themeFill="accent2" w:themeFillTint="66"/>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Cs w:val="22"/>
                <w:highlight w:val="yellow"/>
              </w:rPr>
            </w:pPr>
            <w:r w:rsidRPr="00432209">
              <w:rPr>
                <w:rFonts w:ascii="Arial" w:hAnsi="Arial" w:cs="Arial"/>
                <w:color w:val="auto"/>
                <w:szCs w:val="22"/>
              </w:rPr>
              <w:t>H/M/L</w:t>
            </w: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000000" w:themeFill="text1"/>
          </w:tcPr>
          <w:p w:rsidR="00191921" w:rsidRPr="00432209" w:rsidRDefault="00191921" w:rsidP="00432209">
            <w:pPr>
              <w:spacing w:after="0" w:line="240" w:lineRule="auto"/>
              <w:jc w:val="center"/>
              <w:rPr>
                <w:rFonts w:ascii="Arial" w:hAnsi="Arial" w:cs="Arial"/>
                <w:color w:val="FFFFFF" w:themeColor="background1"/>
                <w:szCs w:val="22"/>
                <w:highlight w:val="yellow"/>
              </w:rPr>
            </w:pPr>
            <w:r w:rsidRPr="00432209">
              <w:rPr>
                <w:rFonts w:ascii="Arial" w:hAnsi="Arial" w:cs="Arial"/>
                <w:color w:val="FFFFFF" w:themeColor="background1"/>
                <w:szCs w:val="22"/>
              </w:rPr>
              <w:t>Confidentiality</w:t>
            </w: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191921" w:rsidRPr="00432209" w:rsidRDefault="00191921" w:rsidP="00191921">
            <w:pPr>
              <w:spacing w:after="0" w:line="240" w:lineRule="auto"/>
              <w:rPr>
                <w:rFonts w:ascii="Arial" w:hAnsi="Arial" w:cs="Arial"/>
                <w:b w:val="0"/>
                <w:color w:val="auto"/>
                <w:sz w:val="20"/>
                <w:szCs w:val="20"/>
              </w:rPr>
            </w:pPr>
            <w:r w:rsidRPr="00432209">
              <w:rPr>
                <w:rFonts w:ascii="Arial" w:hAnsi="Arial" w:cs="Arial"/>
                <w:color w:val="auto"/>
                <w:sz w:val="20"/>
                <w:szCs w:val="20"/>
              </w:rPr>
              <w:t>Row-level data downloaded to a portable storage device or computer for local processing (e.g. spreadsheet).</w:t>
            </w:r>
          </w:p>
        </w:tc>
        <w:tc>
          <w:tcPr>
            <w:tcW w:w="3327" w:type="dxa"/>
            <w:gridSpan w:val="2"/>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Individuals motivated to act beyond their authorisation. This may be out of enthusiasm, with malicious intent or for personal gain.</w:t>
            </w:r>
          </w:p>
        </w:tc>
        <w:tc>
          <w:tcPr>
            <w:tcW w:w="2551" w:type="dxa"/>
            <w:gridSpan w:val="2"/>
            <w:shd w:val="clear" w:color="auto" w:fill="auto"/>
          </w:tcPr>
          <w:p w:rsidR="00191921" w:rsidRPr="00432209" w:rsidRDefault="00191921" w:rsidP="00805B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All row-level data are processed by the TTP under written instruction. Controls are in place to prevent data from being downloaded or ‘screen-scraped’, such as VPN remote access, or use of TTP proprietary analysis tools.</w:t>
            </w:r>
          </w:p>
        </w:tc>
        <w:tc>
          <w:tcPr>
            <w:tcW w:w="1054" w:type="dxa"/>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highlight w:val="yellow"/>
              </w:rPr>
            </w:pPr>
            <w:r w:rsidRPr="00432209">
              <w:rPr>
                <w:rFonts w:ascii="Arial" w:hAnsi="Arial" w:cs="Arial"/>
                <w:color w:val="auto"/>
                <w:sz w:val="20"/>
                <w:szCs w:val="20"/>
              </w:rPr>
              <w:t>M</w:t>
            </w:r>
          </w:p>
        </w:tc>
      </w:tr>
      <w:tr w:rsidR="00432209" w:rsidRPr="00432209" w:rsidTr="00432209">
        <w:trPr>
          <w:trHeight w:val="2210"/>
          <w:jc w:val="left"/>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191921" w:rsidRPr="00432209" w:rsidRDefault="00191921" w:rsidP="00191921">
            <w:pPr>
              <w:spacing w:after="0" w:line="240" w:lineRule="auto"/>
              <w:rPr>
                <w:rFonts w:ascii="Arial" w:hAnsi="Arial" w:cs="Arial"/>
                <w:b w:val="0"/>
                <w:color w:val="auto"/>
                <w:sz w:val="20"/>
                <w:szCs w:val="20"/>
              </w:rPr>
            </w:pPr>
            <w:r w:rsidRPr="00432209">
              <w:rPr>
                <w:rFonts w:ascii="Arial" w:hAnsi="Arial" w:cs="Arial"/>
                <w:color w:val="auto"/>
                <w:sz w:val="20"/>
                <w:szCs w:val="20"/>
              </w:rPr>
              <w:t>Row-level data moved to an unapproved cloud service for processing (e.g. to produce infographics or perform ‘big data’ analytics).</w:t>
            </w:r>
          </w:p>
        </w:tc>
        <w:tc>
          <w:tcPr>
            <w:tcW w:w="3327" w:type="dxa"/>
            <w:gridSpan w:val="2"/>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Individuals motivated to act beyond their authorisation. This may be out of enthusiasm, with malicious intent or for personal gain.</w:t>
            </w:r>
          </w:p>
        </w:tc>
        <w:tc>
          <w:tcPr>
            <w:tcW w:w="2551" w:type="dxa"/>
            <w:gridSpan w:val="2"/>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All row-level data are processed by the TTP under written instruction. Controls are in place to prevent data from being downloaded, ‘screen-scraped’ or moved to sub-contractors.</w:t>
            </w:r>
          </w:p>
        </w:tc>
        <w:tc>
          <w:tcPr>
            <w:tcW w:w="1054" w:type="dxa"/>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highlight w:val="yellow"/>
              </w:rPr>
            </w:pPr>
            <w:r w:rsidRPr="00432209">
              <w:rPr>
                <w:rFonts w:ascii="Arial" w:hAnsi="Arial" w:cs="Arial"/>
                <w:color w:val="auto"/>
                <w:sz w:val="20"/>
                <w:szCs w:val="20"/>
              </w:rPr>
              <w:t>M</w:t>
            </w: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191921" w:rsidRPr="00432209" w:rsidRDefault="00191921" w:rsidP="00191921">
            <w:pPr>
              <w:spacing w:after="0" w:line="240" w:lineRule="auto"/>
              <w:rPr>
                <w:rFonts w:ascii="Arial" w:hAnsi="Arial" w:cs="Arial"/>
                <w:b w:val="0"/>
                <w:color w:val="auto"/>
                <w:sz w:val="20"/>
                <w:szCs w:val="20"/>
              </w:rPr>
            </w:pPr>
            <w:r w:rsidRPr="00432209">
              <w:rPr>
                <w:rFonts w:ascii="Arial" w:hAnsi="Arial" w:cs="Arial"/>
                <w:color w:val="auto"/>
                <w:sz w:val="20"/>
                <w:szCs w:val="20"/>
              </w:rPr>
              <w:t>Incident / Breach Management</w:t>
            </w:r>
          </w:p>
        </w:tc>
        <w:tc>
          <w:tcPr>
            <w:tcW w:w="3327" w:type="dxa"/>
            <w:gridSpan w:val="2"/>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Any loss, disclosure or breach of personal data from point of extraction will be considered and treated as an incident with consequential statutory reporting and notification obligations.</w:t>
            </w:r>
          </w:p>
        </w:tc>
        <w:tc>
          <w:tcPr>
            <w:tcW w:w="2551" w:type="dxa"/>
            <w:gridSpan w:val="2"/>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Contracting authorities are responsible for managing interdependent loss/breach incident protocols. This includes ‘near-miss’ reporting. Responses to incidents will be coordinated by their SIRO and Data Protection Officer, who will liaise with parties.</w:t>
            </w:r>
          </w:p>
        </w:tc>
        <w:tc>
          <w:tcPr>
            <w:tcW w:w="1054" w:type="dxa"/>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highlight w:val="yellow"/>
              </w:rPr>
            </w:pPr>
            <w:r w:rsidRPr="00432209">
              <w:rPr>
                <w:rFonts w:ascii="Arial" w:hAnsi="Arial" w:cs="Arial"/>
                <w:color w:val="auto"/>
                <w:sz w:val="20"/>
                <w:szCs w:val="20"/>
              </w:rPr>
              <w:t>L</w:t>
            </w: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191921" w:rsidRPr="00432209" w:rsidRDefault="00191921" w:rsidP="00191921">
            <w:pPr>
              <w:spacing w:after="0" w:line="240" w:lineRule="auto"/>
              <w:rPr>
                <w:rFonts w:ascii="Arial" w:hAnsi="Arial" w:cs="Arial"/>
                <w:b w:val="0"/>
                <w:color w:val="auto"/>
                <w:sz w:val="20"/>
                <w:szCs w:val="20"/>
              </w:rPr>
            </w:pPr>
            <w:r w:rsidRPr="00432209">
              <w:rPr>
                <w:rFonts w:ascii="Arial" w:hAnsi="Arial" w:cs="Arial"/>
                <w:color w:val="auto"/>
                <w:sz w:val="20"/>
                <w:szCs w:val="20"/>
              </w:rPr>
              <w:t>Cyber attack</w:t>
            </w:r>
          </w:p>
        </w:tc>
        <w:tc>
          <w:tcPr>
            <w:tcW w:w="3327" w:type="dxa"/>
            <w:gridSpan w:val="2"/>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Loss or disclosure of any volume of personal data resulting from cyber-attack will be treated as an incident.</w:t>
            </w:r>
          </w:p>
        </w:tc>
        <w:tc>
          <w:tcPr>
            <w:tcW w:w="2551" w:type="dxa"/>
            <w:gridSpan w:val="2"/>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Contracting authorities are responsible for managing interdependent loss/breach incident protocols. This includes ‘near-miss’ reporting. Responses to incidents will be coordinated by their SIRO and Data Protection Officer, who will liaise with parties. All parties must to observe the Data Security Principles to ensure their protection is up to date, including annual penetration testing.</w:t>
            </w:r>
          </w:p>
        </w:tc>
        <w:tc>
          <w:tcPr>
            <w:tcW w:w="1054" w:type="dxa"/>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highlight w:val="yellow"/>
              </w:rPr>
            </w:pPr>
            <w:r w:rsidRPr="00432209">
              <w:rPr>
                <w:rFonts w:ascii="Arial" w:hAnsi="Arial" w:cs="Arial"/>
                <w:color w:val="auto"/>
                <w:sz w:val="20"/>
                <w:szCs w:val="20"/>
              </w:rPr>
              <w:t>L</w:t>
            </w: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000000" w:themeFill="text1"/>
          </w:tcPr>
          <w:p w:rsidR="00191921" w:rsidRPr="00432209" w:rsidRDefault="00191921" w:rsidP="00432209">
            <w:pPr>
              <w:spacing w:after="0" w:line="240" w:lineRule="auto"/>
              <w:jc w:val="center"/>
              <w:rPr>
                <w:rFonts w:ascii="Arial" w:hAnsi="Arial" w:cs="Arial"/>
                <w:color w:val="FFFFFF" w:themeColor="background1"/>
                <w:szCs w:val="22"/>
              </w:rPr>
            </w:pPr>
            <w:r w:rsidRPr="00432209">
              <w:rPr>
                <w:rFonts w:ascii="Arial" w:hAnsi="Arial" w:cs="Arial"/>
                <w:color w:val="FFFFFF" w:themeColor="background1"/>
                <w:szCs w:val="22"/>
              </w:rPr>
              <w:t>Integrity (Data Quality)</w:t>
            </w:r>
          </w:p>
        </w:tc>
      </w:tr>
      <w:tr w:rsidR="00191921" w:rsidRPr="00191921"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191921" w:rsidRPr="00191921" w:rsidRDefault="00191921" w:rsidP="00191921">
            <w:pPr>
              <w:spacing w:after="0" w:line="240" w:lineRule="auto"/>
              <w:rPr>
                <w:rFonts w:ascii="Arial" w:hAnsi="Arial" w:cs="Arial"/>
                <w:b w:val="0"/>
                <w:szCs w:val="22"/>
              </w:rPr>
            </w:pPr>
          </w:p>
        </w:tc>
        <w:tc>
          <w:tcPr>
            <w:tcW w:w="3327" w:type="dxa"/>
            <w:gridSpan w:val="2"/>
            <w:shd w:val="clear" w:color="auto" w:fill="auto"/>
          </w:tcPr>
          <w:p w:rsidR="00191921" w:rsidRPr="00191921"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2"/>
                <w:highlight w:val="yellow"/>
              </w:rPr>
            </w:pPr>
          </w:p>
        </w:tc>
        <w:tc>
          <w:tcPr>
            <w:tcW w:w="2551" w:type="dxa"/>
            <w:gridSpan w:val="2"/>
            <w:shd w:val="clear" w:color="auto" w:fill="auto"/>
          </w:tcPr>
          <w:p w:rsidR="00191921" w:rsidRPr="00191921"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Cs w:val="22"/>
                <w:highlight w:val="yellow"/>
              </w:rPr>
            </w:pPr>
          </w:p>
        </w:tc>
        <w:tc>
          <w:tcPr>
            <w:tcW w:w="1054" w:type="dxa"/>
            <w:shd w:val="clear" w:color="auto" w:fill="auto"/>
          </w:tcPr>
          <w:p w:rsidR="00191921" w:rsidRPr="00191921"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Cs w:val="22"/>
                <w:highlight w:val="yellow"/>
              </w:rPr>
            </w:pP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9242" w:type="dxa"/>
            <w:gridSpan w:val="6"/>
            <w:shd w:val="clear" w:color="auto" w:fill="000000" w:themeFill="text1"/>
          </w:tcPr>
          <w:p w:rsidR="00191921" w:rsidRPr="00432209" w:rsidRDefault="00191921" w:rsidP="00432209">
            <w:pPr>
              <w:spacing w:after="0" w:line="240" w:lineRule="auto"/>
              <w:jc w:val="center"/>
              <w:rPr>
                <w:rFonts w:ascii="Arial" w:hAnsi="Arial" w:cs="Arial"/>
                <w:color w:val="FFFFFF" w:themeColor="background1"/>
                <w:szCs w:val="22"/>
                <w:highlight w:val="yellow"/>
              </w:rPr>
            </w:pPr>
            <w:r w:rsidRPr="00432209">
              <w:rPr>
                <w:rFonts w:ascii="Arial" w:hAnsi="Arial" w:cs="Arial"/>
                <w:color w:val="FFFFFF" w:themeColor="background1"/>
                <w:szCs w:val="22"/>
              </w:rPr>
              <w:t>Availability</w:t>
            </w: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191921" w:rsidRPr="00432209" w:rsidRDefault="00191921" w:rsidP="00191921">
            <w:pPr>
              <w:spacing w:after="0" w:line="240" w:lineRule="auto"/>
              <w:rPr>
                <w:rFonts w:ascii="Arial" w:hAnsi="Arial" w:cs="Arial"/>
                <w:b w:val="0"/>
                <w:color w:val="auto"/>
                <w:sz w:val="20"/>
                <w:szCs w:val="20"/>
              </w:rPr>
            </w:pPr>
            <w:r w:rsidRPr="00432209">
              <w:rPr>
                <w:rFonts w:ascii="Arial" w:hAnsi="Arial" w:cs="Arial"/>
                <w:color w:val="auto"/>
                <w:sz w:val="20"/>
                <w:szCs w:val="20"/>
              </w:rPr>
              <w:t>Commercial Failure</w:t>
            </w:r>
          </w:p>
        </w:tc>
        <w:tc>
          <w:tcPr>
            <w:tcW w:w="3327" w:type="dxa"/>
            <w:gridSpan w:val="2"/>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A TTP data processor fails or terminates a contract reducing capacity with potential loss of assets.</w:t>
            </w:r>
          </w:p>
        </w:tc>
        <w:tc>
          <w:tcPr>
            <w:tcW w:w="2551" w:type="dxa"/>
            <w:gridSpan w:val="2"/>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Contingency plan in place to ‘white-horse’ data held in TTP data-stores.</w:t>
            </w:r>
          </w:p>
        </w:tc>
        <w:tc>
          <w:tcPr>
            <w:tcW w:w="1054" w:type="dxa"/>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highlight w:val="yellow"/>
              </w:rPr>
            </w:pPr>
            <w:r w:rsidRPr="00432209">
              <w:rPr>
                <w:rFonts w:ascii="Arial" w:hAnsi="Arial" w:cs="Arial"/>
                <w:color w:val="auto"/>
                <w:sz w:val="20"/>
                <w:szCs w:val="20"/>
              </w:rPr>
              <w:t>M</w:t>
            </w:r>
          </w:p>
        </w:tc>
      </w:tr>
      <w:tr w:rsidR="00432209" w:rsidRPr="00432209" w:rsidTr="00432209">
        <w:trPr>
          <w:trHeight w:val="332"/>
          <w:jc w:val="left"/>
        </w:trPr>
        <w:tc>
          <w:tcPr>
            <w:cnfStyle w:val="001000000000" w:firstRow="0" w:lastRow="0" w:firstColumn="1" w:lastColumn="0" w:oddVBand="0" w:evenVBand="0" w:oddHBand="0" w:evenHBand="0" w:firstRowFirstColumn="0" w:firstRowLastColumn="0" w:lastRowFirstColumn="0" w:lastRowLastColumn="0"/>
            <w:tcW w:w="2310" w:type="dxa"/>
            <w:shd w:val="clear" w:color="auto" w:fill="auto"/>
          </w:tcPr>
          <w:p w:rsidR="00191921" w:rsidRPr="00432209" w:rsidRDefault="00191921" w:rsidP="00191921">
            <w:pPr>
              <w:spacing w:after="0" w:line="240" w:lineRule="auto"/>
              <w:rPr>
                <w:rFonts w:ascii="Arial" w:hAnsi="Arial" w:cs="Arial"/>
                <w:b w:val="0"/>
                <w:color w:val="auto"/>
                <w:sz w:val="20"/>
                <w:szCs w:val="20"/>
              </w:rPr>
            </w:pPr>
            <w:r w:rsidRPr="00432209">
              <w:rPr>
                <w:rFonts w:ascii="Arial" w:hAnsi="Arial" w:cs="Arial"/>
                <w:color w:val="auto"/>
                <w:sz w:val="20"/>
                <w:szCs w:val="20"/>
              </w:rPr>
              <w:t>Unavailability of TTP Assets or services.</w:t>
            </w:r>
          </w:p>
        </w:tc>
        <w:tc>
          <w:tcPr>
            <w:tcW w:w="3327" w:type="dxa"/>
            <w:gridSpan w:val="2"/>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Processing is delayed.</w:t>
            </w:r>
          </w:p>
        </w:tc>
        <w:tc>
          <w:tcPr>
            <w:tcW w:w="2551" w:type="dxa"/>
            <w:gridSpan w:val="2"/>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highlight w:val="yellow"/>
              </w:rPr>
            </w:pPr>
            <w:r w:rsidRPr="00432209">
              <w:rPr>
                <w:rFonts w:ascii="Arial" w:hAnsi="Arial" w:cs="Arial"/>
                <w:color w:val="auto"/>
                <w:sz w:val="20"/>
                <w:szCs w:val="20"/>
              </w:rPr>
              <w:t>TTP Business Continuity Planning audited and monitored by contracting authorities.</w:t>
            </w:r>
          </w:p>
        </w:tc>
        <w:tc>
          <w:tcPr>
            <w:tcW w:w="1054" w:type="dxa"/>
            <w:shd w:val="clear" w:color="auto" w:fill="auto"/>
          </w:tcPr>
          <w:p w:rsidR="00191921" w:rsidRPr="00432209" w:rsidRDefault="00191921" w:rsidP="00191921">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highlight w:val="yellow"/>
              </w:rPr>
            </w:pPr>
            <w:r w:rsidRPr="00432209">
              <w:rPr>
                <w:rFonts w:ascii="Arial" w:hAnsi="Arial" w:cs="Arial"/>
                <w:color w:val="auto"/>
                <w:sz w:val="20"/>
                <w:szCs w:val="20"/>
              </w:rPr>
              <w:t>M</w:t>
            </w:r>
          </w:p>
        </w:tc>
      </w:tr>
    </w:tbl>
    <w:p w:rsidR="00C7227E" w:rsidRDefault="00C7227E" w:rsidP="00C7227E"/>
    <w:p w:rsidR="00C7227E" w:rsidRDefault="00C7227E" w:rsidP="00C7227E">
      <w:pPr>
        <w:spacing w:before="240"/>
        <w:rPr>
          <w:rFonts w:eastAsiaTheme="majorEastAsia" w:cstheme="majorBidi"/>
          <w:color w:val="2F5496" w:themeColor="accent1" w:themeShade="BF"/>
          <w:sz w:val="26"/>
          <w:szCs w:val="26"/>
        </w:rPr>
      </w:pPr>
    </w:p>
    <w:p w:rsidR="00C7227E" w:rsidRPr="0032492A" w:rsidRDefault="00C7227E" w:rsidP="00C7227E"/>
    <w:p w:rsidR="00C7227E" w:rsidRDefault="00C7227E" w:rsidP="00C7227E"/>
    <w:p w:rsidR="00C7227E" w:rsidRDefault="00C7227E" w:rsidP="00C7227E"/>
    <w:p w:rsidR="00432209" w:rsidRDefault="00432209" w:rsidP="00C7227E"/>
    <w:p w:rsidR="00432209" w:rsidRDefault="00432209" w:rsidP="00C7227E"/>
    <w:p w:rsidR="00432209" w:rsidRDefault="00432209" w:rsidP="00C7227E"/>
    <w:p w:rsidR="00432209" w:rsidRDefault="00432209" w:rsidP="00C7227E"/>
    <w:p w:rsidR="00432209" w:rsidRDefault="00432209" w:rsidP="00C7227E"/>
    <w:p w:rsidR="00432209" w:rsidRDefault="00432209" w:rsidP="00C7227E">
      <w:pPr>
        <w:sectPr w:rsidR="00432209" w:rsidSect="00C66C1C">
          <w:headerReference w:type="first" r:id="rId32"/>
          <w:pgSz w:w="11907" w:h="16840" w:code="9"/>
          <w:pgMar w:top="1418" w:right="1247" w:bottom="1134" w:left="1247" w:header="709" w:footer="0" w:gutter="0"/>
          <w:cols w:space="708"/>
          <w:titlePg/>
          <w:docGrid w:linePitch="360"/>
        </w:sectPr>
      </w:pPr>
    </w:p>
    <w:p w:rsidR="00432209" w:rsidRPr="00052EE4" w:rsidRDefault="00432209" w:rsidP="00432209">
      <w:pPr>
        <w:pStyle w:val="Heading1"/>
      </w:pPr>
      <w:bookmarkStart w:id="44" w:name="_Toc64463165"/>
      <w:r w:rsidRPr="00052EE4">
        <w:t xml:space="preserve">APPENDIX </w:t>
      </w:r>
      <w:r w:rsidR="00191ECC">
        <w:t>I</w:t>
      </w:r>
      <w:r>
        <w:t xml:space="preserve"> </w:t>
      </w:r>
      <w:r w:rsidRPr="00052EE4">
        <w:t xml:space="preserve">– </w:t>
      </w:r>
      <w:r>
        <w:t>Triage checklist</w:t>
      </w:r>
      <w:bookmarkEnd w:id="44"/>
    </w:p>
    <w:p w:rsidR="00432209" w:rsidRPr="00052EE4" w:rsidRDefault="00432209" w:rsidP="00432209">
      <w:pPr>
        <w:pStyle w:val="Default"/>
        <w:rPr>
          <w:rFonts w:ascii="Arial" w:hAnsi="Arial" w:cs="Arial"/>
          <w:sz w:val="22"/>
          <w:szCs w:val="22"/>
        </w:rPr>
      </w:pPr>
    </w:p>
    <w:tbl>
      <w:tblPr>
        <w:tblStyle w:val="TableGrid"/>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2715"/>
        <w:gridCol w:w="1276"/>
        <w:gridCol w:w="5245"/>
        <w:gridCol w:w="1984"/>
      </w:tblGrid>
      <w:tr w:rsidR="009F1C3B" w:rsidRPr="009F1C3B" w:rsidTr="005A04F7">
        <w:trPr>
          <w:cnfStyle w:val="100000000000" w:firstRow="1" w:lastRow="0" w:firstColumn="0" w:lastColumn="0" w:oddVBand="0" w:evenVBand="0" w:oddHBand="0" w:evenHBand="0" w:firstRowFirstColumn="0" w:firstRowLastColumn="0" w:lastRowFirstColumn="0" w:lastRowLastColumn="0"/>
        </w:trPr>
        <w:tc>
          <w:tcPr>
            <w:tcW w:w="2672" w:type="dxa"/>
            <w:shd w:val="clear" w:color="auto" w:fill="B4C6E7" w:themeFill="accent1" w:themeFillTint="66"/>
            <w:vAlign w:val="top"/>
          </w:tcPr>
          <w:p w:rsidR="00432209" w:rsidRPr="009F1C3B" w:rsidRDefault="00432209" w:rsidP="009F1C3B">
            <w:pPr>
              <w:pStyle w:val="Default"/>
              <w:jc w:val="left"/>
              <w:rPr>
                <w:rFonts w:ascii="Arial" w:hAnsi="Arial" w:cs="Arial"/>
                <w:color w:val="auto"/>
                <w:szCs w:val="22"/>
              </w:rPr>
            </w:pPr>
            <w:r w:rsidRPr="009F1C3B">
              <w:rPr>
                <w:rFonts w:ascii="Arial" w:hAnsi="Arial" w:cs="Arial"/>
                <w:color w:val="auto"/>
                <w:szCs w:val="22"/>
              </w:rPr>
              <w:t xml:space="preserve">Date: </w:t>
            </w:r>
          </w:p>
        </w:tc>
        <w:tc>
          <w:tcPr>
            <w:tcW w:w="11220" w:type="dxa"/>
            <w:gridSpan w:val="4"/>
            <w:shd w:val="clear" w:color="auto" w:fill="auto"/>
            <w:vAlign w:val="top"/>
          </w:tcPr>
          <w:p w:rsidR="00432209" w:rsidRPr="009F1C3B" w:rsidRDefault="00432209" w:rsidP="009F1C3B">
            <w:pPr>
              <w:pStyle w:val="Default"/>
              <w:jc w:val="left"/>
              <w:rPr>
                <w:rFonts w:ascii="Arial" w:hAnsi="Arial" w:cs="Arial"/>
                <w:color w:val="auto"/>
                <w:szCs w:val="22"/>
              </w:rPr>
            </w:pPr>
          </w:p>
        </w:tc>
      </w:tr>
      <w:tr w:rsidR="009F1C3B" w:rsidRPr="009F1C3B" w:rsidTr="005A04F7">
        <w:tc>
          <w:tcPr>
            <w:tcW w:w="2672" w:type="dxa"/>
            <w:shd w:val="clear" w:color="auto" w:fill="B4C6E7" w:themeFill="accent1" w:themeFillTint="66"/>
            <w:vAlign w:val="top"/>
          </w:tcPr>
          <w:p w:rsidR="00432209" w:rsidRPr="009F1C3B" w:rsidRDefault="00432209" w:rsidP="009F1C3B">
            <w:pPr>
              <w:pStyle w:val="Default"/>
              <w:jc w:val="left"/>
              <w:rPr>
                <w:rFonts w:ascii="Arial" w:hAnsi="Arial" w:cs="Arial"/>
                <w:color w:val="auto"/>
                <w:sz w:val="22"/>
                <w:szCs w:val="22"/>
              </w:rPr>
            </w:pPr>
            <w:r w:rsidRPr="009F1C3B">
              <w:rPr>
                <w:rFonts w:ascii="Arial" w:hAnsi="Arial" w:cs="Arial"/>
                <w:color w:val="auto"/>
                <w:sz w:val="22"/>
                <w:szCs w:val="22"/>
              </w:rPr>
              <w:t>Reference number:</w:t>
            </w:r>
          </w:p>
        </w:tc>
        <w:tc>
          <w:tcPr>
            <w:tcW w:w="11220" w:type="dxa"/>
            <w:gridSpan w:val="4"/>
            <w:vAlign w:val="top"/>
          </w:tcPr>
          <w:p w:rsidR="00432209" w:rsidRPr="009F1C3B" w:rsidRDefault="00432209" w:rsidP="009F1C3B">
            <w:pPr>
              <w:pStyle w:val="Default"/>
              <w:jc w:val="left"/>
              <w:rPr>
                <w:rFonts w:ascii="Arial" w:hAnsi="Arial" w:cs="Arial"/>
                <w:color w:val="auto"/>
                <w:sz w:val="22"/>
                <w:szCs w:val="22"/>
              </w:rPr>
            </w:pPr>
          </w:p>
        </w:tc>
      </w:tr>
      <w:tr w:rsidR="009F1C3B" w:rsidRPr="009F1C3B" w:rsidTr="005A04F7">
        <w:tc>
          <w:tcPr>
            <w:tcW w:w="2672" w:type="dxa"/>
            <w:shd w:val="clear" w:color="auto" w:fill="B4C6E7" w:themeFill="accent1" w:themeFillTint="66"/>
            <w:vAlign w:val="top"/>
          </w:tcPr>
          <w:p w:rsidR="00432209" w:rsidRPr="009F1C3B" w:rsidRDefault="00432209" w:rsidP="009F1C3B">
            <w:pPr>
              <w:pStyle w:val="Default"/>
              <w:jc w:val="left"/>
              <w:rPr>
                <w:rFonts w:ascii="Arial" w:hAnsi="Arial" w:cs="Arial"/>
                <w:color w:val="auto"/>
                <w:sz w:val="22"/>
                <w:szCs w:val="22"/>
              </w:rPr>
            </w:pPr>
            <w:r w:rsidRPr="009F1C3B">
              <w:rPr>
                <w:rFonts w:ascii="Arial" w:hAnsi="Arial" w:cs="Arial"/>
                <w:color w:val="auto"/>
                <w:sz w:val="22"/>
                <w:szCs w:val="22"/>
              </w:rPr>
              <w:t>Project name:</w:t>
            </w:r>
          </w:p>
        </w:tc>
        <w:tc>
          <w:tcPr>
            <w:tcW w:w="11220" w:type="dxa"/>
            <w:gridSpan w:val="4"/>
            <w:vAlign w:val="top"/>
          </w:tcPr>
          <w:p w:rsidR="00432209" w:rsidRPr="009F1C3B" w:rsidRDefault="00432209" w:rsidP="009F1C3B">
            <w:pPr>
              <w:pStyle w:val="Default"/>
              <w:jc w:val="left"/>
              <w:rPr>
                <w:rFonts w:ascii="Arial" w:hAnsi="Arial" w:cs="Arial"/>
                <w:color w:val="auto"/>
                <w:sz w:val="22"/>
                <w:szCs w:val="22"/>
              </w:rPr>
            </w:pPr>
          </w:p>
        </w:tc>
      </w:tr>
      <w:tr w:rsidR="009F1C3B" w:rsidRPr="009F1C3B" w:rsidTr="005A04F7">
        <w:tc>
          <w:tcPr>
            <w:tcW w:w="2672" w:type="dxa"/>
            <w:shd w:val="clear" w:color="auto" w:fill="B4C6E7" w:themeFill="accent1" w:themeFillTint="66"/>
            <w:vAlign w:val="top"/>
          </w:tcPr>
          <w:p w:rsidR="00432209" w:rsidRPr="009F1C3B" w:rsidRDefault="00432209" w:rsidP="009F1C3B">
            <w:pPr>
              <w:pStyle w:val="Default"/>
              <w:jc w:val="left"/>
              <w:rPr>
                <w:rFonts w:ascii="Arial" w:hAnsi="Arial" w:cs="Arial"/>
                <w:color w:val="auto"/>
                <w:sz w:val="22"/>
                <w:szCs w:val="22"/>
              </w:rPr>
            </w:pPr>
            <w:r w:rsidRPr="009F1C3B">
              <w:rPr>
                <w:rFonts w:ascii="Arial" w:hAnsi="Arial" w:cs="Arial"/>
                <w:color w:val="auto"/>
                <w:sz w:val="22"/>
                <w:szCs w:val="22"/>
              </w:rPr>
              <w:t>Project description including data in scope:</w:t>
            </w:r>
          </w:p>
        </w:tc>
        <w:tc>
          <w:tcPr>
            <w:tcW w:w="11220" w:type="dxa"/>
            <w:gridSpan w:val="4"/>
            <w:vAlign w:val="top"/>
          </w:tcPr>
          <w:p w:rsidR="00432209" w:rsidRPr="009F1C3B" w:rsidRDefault="00432209" w:rsidP="009F1C3B">
            <w:pPr>
              <w:pStyle w:val="Default"/>
              <w:jc w:val="left"/>
              <w:rPr>
                <w:rFonts w:ascii="Arial" w:hAnsi="Arial" w:cs="Arial"/>
                <w:color w:val="auto"/>
                <w:sz w:val="22"/>
                <w:szCs w:val="22"/>
              </w:rPr>
            </w:pPr>
          </w:p>
          <w:p w:rsidR="00432209" w:rsidRPr="009F1C3B" w:rsidRDefault="00432209" w:rsidP="009F1C3B">
            <w:pPr>
              <w:pStyle w:val="Default"/>
              <w:jc w:val="left"/>
              <w:rPr>
                <w:rFonts w:ascii="Arial" w:hAnsi="Arial" w:cs="Arial"/>
                <w:color w:val="auto"/>
                <w:sz w:val="22"/>
                <w:szCs w:val="22"/>
              </w:rPr>
            </w:pPr>
          </w:p>
        </w:tc>
      </w:tr>
      <w:tr w:rsidR="009F1C3B" w:rsidRPr="009F1C3B" w:rsidTr="005A04F7">
        <w:tc>
          <w:tcPr>
            <w:tcW w:w="2672" w:type="dxa"/>
            <w:shd w:val="clear" w:color="auto" w:fill="B4C6E7" w:themeFill="accent1" w:themeFillTint="66"/>
            <w:vAlign w:val="top"/>
          </w:tcPr>
          <w:p w:rsidR="00432209" w:rsidRPr="009F1C3B" w:rsidRDefault="00432209" w:rsidP="009F1C3B">
            <w:pPr>
              <w:pStyle w:val="Default"/>
              <w:jc w:val="left"/>
              <w:rPr>
                <w:rFonts w:ascii="Arial" w:hAnsi="Arial" w:cs="Arial"/>
                <w:color w:val="auto"/>
                <w:sz w:val="22"/>
                <w:szCs w:val="22"/>
              </w:rPr>
            </w:pPr>
            <w:r w:rsidRPr="009F1C3B">
              <w:rPr>
                <w:rFonts w:ascii="Arial" w:hAnsi="Arial" w:cs="Arial"/>
                <w:color w:val="auto"/>
                <w:sz w:val="22"/>
                <w:szCs w:val="22"/>
              </w:rPr>
              <w:t>Triaged by:</w:t>
            </w:r>
          </w:p>
        </w:tc>
        <w:tc>
          <w:tcPr>
            <w:tcW w:w="11220" w:type="dxa"/>
            <w:gridSpan w:val="4"/>
            <w:vAlign w:val="top"/>
          </w:tcPr>
          <w:p w:rsidR="00432209" w:rsidRPr="009F1C3B" w:rsidRDefault="00432209" w:rsidP="009F1C3B">
            <w:pPr>
              <w:pStyle w:val="Default"/>
              <w:jc w:val="left"/>
              <w:rPr>
                <w:rFonts w:ascii="Arial" w:hAnsi="Arial" w:cs="Arial"/>
                <w:color w:val="auto"/>
                <w:sz w:val="22"/>
                <w:szCs w:val="22"/>
              </w:rPr>
            </w:pPr>
          </w:p>
        </w:tc>
      </w:tr>
      <w:tr w:rsidR="009F1C3B" w:rsidRPr="009F1C3B" w:rsidTr="005A04F7">
        <w:tc>
          <w:tcPr>
            <w:tcW w:w="5387" w:type="dxa"/>
            <w:gridSpan w:val="2"/>
            <w:shd w:val="clear" w:color="auto" w:fill="B4C6E7" w:themeFill="accent1" w:themeFillTint="66"/>
            <w:vAlign w:val="top"/>
          </w:tcPr>
          <w:p w:rsidR="00432209" w:rsidRPr="009F1C3B" w:rsidRDefault="00432209" w:rsidP="009F1C3B">
            <w:pPr>
              <w:spacing w:after="0" w:line="240" w:lineRule="auto"/>
              <w:jc w:val="left"/>
              <w:rPr>
                <w:rFonts w:ascii="Arial" w:hAnsi="Arial" w:cs="Arial"/>
                <w:b/>
                <w:color w:val="auto"/>
                <w:szCs w:val="22"/>
              </w:rPr>
            </w:pPr>
            <w:r w:rsidRPr="009F1C3B">
              <w:rPr>
                <w:rFonts w:ascii="Arial" w:hAnsi="Arial" w:cs="Arial"/>
                <w:b/>
                <w:color w:val="auto"/>
                <w:szCs w:val="22"/>
              </w:rPr>
              <w:t>Check List</w:t>
            </w:r>
          </w:p>
        </w:tc>
        <w:tc>
          <w:tcPr>
            <w:tcW w:w="1276" w:type="dxa"/>
            <w:shd w:val="clear" w:color="auto" w:fill="B4C6E7" w:themeFill="accent1" w:themeFillTint="66"/>
            <w:vAlign w:val="top"/>
          </w:tcPr>
          <w:p w:rsidR="00432209" w:rsidRPr="009F1C3B" w:rsidRDefault="00432209" w:rsidP="009F1C3B">
            <w:pPr>
              <w:spacing w:after="0" w:line="240" w:lineRule="auto"/>
              <w:jc w:val="left"/>
              <w:rPr>
                <w:rFonts w:ascii="Arial" w:hAnsi="Arial" w:cs="Arial"/>
                <w:b/>
                <w:color w:val="auto"/>
                <w:szCs w:val="22"/>
              </w:rPr>
            </w:pPr>
            <w:r w:rsidRPr="009F1C3B">
              <w:rPr>
                <w:rFonts w:ascii="Arial" w:hAnsi="Arial" w:cs="Arial"/>
                <w:b/>
                <w:color w:val="auto"/>
                <w:szCs w:val="22"/>
              </w:rPr>
              <w:t>Achieved (Yes/No)</w:t>
            </w:r>
          </w:p>
        </w:tc>
        <w:tc>
          <w:tcPr>
            <w:tcW w:w="5245" w:type="dxa"/>
            <w:shd w:val="clear" w:color="auto" w:fill="B4C6E7" w:themeFill="accent1" w:themeFillTint="66"/>
            <w:vAlign w:val="top"/>
          </w:tcPr>
          <w:p w:rsidR="00432209" w:rsidRPr="009F1C3B" w:rsidRDefault="00432209" w:rsidP="009F1C3B">
            <w:pPr>
              <w:spacing w:after="0" w:line="240" w:lineRule="auto"/>
              <w:jc w:val="left"/>
              <w:rPr>
                <w:rFonts w:ascii="Arial" w:hAnsi="Arial" w:cs="Arial"/>
                <w:b/>
                <w:color w:val="auto"/>
                <w:szCs w:val="22"/>
              </w:rPr>
            </w:pPr>
            <w:r w:rsidRPr="009F1C3B">
              <w:rPr>
                <w:rFonts w:ascii="Arial" w:hAnsi="Arial" w:cs="Arial"/>
                <w:b/>
                <w:color w:val="auto"/>
                <w:szCs w:val="22"/>
              </w:rPr>
              <w:t>Evidence (embedded docs / file references / registration number etc)</w:t>
            </w:r>
          </w:p>
        </w:tc>
        <w:tc>
          <w:tcPr>
            <w:tcW w:w="1984" w:type="dxa"/>
            <w:shd w:val="clear" w:color="auto" w:fill="B4C6E7" w:themeFill="accent1" w:themeFillTint="66"/>
            <w:vAlign w:val="top"/>
          </w:tcPr>
          <w:p w:rsidR="00432209" w:rsidRPr="009F1C3B" w:rsidRDefault="00432209" w:rsidP="009F1C3B">
            <w:pPr>
              <w:spacing w:after="0" w:line="240" w:lineRule="auto"/>
              <w:jc w:val="left"/>
              <w:rPr>
                <w:rFonts w:ascii="Arial" w:hAnsi="Arial" w:cs="Arial"/>
                <w:b/>
                <w:color w:val="auto"/>
                <w:szCs w:val="22"/>
              </w:rPr>
            </w:pPr>
            <w:r w:rsidRPr="009F1C3B">
              <w:rPr>
                <w:rFonts w:ascii="Arial" w:hAnsi="Arial" w:cs="Arial"/>
                <w:b/>
                <w:color w:val="auto"/>
                <w:szCs w:val="22"/>
              </w:rPr>
              <w:t>Verified by IGDA triage group</w:t>
            </w:r>
          </w:p>
        </w:tc>
      </w:tr>
      <w:tr w:rsidR="009F1C3B" w:rsidRPr="009F1C3B" w:rsidTr="005A04F7">
        <w:tc>
          <w:tcPr>
            <w:tcW w:w="5387" w:type="dxa"/>
            <w:gridSpan w:val="2"/>
            <w:vAlign w:val="top"/>
          </w:tcPr>
          <w:p w:rsidR="00432209" w:rsidRPr="009F1C3B" w:rsidRDefault="00432209" w:rsidP="005A04F7">
            <w:pPr>
              <w:pStyle w:val="ListParagraph"/>
              <w:numPr>
                <w:ilvl w:val="0"/>
                <w:numId w:val="66"/>
              </w:numPr>
              <w:suppressAutoHyphens w:val="0"/>
              <w:spacing w:before="0" w:after="0" w:line="240" w:lineRule="auto"/>
              <w:ind w:left="0" w:hanging="426"/>
              <w:jc w:val="left"/>
              <w:rPr>
                <w:rFonts w:ascii="Arial" w:hAnsi="Arial" w:cs="Arial"/>
                <w:color w:val="auto"/>
                <w:szCs w:val="22"/>
              </w:rPr>
            </w:pPr>
            <w:r w:rsidRPr="009F1C3B">
              <w:rPr>
                <w:rFonts w:ascii="Arial" w:hAnsi="Arial" w:cs="Arial"/>
                <w:color w:val="auto"/>
                <w:szCs w:val="22"/>
              </w:rPr>
              <w:t>Is the requestor a signatory to the SHCAB Joint Controller or signatory to any existing DSA or DPA within Kent &amp; Medway?</w:t>
            </w:r>
          </w:p>
        </w:tc>
        <w:tc>
          <w:tcPr>
            <w:tcW w:w="1276" w:type="dxa"/>
            <w:vAlign w:val="top"/>
          </w:tcPr>
          <w:p w:rsidR="00432209" w:rsidRPr="009F1C3B" w:rsidRDefault="00432209" w:rsidP="009F1C3B">
            <w:pPr>
              <w:spacing w:after="0" w:line="240" w:lineRule="auto"/>
              <w:jc w:val="left"/>
              <w:rPr>
                <w:rFonts w:ascii="Arial" w:hAnsi="Arial" w:cs="Arial"/>
                <w:color w:val="auto"/>
                <w:szCs w:val="22"/>
              </w:rPr>
            </w:pPr>
          </w:p>
        </w:tc>
        <w:tc>
          <w:tcPr>
            <w:tcW w:w="5245" w:type="dxa"/>
            <w:vAlign w:val="top"/>
          </w:tcPr>
          <w:p w:rsidR="00432209" w:rsidRPr="009F1C3B" w:rsidRDefault="00432209" w:rsidP="009F1C3B">
            <w:pPr>
              <w:spacing w:after="0" w:line="240" w:lineRule="auto"/>
              <w:jc w:val="left"/>
              <w:rPr>
                <w:rFonts w:ascii="Arial" w:hAnsi="Arial" w:cs="Arial"/>
                <w:color w:val="auto"/>
                <w:szCs w:val="22"/>
              </w:rPr>
            </w:pPr>
          </w:p>
        </w:tc>
        <w:tc>
          <w:tcPr>
            <w:tcW w:w="1984" w:type="dxa"/>
            <w:vAlign w:val="top"/>
          </w:tcPr>
          <w:p w:rsidR="00432209" w:rsidRPr="009F1C3B" w:rsidRDefault="00432209" w:rsidP="009F1C3B">
            <w:pPr>
              <w:spacing w:after="0" w:line="240" w:lineRule="auto"/>
              <w:jc w:val="left"/>
              <w:rPr>
                <w:rFonts w:ascii="Arial" w:hAnsi="Arial" w:cs="Arial"/>
                <w:color w:val="auto"/>
                <w:szCs w:val="22"/>
              </w:rPr>
            </w:pPr>
          </w:p>
        </w:tc>
      </w:tr>
      <w:tr w:rsidR="009F1C3B" w:rsidRPr="009F1C3B" w:rsidTr="005A04F7">
        <w:tc>
          <w:tcPr>
            <w:tcW w:w="5387" w:type="dxa"/>
            <w:gridSpan w:val="2"/>
            <w:vAlign w:val="top"/>
          </w:tcPr>
          <w:p w:rsidR="00432209" w:rsidRPr="009F1C3B" w:rsidRDefault="00432209" w:rsidP="005A04F7">
            <w:pPr>
              <w:pStyle w:val="Default"/>
              <w:numPr>
                <w:ilvl w:val="0"/>
                <w:numId w:val="66"/>
              </w:numPr>
              <w:ind w:left="0" w:hanging="426"/>
              <w:jc w:val="left"/>
              <w:rPr>
                <w:rFonts w:ascii="Arial" w:hAnsi="Arial" w:cs="Arial"/>
                <w:color w:val="auto"/>
                <w:sz w:val="22"/>
                <w:szCs w:val="22"/>
              </w:rPr>
            </w:pPr>
            <w:r w:rsidRPr="009F1C3B">
              <w:rPr>
                <w:rFonts w:ascii="Arial" w:hAnsi="Arial" w:cs="Arial"/>
                <w:color w:val="auto"/>
                <w:sz w:val="22"/>
                <w:szCs w:val="22"/>
              </w:rPr>
              <w:t>Is the project feasible, e.g. is the data held, would it need to be acquired etc?</w:t>
            </w:r>
          </w:p>
        </w:tc>
        <w:tc>
          <w:tcPr>
            <w:tcW w:w="1276" w:type="dxa"/>
            <w:vAlign w:val="top"/>
          </w:tcPr>
          <w:p w:rsidR="00432209" w:rsidRPr="009F1C3B" w:rsidRDefault="00432209" w:rsidP="009F1C3B">
            <w:pPr>
              <w:spacing w:after="0" w:line="240" w:lineRule="auto"/>
              <w:jc w:val="left"/>
              <w:rPr>
                <w:rFonts w:ascii="Arial" w:hAnsi="Arial" w:cs="Arial"/>
                <w:color w:val="auto"/>
                <w:szCs w:val="22"/>
              </w:rPr>
            </w:pPr>
          </w:p>
        </w:tc>
        <w:tc>
          <w:tcPr>
            <w:tcW w:w="5245" w:type="dxa"/>
            <w:vAlign w:val="top"/>
          </w:tcPr>
          <w:p w:rsidR="00432209" w:rsidRPr="009F1C3B" w:rsidRDefault="00432209" w:rsidP="009F1C3B">
            <w:pPr>
              <w:spacing w:after="0" w:line="240" w:lineRule="auto"/>
              <w:jc w:val="left"/>
              <w:rPr>
                <w:rFonts w:ascii="Arial" w:hAnsi="Arial" w:cs="Arial"/>
                <w:color w:val="auto"/>
                <w:szCs w:val="22"/>
              </w:rPr>
            </w:pPr>
          </w:p>
        </w:tc>
        <w:tc>
          <w:tcPr>
            <w:tcW w:w="1984" w:type="dxa"/>
            <w:vAlign w:val="top"/>
          </w:tcPr>
          <w:p w:rsidR="00432209" w:rsidRPr="009F1C3B" w:rsidRDefault="00432209" w:rsidP="009F1C3B">
            <w:pPr>
              <w:spacing w:after="0" w:line="240" w:lineRule="auto"/>
              <w:jc w:val="left"/>
              <w:rPr>
                <w:rFonts w:ascii="Arial" w:hAnsi="Arial" w:cs="Arial"/>
                <w:color w:val="auto"/>
                <w:szCs w:val="22"/>
              </w:rPr>
            </w:pPr>
          </w:p>
        </w:tc>
      </w:tr>
      <w:tr w:rsidR="009F1C3B" w:rsidRPr="009F1C3B" w:rsidTr="005A04F7">
        <w:tc>
          <w:tcPr>
            <w:tcW w:w="5387" w:type="dxa"/>
            <w:gridSpan w:val="2"/>
            <w:vAlign w:val="top"/>
          </w:tcPr>
          <w:p w:rsidR="00432209" w:rsidRPr="009F1C3B" w:rsidRDefault="00432209" w:rsidP="005A04F7">
            <w:pPr>
              <w:pStyle w:val="ListParagraph"/>
              <w:numPr>
                <w:ilvl w:val="0"/>
                <w:numId w:val="66"/>
              </w:numPr>
              <w:suppressAutoHyphens w:val="0"/>
              <w:spacing w:before="0" w:after="0" w:line="240" w:lineRule="auto"/>
              <w:ind w:left="0" w:hanging="460"/>
              <w:jc w:val="left"/>
              <w:rPr>
                <w:rFonts w:ascii="Arial" w:hAnsi="Arial" w:cs="Arial"/>
                <w:i/>
                <w:color w:val="auto"/>
                <w:szCs w:val="22"/>
              </w:rPr>
            </w:pPr>
            <w:r w:rsidRPr="009F1C3B">
              <w:rPr>
                <w:rFonts w:ascii="Arial" w:hAnsi="Arial" w:cs="Arial"/>
                <w:color w:val="auto"/>
                <w:szCs w:val="22"/>
              </w:rPr>
              <w:t>Does the sharing involve any sub processors or sub-contractors?</w:t>
            </w:r>
          </w:p>
        </w:tc>
        <w:tc>
          <w:tcPr>
            <w:tcW w:w="1276" w:type="dxa"/>
            <w:vAlign w:val="top"/>
          </w:tcPr>
          <w:p w:rsidR="00432209" w:rsidRPr="009F1C3B" w:rsidRDefault="00432209" w:rsidP="009F1C3B">
            <w:pPr>
              <w:spacing w:after="0" w:line="240" w:lineRule="auto"/>
              <w:jc w:val="left"/>
              <w:rPr>
                <w:rFonts w:ascii="Arial" w:hAnsi="Arial" w:cs="Arial"/>
                <w:color w:val="auto"/>
                <w:szCs w:val="22"/>
              </w:rPr>
            </w:pPr>
          </w:p>
        </w:tc>
        <w:tc>
          <w:tcPr>
            <w:tcW w:w="5245" w:type="dxa"/>
            <w:vAlign w:val="top"/>
          </w:tcPr>
          <w:p w:rsidR="00432209" w:rsidRPr="009F1C3B" w:rsidRDefault="00432209" w:rsidP="009F1C3B">
            <w:pPr>
              <w:spacing w:after="0" w:line="240" w:lineRule="auto"/>
              <w:jc w:val="left"/>
              <w:rPr>
                <w:rFonts w:ascii="Arial" w:hAnsi="Arial" w:cs="Arial"/>
                <w:color w:val="auto"/>
                <w:szCs w:val="22"/>
              </w:rPr>
            </w:pPr>
          </w:p>
        </w:tc>
        <w:tc>
          <w:tcPr>
            <w:tcW w:w="1984" w:type="dxa"/>
            <w:vAlign w:val="top"/>
          </w:tcPr>
          <w:p w:rsidR="00432209" w:rsidRPr="009F1C3B" w:rsidRDefault="00432209" w:rsidP="009F1C3B">
            <w:pPr>
              <w:spacing w:after="0" w:line="240" w:lineRule="auto"/>
              <w:jc w:val="left"/>
              <w:rPr>
                <w:rFonts w:ascii="Arial" w:hAnsi="Arial" w:cs="Arial"/>
                <w:color w:val="auto"/>
                <w:szCs w:val="22"/>
              </w:rPr>
            </w:pPr>
          </w:p>
        </w:tc>
      </w:tr>
      <w:tr w:rsidR="009F1C3B" w:rsidRPr="009F1C3B" w:rsidTr="005A04F7">
        <w:tc>
          <w:tcPr>
            <w:tcW w:w="13892" w:type="dxa"/>
            <w:gridSpan w:val="5"/>
            <w:shd w:val="clear" w:color="auto" w:fill="B4C6E7" w:themeFill="accent1" w:themeFillTint="66"/>
            <w:vAlign w:val="top"/>
          </w:tcPr>
          <w:p w:rsidR="00432209" w:rsidRPr="009F1C3B" w:rsidRDefault="00432209" w:rsidP="005A04F7">
            <w:pPr>
              <w:spacing w:after="0" w:line="240" w:lineRule="auto"/>
              <w:jc w:val="left"/>
              <w:rPr>
                <w:rFonts w:ascii="Arial" w:hAnsi="Arial" w:cs="Arial"/>
                <w:b/>
                <w:color w:val="auto"/>
                <w:szCs w:val="22"/>
              </w:rPr>
            </w:pPr>
            <w:r w:rsidRPr="009F1C3B">
              <w:rPr>
                <w:rFonts w:ascii="Arial" w:hAnsi="Arial" w:cs="Arial"/>
                <w:b/>
                <w:color w:val="auto"/>
                <w:szCs w:val="22"/>
              </w:rPr>
              <w:t xml:space="preserve">SECTION 1: AIMS &amp; PURPOSES OF THE SHCAB </w:t>
            </w:r>
            <w:r w:rsidR="008E6EA5">
              <w:rPr>
                <w:rFonts w:ascii="Arial" w:hAnsi="Arial" w:cs="Arial"/>
                <w:b/>
                <w:color w:val="auto"/>
                <w:szCs w:val="22"/>
              </w:rPr>
              <w:t>JCA</w:t>
            </w:r>
          </w:p>
        </w:tc>
      </w:tr>
      <w:tr w:rsidR="009F1C3B" w:rsidRPr="009F1C3B" w:rsidTr="005A04F7">
        <w:tc>
          <w:tcPr>
            <w:tcW w:w="5387" w:type="dxa"/>
            <w:gridSpan w:val="2"/>
            <w:vAlign w:val="top"/>
          </w:tcPr>
          <w:p w:rsidR="00432209" w:rsidRPr="009F1C3B" w:rsidRDefault="00432209" w:rsidP="005A04F7">
            <w:pPr>
              <w:pStyle w:val="ListParagraph"/>
              <w:numPr>
                <w:ilvl w:val="0"/>
                <w:numId w:val="66"/>
              </w:numPr>
              <w:suppressAutoHyphens w:val="0"/>
              <w:spacing w:before="0" w:after="0" w:line="240" w:lineRule="auto"/>
              <w:ind w:left="0" w:hanging="460"/>
              <w:jc w:val="left"/>
              <w:rPr>
                <w:rFonts w:ascii="Arial" w:hAnsi="Arial" w:cs="Arial"/>
                <w:i/>
                <w:color w:val="auto"/>
                <w:szCs w:val="22"/>
              </w:rPr>
            </w:pPr>
            <w:r w:rsidRPr="009F1C3B">
              <w:rPr>
                <w:rFonts w:ascii="Arial" w:hAnsi="Arial" w:cs="Arial"/>
                <w:color w:val="auto"/>
                <w:szCs w:val="22"/>
              </w:rPr>
              <w:t xml:space="preserve">Is the request for a research study/clinical trials (particularly where DEIF/REID of trial participants is required) </w:t>
            </w:r>
            <w:r w:rsidRPr="009F1C3B">
              <w:rPr>
                <w:rFonts w:ascii="Arial" w:hAnsi="Arial" w:cs="Arial"/>
                <w:i/>
                <w:color w:val="auto"/>
                <w:szCs w:val="22"/>
              </w:rPr>
              <w:t>All such requests will be sent to the Database Access Committee for consideration</w:t>
            </w:r>
          </w:p>
        </w:tc>
        <w:tc>
          <w:tcPr>
            <w:tcW w:w="1276" w:type="dxa"/>
            <w:vAlign w:val="top"/>
          </w:tcPr>
          <w:p w:rsidR="00432209" w:rsidRPr="009F1C3B" w:rsidRDefault="00432209" w:rsidP="009F1C3B">
            <w:pPr>
              <w:spacing w:after="0" w:line="240" w:lineRule="auto"/>
              <w:jc w:val="left"/>
              <w:rPr>
                <w:rFonts w:ascii="Arial" w:hAnsi="Arial" w:cs="Arial"/>
                <w:color w:val="auto"/>
                <w:szCs w:val="22"/>
              </w:rPr>
            </w:pPr>
          </w:p>
        </w:tc>
        <w:tc>
          <w:tcPr>
            <w:tcW w:w="5245" w:type="dxa"/>
            <w:vAlign w:val="top"/>
          </w:tcPr>
          <w:p w:rsidR="00432209" w:rsidRPr="009F1C3B" w:rsidRDefault="00432209" w:rsidP="009F1C3B">
            <w:pPr>
              <w:spacing w:after="0" w:line="240" w:lineRule="auto"/>
              <w:jc w:val="left"/>
              <w:rPr>
                <w:rFonts w:ascii="Arial" w:hAnsi="Arial" w:cs="Arial"/>
                <w:color w:val="auto"/>
                <w:szCs w:val="22"/>
              </w:rPr>
            </w:pPr>
          </w:p>
        </w:tc>
        <w:tc>
          <w:tcPr>
            <w:tcW w:w="1984" w:type="dxa"/>
            <w:vAlign w:val="top"/>
          </w:tcPr>
          <w:p w:rsidR="00432209" w:rsidRPr="009F1C3B" w:rsidRDefault="00432209" w:rsidP="009F1C3B">
            <w:pPr>
              <w:spacing w:after="0" w:line="240" w:lineRule="auto"/>
              <w:jc w:val="left"/>
              <w:rPr>
                <w:rFonts w:ascii="Arial" w:hAnsi="Arial" w:cs="Arial"/>
                <w:color w:val="auto"/>
                <w:szCs w:val="22"/>
              </w:rPr>
            </w:pPr>
          </w:p>
        </w:tc>
      </w:tr>
      <w:tr w:rsidR="009F1C3B" w:rsidRPr="009F1C3B" w:rsidTr="005A04F7">
        <w:tc>
          <w:tcPr>
            <w:tcW w:w="5387" w:type="dxa"/>
            <w:gridSpan w:val="2"/>
            <w:vAlign w:val="top"/>
          </w:tcPr>
          <w:p w:rsidR="00432209" w:rsidRPr="009F1C3B" w:rsidRDefault="00432209" w:rsidP="005A04F7">
            <w:pPr>
              <w:pStyle w:val="Default"/>
              <w:numPr>
                <w:ilvl w:val="0"/>
                <w:numId w:val="66"/>
              </w:numPr>
              <w:ind w:left="0" w:hanging="426"/>
              <w:jc w:val="left"/>
              <w:rPr>
                <w:rFonts w:ascii="Arial" w:hAnsi="Arial" w:cs="Arial"/>
                <w:color w:val="auto"/>
                <w:sz w:val="22"/>
                <w:szCs w:val="22"/>
              </w:rPr>
            </w:pPr>
            <w:r w:rsidRPr="009F1C3B">
              <w:rPr>
                <w:rFonts w:ascii="Arial" w:hAnsi="Arial" w:cs="Arial"/>
                <w:color w:val="auto"/>
                <w:sz w:val="22"/>
                <w:szCs w:val="22"/>
              </w:rPr>
              <w:t xml:space="preserve">Does the request have a clear legal basis and meet with the principles of </w:t>
            </w:r>
            <w:r w:rsidR="004879B2">
              <w:rPr>
                <w:rFonts w:ascii="Arial" w:hAnsi="Arial" w:cs="Arial"/>
                <w:color w:val="auto"/>
                <w:sz w:val="22"/>
                <w:szCs w:val="22"/>
              </w:rPr>
              <w:t>UK GDPR</w:t>
            </w:r>
            <w:r w:rsidRPr="009F1C3B">
              <w:rPr>
                <w:rFonts w:ascii="Arial" w:hAnsi="Arial" w:cs="Arial"/>
                <w:color w:val="auto"/>
                <w:sz w:val="22"/>
                <w:szCs w:val="22"/>
              </w:rPr>
              <w:t>/DPA 2018</w:t>
            </w:r>
          </w:p>
        </w:tc>
        <w:tc>
          <w:tcPr>
            <w:tcW w:w="1276" w:type="dxa"/>
            <w:vAlign w:val="top"/>
          </w:tcPr>
          <w:p w:rsidR="00432209" w:rsidRPr="009F1C3B" w:rsidRDefault="00432209" w:rsidP="009F1C3B">
            <w:pPr>
              <w:spacing w:after="0" w:line="240" w:lineRule="auto"/>
              <w:jc w:val="left"/>
              <w:rPr>
                <w:rFonts w:ascii="Arial" w:hAnsi="Arial" w:cs="Arial"/>
                <w:color w:val="auto"/>
                <w:szCs w:val="22"/>
              </w:rPr>
            </w:pPr>
          </w:p>
        </w:tc>
        <w:tc>
          <w:tcPr>
            <w:tcW w:w="5245" w:type="dxa"/>
            <w:vAlign w:val="top"/>
          </w:tcPr>
          <w:p w:rsidR="00432209" w:rsidRPr="009F1C3B" w:rsidRDefault="00432209" w:rsidP="009F1C3B">
            <w:pPr>
              <w:spacing w:after="0" w:line="240" w:lineRule="auto"/>
              <w:jc w:val="left"/>
              <w:rPr>
                <w:rFonts w:ascii="Arial" w:hAnsi="Arial" w:cs="Arial"/>
                <w:color w:val="auto"/>
                <w:szCs w:val="22"/>
              </w:rPr>
            </w:pPr>
          </w:p>
        </w:tc>
        <w:tc>
          <w:tcPr>
            <w:tcW w:w="1984" w:type="dxa"/>
            <w:vAlign w:val="top"/>
          </w:tcPr>
          <w:p w:rsidR="00432209" w:rsidRPr="009F1C3B" w:rsidRDefault="00432209" w:rsidP="009F1C3B">
            <w:pPr>
              <w:spacing w:after="0" w:line="240" w:lineRule="auto"/>
              <w:jc w:val="left"/>
              <w:rPr>
                <w:rFonts w:ascii="Arial" w:hAnsi="Arial" w:cs="Arial"/>
                <w:color w:val="auto"/>
                <w:szCs w:val="22"/>
              </w:rPr>
            </w:pPr>
          </w:p>
        </w:tc>
      </w:tr>
      <w:tr w:rsidR="009F1C3B" w:rsidRPr="009F1C3B" w:rsidTr="005A04F7">
        <w:tc>
          <w:tcPr>
            <w:tcW w:w="5387" w:type="dxa"/>
            <w:gridSpan w:val="2"/>
            <w:vAlign w:val="top"/>
          </w:tcPr>
          <w:p w:rsidR="00432209" w:rsidRPr="009F1C3B" w:rsidRDefault="00432209" w:rsidP="005A04F7">
            <w:pPr>
              <w:pStyle w:val="Default"/>
              <w:numPr>
                <w:ilvl w:val="0"/>
                <w:numId w:val="66"/>
              </w:numPr>
              <w:ind w:left="0" w:hanging="426"/>
              <w:jc w:val="left"/>
              <w:rPr>
                <w:rFonts w:ascii="Arial" w:hAnsi="Arial" w:cs="Arial"/>
                <w:color w:val="auto"/>
                <w:sz w:val="22"/>
                <w:szCs w:val="22"/>
              </w:rPr>
            </w:pPr>
            <w:r w:rsidRPr="009F1C3B">
              <w:rPr>
                <w:rFonts w:ascii="Arial" w:hAnsi="Arial" w:cs="Arial"/>
                <w:color w:val="auto"/>
                <w:sz w:val="22"/>
                <w:szCs w:val="22"/>
              </w:rPr>
              <w:t xml:space="preserve">Does the request provide details on how the project serves to benefit society for discussion by panel. </w:t>
            </w:r>
          </w:p>
        </w:tc>
        <w:tc>
          <w:tcPr>
            <w:tcW w:w="1276" w:type="dxa"/>
            <w:vAlign w:val="top"/>
          </w:tcPr>
          <w:p w:rsidR="00432209" w:rsidRPr="009F1C3B" w:rsidRDefault="00432209" w:rsidP="009F1C3B">
            <w:pPr>
              <w:spacing w:after="0" w:line="240" w:lineRule="auto"/>
              <w:jc w:val="left"/>
              <w:rPr>
                <w:rFonts w:ascii="Arial" w:hAnsi="Arial" w:cs="Arial"/>
                <w:color w:val="auto"/>
                <w:szCs w:val="22"/>
              </w:rPr>
            </w:pPr>
          </w:p>
        </w:tc>
        <w:tc>
          <w:tcPr>
            <w:tcW w:w="5245" w:type="dxa"/>
            <w:vAlign w:val="top"/>
          </w:tcPr>
          <w:p w:rsidR="00432209" w:rsidRPr="009F1C3B" w:rsidRDefault="00432209" w:rsidP="009F1C3B">
            <w:pPr>
              <w:spacing w:after="0" w:line="240" w:lineRule="auto"/>
              <w:jc w:val="left"/>
              <w:rPr>
                <w:rFonts w:ascii="Arial" w:hAnsi="Arial" w:cs="Arial"/>
                <w:color w:val="auto"/>
                <w:szCs w:val="22"/>
              </w:rPr>
            </w:pPr>
          </w:p>
        </w:tc>
        <w:tc>
          <w:tcPr>
            <w:tcW w:w="1984" w:type="dxa"/>
            <w:vAlign w:val="top"/>
          </w:tcPr>
          <w:p w:rsidR="00432209" w:rsidRPr="009F1C3B" w:rsidRDefault="00432209" w:rsidP="009F1C3B">
            <w:pPr>
              <w:spacing w:after="0" w:line="240" w:lineRule="auto"/>
              <w:jc w:val="left"/>
              <w:rPr>
                <w:rFonts w:ascii="Arial" w:hAnsi="Arial" w:cs="Arial"/>
                <w:color w:val="auto"/>
                <w:szCs w:val="22"/>
              </w:rPr>
            </w:pPr>
          </w:p>
        </w:tc>
      </w:tr>
    </w:tbl>
    <w:p w:rsidR="00432209" w:rsidRDefault="00432209" w:rsidP="009F1C3B">
      <w:pPr>
        <w:spacing w:after="0" w:line="240" w:lineRule="auto"/>
      </w:pPr>
    </w:p>
    <w:tbl>
      <w:tblPr>
        <w:tblStyle w:val="TableGrid1"/>
        <w:tblW w:w="13887" w:type="dxa"/>
        <w:tblLook w:val="04A0" w:firstRow="1" w:lastRow="0" w:firstColumn="1" w:lastColumn="0" w:noHBand="0" w:noVBand="1"/>
      </w:tblPr>
      <w:tblGrid>
        <w:gridCol w:w="4673"/>
        <w:gridCol w:w="5216"/>
        <w:gridCol w:w="3998"/>
      </w:tblGrid>
      <w:tr w:rsidR="009F1C3B" w:rsidRPr="009F1C3B" w:rsidTr="009F1C3B">
        <w:trPr>
          <w:tblHeader/>
        </w:trPr>
        <w:tc>
          <w:tcPr>
            <w:tcW w:w="13887" w:type="dxa"/>
            <w:gridSpan w:val="3"/>
            <w:shd w:val="clear" w:color="auto" w:fill="8EAADB" w:themeFill="accent1" w:themeFillTint="99"/>
          </w:tcPr>
          <w:p w:rsidR="009F1C3B" w:rsidRPr="009F1C3B" w:rsidRDefault="00432209" w:rsidP="009F1C3B">
            <w:pPr>
              <w:spacing w:after="0" w:line="240" w:lineRule="auto"/>
              <w:rPr>
                <w:rFonts w:ascii="Arial" w:hAnsi="Arial" w:cs="Arial"/>
                <w:b/>
                <w:color w:val="auto"/>
                <w:szCs w:val="22"/>
              </w:rPr>
            </w:pPr>
            <w:r w:rsidRPr="009F1C3B">
              <w:rPr>
                <w:rFonts w:ascii="Arial" w:hAnsi="Arial" w:cs="Arial"/>
                <w:b/>
                <w:color w:val="auto"/>
                <w:szCs w:val="22"/>
              </w:rPr>
              <w:t xml:space="preserve">Section 2 :General </w:t>
            </w:r>
            <w:r w:rsidR="004879B2">
              <w:rPr>
                <w:rFonts w:ascii="Arial" w:hAnsi="Arial" w:cs="Arial"/>
                <w:b/>
                <w:color w:val="auto"/>
                <w:szCs w:val="22"/>
              </w:rPr>
              <w:t>UK GDPR</w:t>
            </w:r>
            <w:r w:rsidRPr="009F1C3B">
              <w:rPr>
                <w:rFonts w:ascii="Arial" w:hAnsi="Arial" w:cs="Arial"/>
                <w:b/>
                <w:color w:val="auto"/>
                <w:szCs w:val="22"/>
              </w:rPr>
              <w:t>/DPA Assurance checklist</w:t>
            </w:r>
          </w:p>
        </w:tc>
      </w:tr>
      <w:tr w:rsidR="009F1C3B" w:rsidRPr="009F1C3B" w:rsidTr="005A04F7">
        <w:trPr>
          <w:tblHeader/>
        </w:trPr>
        <w:tc>
          <w:tcPr>
            <w:tcW w:w="4673" w:type="dxa"/>
            <w:shd w:val="clear" w:color="auto" w:fill="8EAADB" w:themeFill="accent1" w:themeFillTint="99"/>
          </w:tcPr>
          <w:p w:rsidR="00432209" w:rsidRPr="009F1C3B" w:rsidRDefault="00432209" w:rsidP="009F1C3B">
            <w:pPr>
              <w:spacing w:after="0" w:line="240" w:lineRule="auto"/>
              <w:rPr>
                <w:rFonts w:ascii="Arial" w:hAnsi="Arial" w:cs="Arial"/>
                <w:b/>
                <w:color w:val="auto"/>
                <w:szCs w:val="22"/>
              </w:rPr>
            </w:pPr>
            <w:r w:rsidRPr="009F1C3B">
              <w:rPr>
                <w:rFonts w:ascii="Arial" w:hAnsi="Arial" w:cs="Arial"/>
                <w:b/>
                <w:color w:val="auto"/>
                <w:szCs w:val="22"/>
              </w:rPr>
              <w:t>Requirement</w:t>
            </w:r>
          </w:p>
        </w:tc>
        <w:tc>
          <w:tcPr>
            <w:tcW w:w="5216" w:type="dxa"/>
            <w:shd w:val="clear" w:color="auto" w:fill="auto"/>
          </w:tcPr>
          <w:p w:rsidR="00432209" w:rsidRPr="009F1C3B" w:rsidRDefault="00432209" w:rsidP="009F1C3B">
            <w:pPr>
              <w:spacing w:after="0" w:line="240" w:lineRule="auto"/>
              <w:rPr>
                <w:rFonts w:ascii="Arial" w:hAnsi="Arial" w:cs="Arial"/>
                <w:b/>
                <w:color w:val="auto"/>
                <w:szCs w:val="22"/>
              </w:rPr>
            </w:pPr>
            <w:r w:rsidRPr="009F1C3B">
              <w:rPr>
                <w:rFonts w:ascii="Arial" w:hAnsi="Arial" w:cs="Arial"/>
                <w:b/>
                <w:color w:val="auto"/>
                <w:szCs w:val="22"/>
              </w:rPr>
              <w:t>Assurance</w:t>
            </w:r>
          </w:p>
        </w:tc>
        <w:tc>
          <w:tcPr>
            <w:tcW w:w="3998" w:type="dxa"/>
            <w:shd w:val="clear" w:color="auto" w:fill="auto"/>
          </w:tcPr>
          <w:p w:rsidR="00432209" w:rsidRPr="009F1C3B" w:rsidRDefault="00432209" w:rsidP="009F1C3B">
            <w:pPr>
              <w:spacing w:after="0" w:line="240" w:lineRule="auto"/>
              <w:rPr>
                <w:rFonts w:ascii="Arial" w:hAnsi="Arial" w:cs="Arial"/>
                <w:b/>
                <w:color w:val="auto"/>
                <w:szCs w:val="22"/>
              </w:rPr>
            </w:pPr>
            <w:r w:rsidRPr="009F1C3B">
              <w:rPr>
                <w:rFonts w:ascii="Arial" w:hAnsi="Arial" w:cs="Arial"/>
                <w:b/>
                <w:color w:val="auto"/>
                <w:szCs w:val="22"/>
              </w:rPr>
              <w:t>Guidance</w:t>
            </w:r>
          </w:p>
        </w:tc>
      </w:tr>
      <w:tr w:rsidR="009F1C3B" w:rsidRPr="009F1C3B" w:rsidTr="005A04F7">
        <w:tc>
          <w:tcPr>
            <w:tcW w:w="4673" w:type="dxa"/>
            <w:shd w:val="clear" w:color="auto" w:fill="8EAADB" w:themeFill="accent1" w:themeFillTint="99"/>
          </w:tcPr>
          <w:p w:rsidR="00432209" w:rsidRPr="009F1C3B" w:rsidRDefault="00432209" w:rsidP="009F1C3B">
            <w:pPr>
              <w:spacing w:after="0" w:line="240" w:lineRule="auto"/>
              <w:rPr>
                <w:rFonts w:ascii="Arial" w:hAnsi="Arial" w:cs="Arial"/>
                <w:b/>
                <w:color w:val="auto"/>
                <w:szCs w:val="22"/>
              </w:rPr>
            </w:pPr>
            <w:r w:rsidRPr="009F1C3B">
              <w:rPr>
                <w:rFonts w:ascii="Arial" w:hAnsi="Arial" w:cs="Arial"/>
                <w:b/>
                <w:color w:val="auto"/>
                <w:szCs w:val="22"/>
              </w:rPr>
              <w:t xml:space="preserve">ICO registration - </w:t>
            </w:r>
            <w:r w:rsidRPr="009F1C3B">
              <w:rPr>
                <w:rFonts w:ascii="Arial" w:hAnsi="Arial" w:cs="Arial"/>
                <w:color w:val="auto"/>
                <w:szCs w:val="22"/>
              </w:rPr>
              <w:t>the organisation is registered with the Information Commissioner’s Office (ICO)</w:t>
            </w:r>
          </w:p>
        </w:tc>
        <w:tc>
          <w:tcPr>
            <w:tcW w:w="5216" w:type="dxa"/>
            <w:shd w:val="clear" w:color="auto" w:fill="auto"/>
          </w:tcPr>
          <w:p w:rsidR="00432209" w:rsidRPr="009F1C3B" w:rsidRDefault="00432209" w:rsidP="009F1C3B">
            <w:pPr>
              <w:spacing w:after="0" w:line="240" w:lineRule="auto"/>
              <w:rPr>
                <w:rFonts w:ascii="Arial" w:hAnsi="Arial" w:cs="Arial"/>
                <w:b/>
                <w:color w:val="auto"/>
                <w:szCs w:val="22"/>
              </w:rPr>
            </w:pPr>
            <w:r w:rsidRPr="009F1C3B">
              <w:rPr>
                <w:rFonts w:ascii="Arial" w:hAnsi="Arial" w:cs="Arial"/>
                <w:b/>
                <w:color w:val="auto"/>
                <w:szCs w:val="22"/>
              </w:rPr>
              <w:t xml:space="preserve">Registration Number: </w:t>
            </w:r>
          </w:p>
          <w:p w:rsidR="00432209" w:rsidRPr="009F1C3B" w:rsidRDefault="00432209" w:rsidP="009F1C3B">
            <w:pPr>
              <w:spacing w:after="0" w:line="240" w:lineRule="auto"/>
              <w:rPr>
                <w:rFonts w:ascii="Arial" w:hAnsi="Arial" w:cs="Arial"/>
                <w:color w:val="auto"/>
                <w:szCs w:val="22"/>
              </w:rPr>
            </w:pPr>
            <w:r w:rsidRPr="009F1C3B">
              <w:rPr>
                <w:rFonts w:ascii="Arial" w:hAnsi="Arial" w:cs="Arial"/>
                <w:b/>
                <w:color w:val="auto"/>
                <w:szCs w:val="22"/>
              </w:rPr>
              <w:t>Expiry Date:</w:t>
            </w:r>
            <w:r w:rsidRPr="009F1C3B">
              <w:rPr>
                <w:rFonts w:ascii="Arial" w:hAnsi="Arial" w:cs="Arial"/>
                <w:color w:val="auto"/>
                <w:szCs w:val="22"/>
              </w:rPr>
              <w:t xml:space="preserve"> </w:t>
            </w:r>
          </w:p>
        </w:tc>
        <w:tc>
          <w:tcPr>
            <w:tcW w:w="3998" w:type="dxa"/>
            <w:shd w:val="clear" w:color="auto" w:fill="auto"/>
          </w:tcPr>
          <w:p w:rsidR="00432209" w:rsidRPr="005A04F7" w:rsidRDefault="00432209" w:rsidP="009F1C3B">
            <w:pPr>
              <w:spacing w:after="0" w:line="240" w:lineRule="auto"/>
              <w:rPr>
                <w:rFonts w:ascii="Arial" w:hAnsi="Arial" w:cs="Arial"/>
                <w:i/>
                <w:color w:val="auto"/>
                <w:sz w:val="20"/>
              </w:rPr>
            </w:pPr>
            <w:r w:rsidRPr="005A04F7">
              <w:rPr>
                <w:rFonts w:ascii="Arial" w:hAnsi="Arial" w:cs="Arial"/>
                <w:i/>
                <w:color w:val="auto"/>
                <w:sz w:val="20"/>
              </w:rPr>
              <w:t xml:space="preserve">Confirm your ICO registration number and expiry date – see </w:t>
            </w:r>
            <w:hyperlink r:id="rId33" w:history="1">
              <w:r w:rsidRPr="005A04F7">
                <w:rPr>
                  <w:rStyle w:val="Hyperlink"/>
                  <w:rFonts w:ascii="Arial" w:hAnsi="Arial" w:cs="Arial"/>
                  <w:i/>
                  <w:color w:val="auto"/>
                  <w:sz w:val="20"/>
                </w:rPr>
                <w:t>link</w:t>
              </w:r>
            </w:hyperlink>
          </w:p>
          <w:p w:rsidR="00432209" w:rsidRPr="005A04F7" w:rsidRDefault="00432209" w:rsidP="009F1C3B">
            <w:pPr>
              <w:spacing w:after="0" w:line="240" w:lineRule="auto"/>
              <w:rPr>
                <w:rFonts w:ascii="Arial" w:hAnsi="Arial" w:cs="Arial"/>
                <w:i/>
                <w:color w:val="auto"/>
                <w:sz w:val="20"/>
              </w:rPr>
            </w:pPr>
          </w:p>
        </w:tc>
      </w:tr>
      <w:tr w:rsidR="009F1C3B" w:rsidRPr="009F1C3B" w:rsidTr="005A04F7">
        <w:tc>
          <w:tcPr>
            <w:tcW w:w="4673" w:type="dxa"/>
            <w:shd w:val="clear" w:color="auto" w:fill="8EAADB" w:themeFill="accent1" w:themeFillTint="99"/>
          </w:tcPr>
          <w:p w:rsidR="00432209" w:rsidRPr="009F1C3B" w:rsidRDefault="00432209" w:rsidP="009F1C3B">
            <w:pPr>
              <w:spacing w:after="0" w:line="240" w:lineRule="auto"/>
              <w:rPr>
                <w:rFonts w:ascii="Arial" w:hAnsi="Arial" w:cs="Arial"/>
                <w:b/>
                <w:color w:val="auto"/>
                <w:szCs w:val="22"/>
              </w:rPr>
            </w:pPr>
            <w:r w:rsidRPr="009F1C3B">
              <w:rPr>
                <w:rFonts w:ascii="Arial" w:hAnsi="Arial" w:cs="Arial"/>
                <w:b/>
                <w:color w:val="auto"/>
                <w:szCs w:val="22"/>
              </w:rPr>
              <w:t xml:space="preserve">ICO investigation – </w:t>
            </w:r>
            <w:r w:rsidRPr="009F1C3B">
              <w:rPr>
                <w:rFonts w:ascii="Arial" w:hAnsi="Arial" w:cs="Arial"/>
                <w:color w:val="auto"/>
                <w:szCs w:val="22"/>
              </w:rPr>
              <w:t>the organisation</w:t>
            </w:r>
            <w:r w:rsidRPr="009F1C3B">
              <w:rPr>
                <w:rFonts w:ascii="Arial" w:hAnsi="Arial" w:cs="Arial"/>
                <w:b/>
                <w:color w:val="auto"/>
                <w:szCs w:val="22"/>
              </w:rPr>
              <w:t xml:space="preserve"> </w:t>
            </w:r>
            <w:r w:rsidRPr="009F1C3B">
              <w:rPr>
                <w:rFonts w:ascii="Arial" w:hAnsi="Arial" w:cs="Arial"/>
                <w:color w:val="auto"/>
                <w:szCs w:val="22"/>
              </w:rPr>
              <w:t>is not currently under ICO investigation, nor has it been subject to previous ICO enforcement action</w:t>
            </w:r>
          </w:p>
        </w:tc>
        <w:tc>
          <w:tcPr>
            <w:tcW w:w="5216" w:type="dxa"/>
            <w:shd w:val="clear" w:color="auto" w:fill="auto"/>
          </w:tcPr>
          <w:p w:rsidR="00432209" w:rsidRPr="009F1C3B" w:rsidRDefault="00432209" w:rsidP="009F1C3B">
            <w:pPr>
              <w:spacing w:after="0" w:line="240" w:lineRule="auto"/>
              <w:rPr>
                <w:rFonts w:ascii="Arial" w:hAnsi="Arial" w:cs="Arial"/>
                <w:i/>
                <w:color w:val="auto"/>
                <w:szCs w:val="22"/>
              </w:rPr>
            </w:pPr>
            <w:r w:rsidRPr="009F1C3B">
              <w:rPr>
                <w:rFonts w:ascii="Arial" w:hAnsi="Arial" w:cs="Arial"/>
                <w:i/>
                <w:color w:val="auto"/>
                <w:szCs w:val="22"/>
              </w:rPr>
              <w:t xml:space="preserve">Enter confirmation here </w:t>
            </w:r>
          </w:p>
        </w:tc>
        <w:tc>
          <w:tcPr>
            <w:tcW w:w="3998" w:type="dxa"/>
            <w:shd w:val="clear" w:color="auto" w:fill="auto"/>
          </w:tcPr>
          <w:p w:rsidR="00432209" w:rsidRPr="005A04F7" w:rsidRDefault="00432209" w:rsidP="009F1C3B">
            <w:pPr>
              <w:spacing w:after="0" w:line="240" w:lineRule="auto"/>
              <w:rPr>
                <w:rFonts w:ascii="Arial" w:hAnsi="Arial" w:cs="Arial"/>
                <w:i/>
                <w:color w:val="auto"/>
                <w:sz w:val="20"/>
              </w:rPr>
            </w:pPr>
            <w:r w:rsidRPr="005A04F7">
              <w:rPr>
                <w:rFonts w:ascii="Arial" w:hAnsi="Arial" w:cs="Arial"/>
                <w:i/>
                <w:color w:val="auto"/>
                <w:sz w:val="20"/>
              </w:rPr>
              <w:t>Please provide:</w:t>
            </w:r>
          </w:p>
          <w:p w:rsidR="00432209" w:rsidRPr="005A04F7" w:rsidRDefault="00432209" w:rsidP="00CB21EF">
            <w:pPr>
              <w:pStyle w:val="ListParagraph"/>
              <w:numPr>
                <w:ilvl w:val="0"/>
                <w:numId w:val="70"/>
              </w:numPr>
              <w:suppressAutoHyphens w:val="0"/>
              <w:spacing w:before="0" w:after="0" w:line="240" w:lineRule="auto"/>
              <w:rPr>
                <w:rFonts w:ascii="Arial" w:hAnsi="Arial" w:cs="Arial"/>
                <w:i/>
                <w:color w:val="auto"/>
                <w:sz w:val="20"/>
              </w:rPr>
            </w:pPr>
            <w:r w:rsidRPr="005A04F7">
              <w:rPr>
                <w:rFonts w:ascii="Arial" w:hAnsi="Arial" w:cs="Arial"/>
                <w:i/>
                <w:color w:val="auto"/>
                <w:sz w:val="20"/>
              </w:rPr>
              <w:t xml:space="preserve">Statement confirming the organisation has not been subject to ICO enforcement action or is currently under investigation’ </w:t>
            </w:r>
          </w:p>
          <w:p w:rsidR="00432209" w:rsidRPr="005A04F7" w:rsidRDefault="00432209" w:rsidP="00CB21EF">
            <w:pPr>
              <w:pStyle w:val="ListParagraph"/>
              <w:numPr>
                <w:ilvl w:val="0"/>
                <w:numId w:val="70"/>
              </w:numPr>
              <w:suppressAutoHyphens w:val="0"/>
              <w:spacing w:before="0" w:after="0" w:line="240" w:lineRule="auto"/>
              <w:rPr>
                <w:rFonts w:ascii="Arial" w:hAnsi="Arial" w:cs="Arial"/>
                <w:i/>
                <w:color w:val="auto"/>
                <w:sz w:val="20"/>
              </w:rPr>
            </w:pPr>
            <w:r w:rsidRPr="005A04F7">
              <w:rPr>
                <w:rFonts w:ascii="Arial" w:hAnsi="Arial" w:cs="Arial"/>
                <w:i/>
                <w:color w:val="auto"/>
                <w:sz w:val="20"/>
              </w:rPr>
              <w:t xml:space="preserve">Details of any current investigations </w:t>
            </w:r>
          </w:p>
          <w:p w:rsidR="00432209" w:rsidRPr="005A04F7" w:rsidRDefault="00432209" w:rsidP="00CB21EF">
            <w:pPr>
              <w:pStyle w:val="ListParagraph"/>
              <w:numPr>
                <w:ilvl w:val="0"/>
                <w:numId w:val="70"/>
              </w:numPr>
              <w:suppressAutoHyphens w:val="0"/>
              <w:spacing w:before="0" w:after="0" w:line="240" w:lineRule="auto"/>
              <w:rPr>
                <w:rFonts w:ascii="Arial" w:hAnsi="Arial" w:cs="Arial"/>
                <w:i/>
                <w:color w:val="auto"/>
                <w:sz w:val="20"/>
              </w:rPr>
            </w:pPr>
            <w:r w:rsidRPr="005A04F7">
              <w:rPr>
                <w:rFonts w:ascii="Arial" w:hAnsi="Arial" w:cs="Arial"/>
                <w:i/>
                <w:color w:val="auto"/>
                <w:sz w:val="20"/>
              </w:rPr>
              <w:t>Details of any previous enforcement action</w:t>
            </w:r>
          </w:p>
        </w:tc>
      </w:tr>
      <w:tr w:rsidR="009F1C3B" w:rsidRPr="009F1C3B" w:rsidTr="005A04F7">
        <w:tc>
          <w:tcPr>
            <w:tcW w:w="4673" w:type="dxa"/>
            <w:shd w:val="clear" w:color="auto" w:fill="8EAADB" w:themeFill="accent1" w:themeFillTint="99"/>
          </w:tcPr>
          <w:p w:rsidR="00432209" w:rsidRPr="009F1C3B" w:rsidRDefault="00432209" w:rsidP="009F1C3B">
            <w:pPr>
              <w:spacing w:after="0" w:line="240" w:lineRule="auto"/>
              <w:rPr>
                <w:rFonts w:ascii="Arial" w:hAnsi="Arial" w:cs="Arial"/>
                <w:color w:val="auto"/>
                <w:szCs w:val="22"/>
              </w:rPr>
            </w:pPr>
            <w:r w:rsidRPr="009F1C3B">
              <w:rPr>
                <w:rFonts w:ascii="Arial" w:hAnsi="Arial" w:cs="Arial"/>
                <w:b/>
                <w:color w:val="auto"/>
                <w:szCs w:val="22"/>
              </w:rPr>
              <w:t xml:space="preserve">NHS Data Security &amp; Protection Toolkit (DSPT) Compliance - </w:t>
            </w:r>
            <w:r w:rsidRPr="009F1C3B">
              <w:rPr>
                <w:rFonts w:ascii="Arial" w:hAnsi="Arial" w:cs="Arial"/>
                <w:color w:val="auto"/>
                <w:szCs w:val="22"/>
              </w:rPr>
              <w:t xml:space="preserve">the organisation has submitted a NHS Data Security &amp; Protection Toolkit (DSPT) with status of standards met or exceeded.    </w:t>
            </w:r>
          </w:p>
        </w:tc>
        <w:tc>
          <w:tcPr>
            <w:tcW w:w="5216" w:type="dxa"/>
            <w:shd w:val="clear" w:color="auto" w:fill="auto"/>
          </w:tcPr>
          <w:p w:rsidR="00432209" w:rsidRPr="009F1C3B" w:rsidRDefault="00432209" w:rsidP="009F1C3B">
            <w:pPr>
              <w:spacing w:after="0" w:line="240" w:lineRule="auto"/>
              <w:rPr>
                <w:rFonts w:ascii="Arial" w:hAnsi="Arial" w:cs="Arial"/>
                <w:b/>
                <w:color w:val="auto"/>
                <w:szCs w:val="22"/>
              </w:rPr>
            </w:pPr>
            <w:r w:rsidRPr="009F1C3B">
              <w:rPr>
                <w:rFonts w:ascii="Arial" w:hAnsi="Arial" w:cs="Arial"/>
                <w:b/>
                <w:color w:val="auto"/>
                <w:szCs w:val="22"/>
              </w:rPr>
              <w:t xml:space="preserve">ODS Code:  </w:t>
            </w:r>
          </w:p>
          <w:p w:rsidR="00432209" w:rsidRPr="009F1C3B" w:rsidRDefault="00432209" w:rsidP="009F1C3B">
            <w:pPr>
              <w:spacing w:after="0" w:line="240" w:lineRule="auto"/>
              <w:rPr>
                <w:rFonts w:ascii="Arial" w:hAnsi="Arial" w:cs="Arial"/>
                <w:b/>
                <w:color w:val="auto"/>
                <w:szCs w:val="22"/>
              </w:rPr>
            </w:pPr>
          </w:p>
          <w:p w:rsidR="00432209" w:rsidRPr="009F1C3B" w:rsidRDefault="00432209" w:rsidP="009F1C3B">
            <w:pPr>
              <w:spacing w:after="0" w:line="240" w:lineRule="auto"/>
              <w:rPr>
                <w:rFonts w:ascii="Arial" w:hAnsi="Arial" w:cs="Arial"/>
                <w:b/>
                <w:color w:val="auto"/>
                <w:szCs w:val="22"/>
              </w:rPr>
            </w:pPr>
            <w:r w:rsidRPr="009F1C3B">
              <w:rPr>
                <w:rFonts w:ascii="Arial" w:hAnsi="Arial" w:cs="Arial"/>
                <w:b/>
                <w:color w:val="auto"/>
                <w:szCs w:val="22"/>
              </w:rPr>
              <w:t xml:space="preserve">Latest Status:  </w:t>
            </w:r>
          </w:p>
          <w:p w:rsidR="00432209" w:rsidRPr="009F1C3B" w:rsidRDefault="00432209" w:rsidP="009F1C3B">
            <w:pPr>
              <w:spacing w:after="0" w:line="240" w:lineRule="auto"/>
              <w:rPr>
                <w:rFonts w:ascii="Arial" w:hAnsi="Arial" w:cs="Arial"/>
                <w:b/>
                <w:color w:val="auto"/>
                <w:szCs w:val="22"/>
              </w:rPr>
            </w:pPr>
          </w:p>
          <w:p w:rsidR="00432209" w:rsidRPr="009F1C3B" w:rsidRDefault="00432209" w:rsidP="009F1C3B">
            <w:pPr>
              <w:spacing w:after="0" w:line="240" w:lineRule="auto"/>
              <w:rPr>
                <w:rFonts w:ascii="Arial" w:hAnsi="Arial" w:cs="Arial"/>
                <w:b/>
                <w:color w:val="auto"/>
                <w:szCs w:val="22"/>
              </w:rPr>
            </w:pPr>
          </w:p>
          <w:p w:rsidR="00432209" w:rsidRPr="009F1C3B" w:rsidRDefault="00432209" w:rsidP="009F1C3B">
            <w:pPr>
              <w:spacing w:after="0" w:line="240" w:lineRule="auto"/>
              <w:rPr>
                <w:rFonts w:ascii="Arial" w:hAnsi="Arial" w:cs="Arial"/>
                <w:b/>
                <w:color w:val="auto"/>
                <w:szCs w:val="22"/>
              </w:rPr>
            </w:pPr>
          </w:p>
        </w:tc>
        <w:tc>
          <w:tcPr>
            <w:tcW w:w="3998" w:type="dxa"/>
            <w:shd w:val="clear" w:color="auto" w:fill="auto"/>
          </w:tcPr>
          <w:p w:rsidR="00432209" w:rsidRPr="005A04F7" w:rsidRDefault="00432209" w:rsidP="009F1C3B">
            <w:pPr>
              <w:spacing w:after="0" w:line="240" w:lineRule="auto"/>
              <w:rPr>
                <w:rFonts w:ascii="Arial" w:hAnsi="Arial" w:cs="Arial"/>
                <w:i/>
                <w:color w:val="auto"/>
                <w:sz w:val="20"/>
              </w:rPr>
            </w:pPr>
            <w:r w:rsidRPr="005A04F7">
              <w:rPr>
                <w:rFonts w:ascii="Arial" w:hAnsi="Arial" w:cs="Arial"/>
                <w:i/>
                <w:color w:val="auto"/>
                <w:sz w:val="20"/>
              </w:rPr>
              <w:t xml:space="preserve">Please see </w:t>
            </w:r>
            <w:hyperlink r:id="rId34" w:history="1">
              <w:r w:rsidRPr="005A04F7">
                <w:rPr>
                  <w:rStyle w:val="Hyperlink"/>
                  <w:rFonts w:ascii="Arial" w:hAnsi="Arial" w:cs="Arial"/>
                  <w:i/>
                  <w:color w:val="auto"/>
                  <w:sz w:val="20"/>
                </w:rPr>
                <w:t>link</w:t>
              </w:r>
            </w:hyperlink>
            <w:r w:rsidRPr="005A04F7">
              <w:rPr>
                <w:rFonts w:ascii="Arial" w:hAnsi="Arial" w:cs="Arial"/>
                <w:i/>
                <w:color w:val="auto"/>
                <w:sz w:val="20"/>
              </w:rPr>
              <w:t xml:space="preserve"> and provide: </w:t>
            </w:r>
          </w:p>
          <w:p w:rsidR="00432209" w:rsidRPr="005A04F7" w:rsidRDefault="00432209" w:rsidP="00CB21EF">
            <w:pPr>
              <w:pStyle w:val="ListParagraph"/>
              <w:numPr>
                <w:ilvl w:val="0"/>
                <w:numId w:val="69"/>
              </w:numPr>
              <w:suppressAutoHyphens w:val="0"/>
              <w:spacing w:before="0" w:after="0" w:line="240" w:lineRule="auto"/>
              <w:rPr>
                <w:rFonts w:ascii="Arial" w:hAnsi="Arial" w:cs="Arial"/>
                <w:i/>
                <w:color w:val="auto"/>
                <w:sz w:val="20"/>
              </w:rPr>
            </w:pPr>
            <w:r w:rsidRPr="005A04F7">
              <w:rPr>
                <w:rFonts w:ascii="Arial" w:hAnsi="Arial" w:cs="Arial"/>
                <w:i/>
                <w:color w:val="auto"/>
                <w:sz w:val="20"/>
              </w:rPr>
              <w:t>Details of last DSPT submission include date and achievement level; OR</w:t>
            </w:r>
          </w:p>
          <w:p w:rsidR="00432209" w:rsidRPr="005A04F7" w:rsidRDefault="00432209" w:rsidP="00CB21EF">
            <w:pPr>
              <w:pStyle w:val="ListParagraph"/>
              <w:numPr>
                <w:ilvl w:val="0"/>
                <w:numId w:val="69"/>
              </w:numPr>
              <w:suppressAutoHyphens w:val="0"/>
              <w:spacing w:before="0" w:after="0" w:line="240" w:lineRule="auto"/>
              <w:rPr>
                <w:rFonts w:ascii="Arial" w:hAnsi="Arial" w:cs="Arial"/>
                <w:i/>
                <w:color w:val="auto"/>
                <w:sz w:val="20"/>
              </w:rPr>
            </w:pPr>
            <w:r w:rsidRPr="005A04F7">
              <w:rPr>
                <w:rFonts w:ascii="Arial" w:hAnsi="Arial" w:cs="Arial"/>
                <w:i/>
                <w:color w:val="auto"/>
                <w:sz w:val="20"/>
              </w:rPr>
              <w:t>Copy of DSPT Action Plan and confirmation of whether approved by NHS Digital</w:t>
            </w:r>
          </w:p>
        </w:tc>
      </w:tr>
      <w:tr w:rsidR="009F1C3B" w:rsidRPr="009F1C3B" w:rsidTr="005A04F7">
        <w:tc>
          <w:tcPr>
            <w:tcW w:w="4673" w:type="dxa"/>
            <w:shd w:val="clear" w:color="auto" w:fill="8EAADB" w:themeFill="accent1" w:themeFillTint="99"/>
          </w:tcPr>
          <w:p w:rsidR="00432209" w:rsidRPr="009F1C3B" w:rsidRDefault="00432209" w:rsidP="009F1C3B">
            <w:pPr>
              <w:spacing w:after="0" w:line="240" w:lineRule="auto"/>
              <w:rPr>
                <w:rFonts w:ascii="Arial" w:hAnsi="Arial" w:cs="Arial"/>
                <w:color w:val="auto"/>
                <w:szCs w:val="22"/>
              </w:rPr>
            </w:pPr>
            <w:r w:rsidRPr="009F1C3B">
              <w:rPr>
                <w:rFonts w:ascii="Arial" w:hAnsi="Arial" w:cs="Arial"/>
                <w:b/>
                <w:color w:val="auto"/>
                <w:szCs w:val="22"/>
              </w:rPr>
              <w:t>Roles &amp; Responsibilities – Caldicott Guardian</w:t>
            </w:r>
          </w:p>
        </w:tc>
        <w:tc>
          <w:tcPr>
            <w:tcW w:w="5216" w:type="dxa"/>
            <w:shd w:val="clear" w:color="auto" w:fill="auto"/>
          </w:tcPr>
          <w:p w:rsidR="00432209" w:rsidRPr="009F1C3B" w:rsidRDefault="00432209" w:rsidP="009F1C3B">
            <w:pPr>
              <w:spacing w:after="0" w:line="240" w:lineRule="auto"/>
              <w:rPr>
                <w:rFonts w:ascii="Arial" w:hAnsi="Arial" w:cs="Arial"/>
                <w:b/>
                <w:color w:val="auto"/>
                <w:szCs w:val="22"/>
              </w:rPr>
            </w:pPr>
            <w:r w:rsidRPr="009F1C3B">
              <w:rPr>
                <w:rFonts w:ascii="Arial" w:hAnsi="Arial" w:cs="Arial"/>
                <w:b/>
                <w:color w:val="auto"/>
                <w:szCs w:val="22"/>
              </w:rPr>
              <w:t>Name:</w:t>
            </w:r>
          </w:p>
          <w:p w:rsidR="00432209" w:rsidRPr="009F1C3B" w:rsidRDefault="00432209" w:rsidP="009F1C3B">
            <w:pPr>
              <w:spacing w:after="0" w:line="240" w:lineRule="auto"/>
              <w:rPr>
                <w:rFonts w:ascii="Arial" w:hAnsi="Arial" w:cs="Arial"/>
                <w:b/>
                <w:color w:val="auto"/>
                <w:szCs w:val="22"/>
              </w:rPr>
            </w:pPr>
            <w:r w:rsidRPr="009F1C3B">
              <w:rPr>
                <w:rFonts w:ascii="Arial" w:hAnsi="Arial" w:cs="Arial"/>
                <w:b/>
                <w:color w:val="auto"/>
                <w:szCs w:val="22"/>
              </w:rPr>
              <w:t>Job Title:</w:t>
            </w:r>
          </w:p>
          <w:p w:rsidR="00432209" w:rsidRPr="009F1C3B" w:rsidRDefault="00432209" w:rsidP="009F1C3B">
            <w:pPr>
              <w:spacing w:after="0" w:line="240" w:lineRule="auto"/>
              <w:rPr>
                <w:rFonts w:ascii="Arial" w:hAnsi="Arial" w:cs="Arial"/>
                <w:b/>
                <w:color w:val="auto"/>
                <w:szCs w:val="22"/>
              </w:rPr>
            </w:pPr>
            <w:r w:rsidRPr="009F1C3B">
              <w:rPr>
                <w:rFonts w:ascii="Arial" w:hAnsi="Arial" w:cs="Arial"/>
                <w:b/>
                <w:color w:val="auto"/>
                <w:szCs w:val="22"/>
              </w:rPr>
              <w:t xml:space="preserve">Email address:  </w:t>
            </w:r>
          </w:p>
        </w:tc>
        <w:tc>
          <w:tcPr>
            <w:tcW w:w="3998" w:type="dxa"/>
            <w:shd w:val="clear" w:color="auto" w:fill="auto"/>
          </w:tcPr>
          <w:p w:rsidR="00432209" w:rsidRPr="005A04F7" w:rsidRDefault="00432209" w:rsidP="009F1C3B">
            <w:pPr>
              <w:spacing w:after="0" w:line="240" w:lineRule="auto"/>
              <w:rPr>
                <w:rFonts w:ascii="Arial" w:hAnsi="Arial" w:cs="Arial"/>
                <w:i/>
                <w:color w:val="auto"/>
                <w:sz w:val="20"/>
              </w:rPr>
            </w:pPr>
          </w:p>
        </w:tc>
      </w:tr>
      <w:tr w:rsidR="009F1C3B" w:rsidRPr="009F1C3B" w:rsidTr="005A04F7">
        <w:tc>
          <w:tcPr>
            <w:tcW w:w="4673" w:type="dxa"/>
            <w:shd w:val="clear" w:color="auto" w:fill="8EAADB" w:themeFill="accent1" w:themeFillTint="99"/>
          </w:tcPr>
          <w:p w:rsidR="00432209" w:rsidRPr="009F1C3B" w:rsidRDefault="00432209" w:rsidP="009F1C3B">
            <w:pPr>
              <w:spacing w:after="0" w:line="240" w:lineRule="auto"/>
              <w:rPr>
                <w:rFonts w:ascii="Arial" w:hAnsi="Arial" w:cs="Arial"/>
                <w:b/>
                <w:color w:val="auto"/>
                <w:szCs w:val="22"/>
              </w:rPr>
            </w:pPr>
            <w:r w:rsidRPr="009F1C3B">
              <w:rPr>
                <w:rFonts w:ascii="Arial" w:hAnsi="Arial" w:cs="Arial"/>
                <w:b/>
                <w:color w:val="auto"/>
                <w:szCs w:val="22"/>
              </w:rPr>
              <w:t xml:space="preserve">Roles &amp; Responsibilities – Senior Information Risk Owner (if applicable)  </w:t>
            </w:r>
          </w:p>
        </w:tc>
        <w:tc>
          <w:tcPr>
            <w:tcW w:w="5216" w:type="dxa"/>
            <w:shd w:val="clear" w:color="auto" w:fill="auto"/>
          </w:tcPr>
          <w:p w:rsidR="00432209" w:rsidRPr="009F1C3B" w:rsidRDefault="00432209" w:rsidP="009F1C3B">
            <w:pPr>
              <w:spacing w:after="0" w:line="240" w:lineRule="auto"/>
              <w:rPr>
                <w:rFonts w:ascii="Arial" w:hAnsi="Arial" w:cs="Arial"/>
                <w:b/>
                <w:color w:val="auto"/>
                <w:szCs w:val="22"/>
              </w:rPr>
            </w:pPr>
            <w:r w:rsidRPr="009F1C3B">
              <w:rPr>
                <w:rFonts w:ascii="Arial" w:hAnsi="Arial" w:cs="Arial"/>
                <w:b/>
                <w:color w:val="auto"/>
                <w:szCs w:val="22"/>
              </w:rPr>
              <w:t>Name:</w:t>
            </w:r>
          </w:p>
          <w:p w:rsidR="00432209" w:rsidRPr="009F1C3B" w:rsidRDefault="00432209" w:rsidP="009F1C3B">
            <w:pPr>
              <w:spacing w:after="0" w:line="240" w:lineRule="auto"/>
              <w:rPr>
                <w:rFonts w:ascii="Arial" w:hAnsi="Arial" w:cs="Arial"/>
                <w:b/>
                <w:color w:val="auto"/>
                <w:szCs w:val="22"/>
              </w:rPr>
            </w:pPr>
            <w:r w:rsidRPr="009F1C3B">
              <w:rPr>
                <w:rFonts w:ascii="Arial" w:hAnsi="Arial" w:cs="Arial"/>
                <w:b/>
                <w:color w:val="auto"/>
                <w:szCs w:val="22"/>
              </w:rPr>
              <w:t>Job Title:</w:t>
            </w:r>
          </w:p>
          <w:p w:rsidR="00432209" w:rsidRPr="009F1C3B" w:rsidRDefault="00432209" w:rsidP="009F1C3B">
            <w:pPr>
              <w:spacing w:after="0" w:line="240" w:lineRule="auto"/>
              <w:rPr>
                <w:rFonts w:ascii="Arial" w:hAnsi="Arial" w:cs="Arial"/>
                <w:b/>
                <w:color w:val="auto"/>
                <w:szCs w:val="22"/>
              </w:rPr>
            </w:pPr>
            <w:r w:rsidRPr="009F1C3B">
              <w:rPr>
                <w:rFonts w:ascii="Arial" w:hAnsi="Arial" w:cs="Arial"/>
                <w:b/>
                <w:color w:val="auto"/>
                <w:szCs w:val="22"/>
              </w:rPr>
              <w:t xml:space="preserve">Email address:  </w:t>
            </w:r>
          </w:p>
        </w:tc>
        <w:tc>
          <w:tcPr>
            <w:tcW w:w="3998" w:type="dxa"/>
            <w:shd w:val="clear" w:color="auto" w:fill="auto"/>
          </w:tcPr>
          <w:p w:rsidR="00432209" w:rsidRPr="005A04F7" w:rsidRDefault="00432209" w:rsidP="009F1C3B">
            <w:pPr>
              <w:spacing w:after="0" w:line="240" w:lineRule="auto"/>
              <w:rPr>
                <w:rFonts w:ascii="Arial" w:hAnsi="Arial" w:cs="Arial"/>
                <w:i/>
                <w:color w:val="auto"/>
                <w:sz w:val="20"/>
              </w:rPr>
            </w:pPr>
          </w:p>
        </w:tc>
      </w:tr>
      <w:tr w:rsidR="009F1C3B" w:rsidRPr="009F1C3B" w:rsidTr="005A04F7">
        <w:tc>
          <w:tcPr>
            <w:tcW w:w="4673" w:type="dxa"/>
            <w:shd w:val="clear" w:color="auto" w:fill="8EAADB" w:themeFill="accent1" w:themeFillTint="99"/>
          </w:tcPr>
          <w:p w:rsidR="00432209" w:rsidRPr="009F1C3B" w:rsidRDefault="00432209" w:rsidP="009F1C3B">
            <w:pPr>
              <w:spacing w:after="0" w:line="240" w:lineRule="auto"/>
              <w:rPr>
                <w:rFonts w:ascii="Arial" w:hAnsi="Arial" w:cs="Arial"/>
                <w:b/>
                <w:color w:val="auto"/>
                <w:szCs w:val="22"/>
              </w:rPr>
            </w:pPr>
            <w:r w:rsidRPr="009F1C3B">
              <w:rPr>
                <w:rFonts w:ascii="Arial" w:hAnsi="Arial" w:cs="Arial"/>
                <w:b/>
                <w:color w:val="auto"/>
                <w:szCs w:val="22"/>
              </w:rPr>
              <w:t>Roles &amp; Responsibilities – Data Protection Officer (if applicable)</w:t>
            </w:r>
          </w:p>
        </w:tc>
        <w:tc>
          <w:tcPr>
            <w:tcW w:w="5216" w:type="dxa"/>
            <w:shd w:val="clear" w:color="auto" w:fill="auto"/>
          </w:tcPr>
          <w:p w:rsidR="00432209" w:rsidRPr="009F1C3B" w:rsidRDefault="00432209" w:rsidP="009F1C3B">
            <w:pPr>
              <w:spacing w:after="0" w:line="240" w:lineRule="auto"/>
              <w:rPr>
                <w:rFonts w:ascii="Arial" w:hAnsi="Arial" w:cs="Arial"/>
                <w:b/>
                <w:color w:val="auto"/>
                <w:szCs w:val="22"/>
              </w:rPr>
            </w:pPr>
            <w:r w:rsidRPr="009F1C3B">
              <w:rPr>
                <w:rFonts w:ascii="Arial" w:hAnsi="Arial" w:cs="Arial"/>
                <w:b/>
                <w:color w:val="auto"/>
                <w:szCs w:val="22"/>
              </w:rPr>
              <w:t>Name:</w:t>
            </w:r>
          </w:p>
          <w:p w:rsidR="00432209" w:rsidRPr="009F1C3B" w:rsidRDefault="00432209" w:rsidP="009F1C3B">
            <w:pPr>
              <w:spacing w:after="0" w:line="240" w:lineRule="auto"/>
              <w:rPr>
                <w:rFonts w:ascii="Arial" w:hAnsi="Arial" w:cs="Arial"/>
                <w:b/>
                <w:color w:val="auto"/>
                <w:szCs w:val="22"/>
              </w:rPr>
            </w:pPr>
            <w:r w:rsidRPr="009F1C3B">
              <w:rPr>
                <w:rFonts w:ascii="Arial" w:hAnsi="Arial" w:cs="Arial"/>
                <w:b/>
                <w:color w:val="auto"/>
                <w:szCs w:val="22"/>
              </w:rPr>
              <w:t>Job Title:</w:t>
            </w:r>
          </w:p>
          <w:p w:rsidR="00432209" w:rsidRPr="009F1C3B" w:rsidRDefault="00432209" w:rsidP="009F1C3B">
            <w:pPr>
              <w:spacing w:after="0" w:line="240" w:lineRule="auto"/>
              <w:rPr>
                <w:rFonts w:ascii="Arial" w:hAnsi="Arial" w:cs="Arial"/>
                <w:b/>
                <w:color w:val="auto"/>
                <w:szCs w:val="22"/>
              </w:rPr>
            </w:pPr>
            <w:r w:rsidRPr="009F1C3B">
              <w:rPr>
                <w:rFonts w:ascii="Arial" w:hAnsi="Arial" w:cs="Arial"/>
                <w:b/>
                <w:color w:val="auto"/>
                <w:szCs w:val="22"/>
              </w:rPr>
              <w:t xml:space="preserve">Email address:  </w:t>
            </w:r>
          </w:p>
        </w:tc>
        <w:tc>
          <w:tcPr>
            <w:tcW w:w="3998" w:type="dxa"/>
            <w:shd w:val="clear" w:color="auto" w:fill="auto"/>
          </w:tcPr>
          <w:p w:rsidR="00432209" w:rsidRPr="009F1C3B" w:rsidRDefault="00432209" w:rsidP="009F1C3B">
            <w:pPr>
              <w:spacing w:after="0" w:line="240" w:lineRule="auto"/>
              <w:rPr>
                <w:rFonts w:ascii="Arial" w:hAnsi="Arial" w:cs="Arial"/>
                <w:i/>
                <w:color w:val="auto"/>
                <w:szCs w:val="22"/>
              </w:rPr>
            </w:pPr>
          </w:p>
        </w:tc>
      </w:tr>
      <w:tr w:rsidR="009F1C3B" w:rsidRPr="009F1C3B" w:rsidTr="005A04F7">
        <w:tc>
          <w:tcPr>
            <w:tcW w:w="4673" w:type="dxa"/>
            <w:shd w:val="clear" w:color="auto" w:fill="8EAADB" w:themeFill="accent1" w:themeFillTint="99"/>
          </w:tcPr>
          <w:p w:rsidR="00432209" w:rsidRPr="009F1C3B" w:rsidRDefault="00432209" w:rsidP="009F1C3B">
            <w:pPr>
              <w:spacing w:after="0" w:line="240" w:lineRule="auto"/>
              <w:rPr>
                <w:rFonts w:ascii="Arial" w:hAnsi="Arial" w:cs="Arial"/>
                <w:b/>
                <w:color w:val="auto"/>
                <w:szCs w:val="22"/>
              </w:rPr>
            </w:pPr>
            <w:r w:rsidRPr="009F1C3B">
              <w:rPr>
                <w:rFonts w:ascii="Arial" w:hAnsi="Arial" w:cs="Arial"/>
                <w:b/>
                <w:color w:val="auto"/>
                <w:szCs w:val="22"/>
              </w:rPr>
              <w:t>Roles &amp; Responsibilities – Assigned local Information Asset Owner for data processed under this project</w:t>
            </w:r>
          </w:p>
        </w:tc>
        <w:tc>
          <w:tcPr>
            <w:tcW w:w="5216" w:type="dxa"/>
            <w:shd w:val="clear" w:color="auto" w:fill="auto"/>
          </w:tcPr>
          <w:p w:rsidR="00432209" w:rsidRPr="009F1C3B" w:rsidRDefault="00432209" w:rsidP="009F1C3B">
            <w:pPr>
              <w:spacing w:after="0" w:line="240" w:lineRule="auto"/>
              <w:rPr>
                <w:rFonts w:ascii="Arial" w:hAnsi="Arial" w:cs="Arial"/>
                <w:b/>
                <w:color w:val="auto"/>
                <w:szCs w:val="22"/>
              </w:rPr>
            </w:pPr>
            <w:r w:rsidRPr="009F1C3B">
              <w:rPr>
                <w:rFonts w:ascii="Arial" w:hAnsi="Arial" w:cs="Arial"/>
                <w:b/>
                <w:color w:val="auto"/>
                <w:szCs w:val="22"/>
              </w:rPr>
              <w:t>Name:</w:t>
            </w:r>
          </w:p>
          <w:p w:rsidR="00432209" w:rsidRPr="009F1C3B" w:rsidRDefault="00432209" w:rsidP="009F1C3B">
            <w:pPr>
              <w:spacing w:after="0" w:line="240" w:lineRule="auto"/>
              <w:rPr>
                <w:rFonts w:ascii="Arial" w:hAnsi="Arial" w:cs="Arial"/>
                <w:b/>
                <w:color w:val="auto"/>
                <w:szCs w:val="22"/>
              </w:rPr>
            </w:pPr>
            <w:r w:rsidRPr="009F1C3B">
              <w:rPr>
                <w:rFonts w:ascii="Arial" w:hAnsi="Arial" w:cs="Arial"/>
                <w:b/>
                <w:color w:val="auto"/>
                <w:szCs w:val="22"/>
              </w:rPr>
              <w:t>Job Title:</w:t>
            </w:r>
          </w:p>
          <w:p w:rsidR="00432209" w:rsidRPr="009F1C3B" w:rsidRDefault="00432209" w:rsidP="009F1C3B">
            <w:pPr>
              <w:spacing w:after="0" w:line="240" w:lineRule="auto"/>
              <w:rPr>
                <w:rFonts w:ascii="Arial" w:hAnsi="Arial" w:cs="Arial"/>
                <w:b/>
                <w:color w:val="auto"/>
                <w:szCs w:val="22"/>
              </w:rPr>
            </w:pPr>
            <w:r w:rsidRPr="009F1C3B">
              <w:rPr>
                <w:rFonts w:ascii="Arial" w:hAnsi="Arial" w:cs="Arial"/>
                <w:b/>
                <w:color w:val="auto"/>
                <w:szCs w:val="22"/>
              </w:rPr>
              <w:t xml:space="preserve">Email address:  </w:t>
            </w:r>
          </w:p>
        </w:tc>
        <w:tc>
          <w:tcPr>
            <w:tcW w:w="3998" w:type="dxa"/>
            <w:shd w:val="clear" w:color="auto" w:fill="auto"/>
          </w:tcPr>
          <w:p w:rsidR="00432209" w:rsidRPr="009F1C3B" w:rsidRDefault="00432209" w:rsidP="009F1C3B">
            <w:pPr>
              <w:spacing w:after="0" w:line="240" w:lineRule="auto"/>
              <w:rPr>
                <w:rFonts w:ascii="Arial" w:hAnsi="Arial" w:cs="Arial"/>
                <w:i/>
                <w:color w:val="auto"/>
                <w:szCs w:val="22"/>
              </w:rPr>
            </w:pPr>
            <w:r w:rsidRPr="009F1C3B">
              <w:rPr>
                <w:rFonts w:ascii="Arial" w:hAnsi="Arial" w:cs="Arial"/>
                <w:i/>
                <w:color w:val="auto"/>
                <w:szCs w:val="22"/>
              </w:rPr>
              <w:t>Please provide confirmation of name, job title, and contact details of assigned Information Asset Owner (who should be a senior staff member)</w:t>
            </w:r>
          </w:p>
        </w:tc>
      </w:tr>
    </w:tbl>
    <w:p w:rsidR="00432209" w:rsidRDefault="00432209" w:rsidP="009F1C3B">
      <w:pPr>
        <w:spacing w:after="0" w:line="240" w:lineRule="auto"/>
      </w:pPr>
    </w:p>
    <w:tbl>
      <w:tblPr>
        <w:tblStyle w:val="TableGrid"/>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1056"/>
      </w:tblGrid>
      <w:tr w:rsidR="009F1C3B" w:rsidRPr="009F1C3B" w:rsidTr="009F1C3B">
        <w:trPr>
          <w:cnfStyle w:val="100000000000" w:firstRow="1" w:lastRow="0" w:firstColumn="0" w:lastColumn="0" w:oddVBand="0" w:evenVBand="0" w:oddHBand="0" w:evenHBand="0" w:firstRowFirstColumn="0" w:firstRowLastColumn="0" w:lastRowFirstColumn="0" w:lastRowLastColumn="0"/>
        </w:trPr>
        <w:tc>
          <w:tcPr>
            <w:tcW w:w="13892" w:type="dxa"/>
            <w:gridSpan w:val="2"/>
            <w:shd w:val="clear" w:color="auto" w:fill="8EAADB" w:themeFill="accent1" w:themeFillTint="99"/>
            <w:vAlign w:val="top"/>
          </w:tcPr>
          <w:p w:rsidR="00432209" w:rsidRPr="009F1C3B" w:rsidRDefault="00432209" w:rsidP="009F1C3B">
            <w:pPr>
              <w:spacing w:after="0" w:line="240" w:lineRule="auto"/>
              <w:jc w:val="left"/>
              <w:rPr>
                <w:rFonts w:ascii="Arial" w:hAnsi="Arial" w:cs="Arial"/>
                <w:b w:val="0"/>
                <w:color w:val="auto"/>
              </w:rPr>
            </w:pPr>
            <w:r w:rsidRPr="009F1C3B">
              <w:rPr>
                <w:rFonts w:ascii="Arial" w:hAnsi="Arial" w:cs="Arial"/>
                <w:color w:val="auto"/>
              </w:rPr>
              <w:t>SECTION 3: REVIEW AND DECISION OF TRIAGE</w:t>
            </w:r>
          </w:p>
        </w:tc>
      </w:tr>
      <w:tr w:rsidR="009F1C3B" w:rsidRPr="009F1C3B" w:rsidTr="009F1C3B">
        <w:tc>
          <w:tcPr>
            <w:tcW w:w="2836" w:type="dxa"/>
            <w:shd w:val="clear" w:color="auto" w:fill="8EAADB" w:themeFill="accent1" w:themeFillTint="99"/>
            <w:vAlign w:val="top"/>
          </w:tcPr>
          <w:p w:rsidR="00432209" w:rsidRPr="009F1C3B" w:rsidRDefault="00432209" w:rsidP="009F1C3B">
            <w:pPr>
              <w:spacing w:after="0" w:line="240" w:lineRule="auto"/>
              <w:jc w:val="left"/>
              <w:rPr>
                <w:rFonts w:ascii="Arial" w:hAnsi="Arial" w:cs="Arial"/>
                <w:color w:val="auto"/>
              </w:rPr>
            </w:pPr>
            <w:r w:rsidRPr="009F1C3B">
              <w:rPr>
                <w:rFonts w:ascii="Arial" w:hAnsi="Arial" w:cs="Arial"/>
                <w:color w:val="auto"/>
              </w:rPr>
              <w:t>Date received:</w:t>
            </w:r>
          </w:p>
        </w:tc>
        <w:tc>
          <w:tcPr>
            <w:tcW w:w="11056" w:type="dxa"/>
            <w:vAlign w:val="top"/>
          </w:tcPr>
          <w:p w:rsidR="00432209" w:rsidRPr="009F1C3B" w:rsidRDefault="00432209" w:rsidP="009F1C3B">
            <w:pPr>
              <w:spacing w:after="0" w:line="240" w:lineRule="auto"/>
              <w:jc w:val="left"/>
              <w:rPr>
                <w:rFonts w:ascii="Arial" w:hAnsi="Arial" w:cs="Arial"/>
                <w:color w:val="auto"/>
              </w:rPr>
            </w:pPr>
          </w:p>
        </w:tc>
      </w:tr>
      <w:tr w:rsidR="009F1C3B" w:rsidRPr="009F1C3B" w:rsidTr="009F1C3B">
        <w:tc>
          <w:tcPr>
            <w:tcW w:w="2836" w:type="dxa"/>
            <w:shd w:val="clear" w:color="auto" w:fill="8EAADB" w:themeFill="accent1" w:themeFillTint="99"/>
            <w:vAlign w:val="top"/>
          </w:tcPr>
          <w:p w:rsidR="00432209" w:rsidRPr="009F1C3B" w:rsidRDefault="00432209" w:rsidP="009F1C3B">
            <w:pPr>
              <w:spacing w:after="0" w:line="240" w:lineRule="auto"/>
              <w:jc w:val="left"/>
              <w:rPr>
                <w:rFonts w:ascii="Arial" w:hAnsi="Arial" w:cs="Arial"/>
                <w:color w:val="auto"/>
              </w:rPr>
            </w:pPr>
            <w:r w:rsidRPr="009F1C3B">
              <w:rPr>
                <w:rFonts w:ascii="Arial" w:hAnsi="Arial" w:cs="Arial"/>
                <w:color w:val="auto"/>
              </w:rPr>
              <w:t>Meeting date:</w:t>
            </w:r>
          </w:p>
        </w:tc>
        <w:tc>
          <w:tcPr>
            <w:tcW w:w="11056" w:type="dxa"/>
            <w:vAlign w:val="top"/>
          </w:tcPr>
          <w:p w:rsidR="00432209" w:rsidRPr="009F1C3B" w:rsidRDefault="00432209" w:rsidP="009F1C3B">
            <w:pPr>
              <w:spacing w:after="0" w:line="240" w:lineRule="auto"/>
              <w:jc w:val="left"/>
              <w:rPr>
                <w:rFonts w:ascii="Arial" w:hAnsi="Arial" w:cs="Arial"/>
                <w:color w:val="auto"/>
              </w:rPr>
            </w:pPr>
          </w:p>
        </w:tc>
      </w:tr>
      <w:tr w:rsidR="009F1C3B" w:rsidRPr="009F1C3B" w:rsidTr="009F1C3B">
        <w:tc>
          <w:tcPr>
            <w:tcW w:w="2836" w:type="dxa"/>
            <w:shd w:val="clear" w:color="auto" w:fill="8EAADB" w:themeFill="accent1" w:themeFillTint="99"/>
            <w:vAlign w:val="top"/>
          </w:tcPr>
          <w:p w:rsidR="00432209" w:rsidRPr="009F1C3B" w:rsidRDefault="00432209" w:rsidP="009F1C3B">
            <w:pPr>
              <w:spacing w:after="0" w:line="240" w:lineRule="auto"/>
              <w:jc w:val="left"/>
              <w:rPr>
                <w:rFonts w:ascii="Arial" w:hAnsi="Arial" w:cs="Arial"/>
                <w:color w:val="auto"/>
              </w:rPr>
            </w:pPr>
            <w:r w:rsidRPr="009F1C3B">
              <w:rPr>
                <w:rFonts w:ascii="Arial" w:hAnsi="Arial" w:cs="Arial"/>
                <w:color w:val="auto"/>
              </w:rPr>
              <w:t>Initial review comments:</w:t>
            </w:r>
          </w:p>
        </w:tc>
        <w:tc>
          <w:tcPr>
            <w:tcW w:w="11056" w:type="dxa"/>
            <w:vAlign w:val="top"/>
          </w:tcPr>
          <w:p w:rsidR="00432209" w:rsidRPr="009F1C3B" w:rsidRDefault="00432209" w:rsidP="009F1C3B">
            <w:pPr>
              <w:spacing w:after="0" w:line="240" w:lineRule="auto"/>
              <w:jc w:val="left"/>
              <w:rPr>
                <w:rFonts w:ascii="Arial" w:hAnsi="Arial" w:cs="Arial"/>
                <w:color w:val="auto"/>
              </w:rPr>
            </w:pPr>
          </w:p>
        </w:tc>
      </w:tr>
      <w:tr w:rsidR="009F1C3B" w:rsidRPr="009F1C3B" w:rsidTr="009F1C3B">
        <w:tc>
          <w:tcPr>
            <w:tcW w:w="2836" w:type="dxa"/>
            <w:vMerge w:val="restart"/>
            <w:shd w:val="clear" w:color="auto" w:fill="8EAADB" w:themeFill="accent1" w:themeFillTint="99"/>
            <w:vAlign w:val="top"/>
          </w:tcPr>
          <w:p w:rsidR="009F1C3B" w:rsidRPr="009F1C3B" w:rsidRDefault="009F1C3B" w:rsidP="009F1C3B">
            <w:pPr>
              <w:spacing w:after="0" w:line="240" w:lineRule="auto"/>
              <w:jc w:val="left"/>
              <w:rPr>
                <w:rFonts w:ascii="Arial" w:hAnsi="Arial" w:cs="Arial"/>
                <w:color w:val="auto"/>
              </w:rPr>
            </w:pPr>
            <w:r w:rsidRPr="009F1C3B">
              <w:rPr>
                <w:rFonts w:ascii="Arial" w:hAnsi="Arial" w:cs="Arial"/>
                <w:color w:val="auto"/>
              </w:rPr>
              <w:t>Decision</w:t>
            </w:r>
          </w:p>
        </w:tc>
        <w:tc>
          <w:tcPr>
            <w:tcW w:w="11056" w:type="dxa"/>
            <w:vAlign w:val="top"/>
          </w:tcPr>
          <w:p w:rsidR="009F1C3B" w:rsidRPr="009F1C3B" w:rsidRDefault="009F1C3B" w:rsidP="009F1C3B">
            <w:pPr>
              <w:suppressAutoHyphens w:val="0"/>
              <w:spacing w:after="0" w:line="240" w:lineRule="auto"/>
              <w:jc w:val="left"/>
              <w:rPr>
                <w:rFonts w:ascii="Arial" w:hAnsi="Arial" w:cs="Arial"/>
                <w:color w:val="auto"/>
              </w:rPr>
            </w:pPr>
            <w:r w:rsidRPr="009F1C3B">
              <w:rPr>
                <w:rFonts w:ascii="Arial" w:hAnsi="Arial" w:cs="Arial"/>
                <w:color w:val="auto"/>
              </w:rPr>
              <w:t>Decline application (please state reason)</w:t>
            </w:r>
          </w:p>
        </w:tc>
      </w:tr>
      <w:tr w:rsidR="009F1C3B" w:rsidRPr="009F1C3B" w:rsidTr="009F1C3B">
        <w:tc>
          <w:tcPr>
            <w:tcW w:w="2836" w:type="dxa"/>
            <w:vMerge/>
            <w:shd w:val="clear" w:color="auto" w:fill="8EAADB" w:themeFill="accent1" w:themeFillTint="99"/>
            <w:vAlign w:val="top"/>
          </w:tcPr>
          <w:p w:rsidR="009F1C3B" w:rsidRPr="009F1C3B" w:rsidRDefault="009F1C3B" w:rsidP="009F1C3B">
            <w:pPr>
              <w:spacing w:after="0" w:line="240" w:lineRule="auto"/>
              <w:rPr>
                <w:rFonts w:ascii="Arial" w:hAnsi="Arial" w:cs="Arial"/>
                <w:color w:val="auto"/>
              </w:rPr>
            </w:pPr>
          </w:p>
        </w:tc>
        <w:tc>
          <w:tcPr>
            <w:tcW w:w="11056" w:type="dxa"/>
            <w:vAlign w:val="top"/>
          </w:tcPr>
          <w:p w:rsidR="009F1C3B" w:rsidRPr="009F1C3B" w:rsidRDefault="009F1C3B" w:rsidP="009F1C3B">
            <w:pPr>
              <w:suppressAutoHyphens w:val="0"/>
              <w:spacing w:after="0" w:line="240" w:lineRule="auto"/>
              <w:rPr>
                <w:rFonts w:ascii="Arial" w:hAnsi="Arial" w:cs="Arial"/>
                <w:color w:val="auto"/>
              </w:rPr>
            </w:pPr>
            <w:r w:rsidRPr="009F1C3B">
              <w:rPr>
                <w:rFonts w:ascii="Arial" w:hAnsi="Arial" w:cs="Arial"/>
                <w:color w:val="auto"/>
              </w:rPr>
              <w:t xml:space="preserve">Request completion of full data access form and refer to the </w:t>
            </w:r>
            <w:r w:rsidR="00D70C98">
              <w:rPr>
                <w:rFonts w:ascii="Arial" w:hAnsi="Arial" w:cs="Arial"/>
                <w:color w:val="auto"/>
              </w:rPr>
              <w:t>IGDA</w:t>
            </w:r>
            <w:r w:rsidRPr="009F1C3B">
              <w:rPr>
                <w:rFonts w:ascii="Arial" w:hAnsi="Arial" w:cs="Arial"/>
                <w:color w:val="auto"/>
              </w:rPr>
              <w:t xml:space="preserve"> Group</w:t>
            </w:r>
          </w:p>
        </w:tc>
      </w:tr>
    </w:tbl>
    <w:p w:rsidR="00432209" w:rsidRDefault="00432209" w:rsidP="00432209">
      <w:pPr>
        <w:tabs>
          <w:tab w:val="left" w:leader="dot" w:pos="6804"/>
        </w:tabs>
        <w:spacing w:after="0" w:line="240" w:lineRule="auto"/>
      </w:pPr>
    </w:p>
    <w:p w:rsidR="009F1C3B" w:rsidRDefault="009F1C3B" w:rsidP="00432209">
      <w:pPr>
        <w:tabs>
          <w:tab w:val="left" w:leader="dot" w:pos="6804"/>
        </w:tabs>
        <w:spacing w:after="0" w:line="240" w:lineRule="auto"/>
        <w:sectPr w:rsidR="009F1C3B" w:rsidSect="00432209">
          <w:pgSz w:w="16840" w:h="11907" w:orient="landscape" w:code="9"/>
          <w:pgMar w:top="1247" w:right="1418" w:bottom="1247" w:left="1134" w:header="709" w:footer="0" w:gutter="0"/>
          <w:cols w:space="708"/>
          <w:titlePg/>
          <w:docGrid w:linePitch="360"/>
        </w:sectPr>
      </w:pPr>
    </w:p>
    <w:p w:rsidR="009F1C3B" w:rsidRPr="009F1C3B" w:rsidRDefault="009F1C3B" w:rsidP="00191ECC">
      <w:pPr>
        <w:pStyle w:val="Heading1"/>
        <w:ind w:firstLine="720"/>
      </w:pPr>
      <w:bookmarkStart w:id="45" w:name="_Toc64463166"/>
      <w:r w:rsidRPr="009F1C3B">
        <w:t xml:space="preserve">Appendix </w:t>
      </w:r>
      <w:r w:rsidR="00191ECC">
        <w:t>J</w:t>
      </w:r>
      <w:r w:rsidRPr="009F1C3B">
        <w:t xml:space="preserve"> – </w:t>
      </w:r>
      <w:r w:rsidR="000E0B5E">
        <w:t>Data Access Contract (</w:t>
      </w:r>
      <w:r w:rsidRPr="009F1C3B">
        <w:t xml:space="preserve">Data </w:t>
      </w:r>
      <w:r w:rsidR="00BE7EB7">
        <w:t>Processing Agreement</w:t>
      </w:r>
      <w:r w:rsidR="000E0B5E">
        <w:t>)</w:t>
      </w:r>
      <w:bookmarkEnd w:id="45"/>
    </w:p>
    <w:p w:rsidR="009F1C3B" w:rsidRPr="009F1C3B" w:rsidRDefault="009F1C3B" w:rsidP="009F1C3B">
      <w:pPr>
        <w:pStyle w:val="BodyText"/>
        <w:spacing w:after="0" w:line="240" w:lineRule="auto"/>
        <w:rPr>
          <w:rFonts w:ascii="Arial" w:hAnsi="Arial" w:cs="Arial"/>
          <w:b w:val="0"/>
          <w:color w:val="auto"/>
          <w:sz w:val="22"/>
          <w:szCs w:val="22"/>
        </w:rPr>
      </w:pPr>
    </w:p>
    <w:p w:rsidR="009F1C3B" w:rsidRDefault="009F1C3B" w:rsidP="009F1C3B">
      <w:pPr>
        <w:tabs>
          <w:tab w:val="left" w:pos="5103"/>
        </w:tabs>
        <w:spacing w:after="0" w:line="240" w:lineRule="auto"/>
        <w:jc w:val="center"/>
        <w:rPr>
          <w:rFonts w:ascii="Arial" w:hAnsi="Arial" w:cs="Arial"/>
          <w:b/>
          <w:color w:val="auto"/>
          <w:szCs w:val="22"/>
        </w:rPr>
      </w:pPr>
    </w:p>
    <w:p w:rsidR="009F1C3B" w:rsidRPr="009F1C3B" w:rsidRDefault="009F1C3B" w:rsidP="009F1C3B">
      <w:pPr>
        <w:tabs>
          <w:tab w:val="left" w:pos="5103"/>
        </w:tabs>
        <w:spacing w:after="0" w:line="240" w:lineRule="auto"/>
        <w:jc w:val="center"/>
        <w:rPr>
          <w:rFonts w:ascii="Arial" w:hAnsi="Arial" w:cs="Arial"/>
          <w:b/>
          <w:color w:val="auto"/>
          <w:szCs w:val="22"/>
        </w:rPr>
      </w:pPr>
      <w:r w:rsidRPr="009F1C3B">
        <w:rPr>
          <w:rFonts w:ascii="Arial" w:hAnsi="Arial" w:cs="Arial"/>
          <w:b/>
          <w:color w:val="auto"/>
          <w:szCs w:val="22"/>
        </w:rPr>
        <w:t>TERMS AND CONDITIONS FOR USE OF KID and/or KERNEL data</w:t>
      </w:r>
    </w:p>
    <w:p w:rsidR="009F1C3B" w:rsidRPr="009F1C3B" w:rsidRDefault="009F1C3B" w:rsidP="009F1C3B">
      <w:pPr>
        <w:pStyle w:val="MGXsmallheading"/>
        <w:spacing w:after="0"/>
        <w:rPr>
          <w:rFonts w:ascii="Arial" w:hAnsi="Arial" w:cs="Arial"/>
          <w:bCs/>
          <w:sz w:val="22"/>
          <w:szCs w:val="22"/>
        </w:rPr>
      </w:pPr>
    </w:p>
    <w:p w:rsidR="008C62E4" w:rsidRDefault="009F1C3B" w:rsidP="009F1C3B">
      <w:pPr>
        <w:pStyle w:val="MGXsmallheading"/>
        <w:spacing w:after="0"/>
        <w:rPr>
          <w:rFonts w:ascii="Arial" w:hAnsi="Arial" w:cs="Arial"/>
          <w:bCs/>
          <w:sz w:val="22"/>
          <w:szCs w:val="22"/>
        </w:rPr>
      </w:pPr>
      <w:r w:rsidRPr="009F1C3B">
        <w:rPr>
          <w:rFonts w:ascii="Arial" w:hAnsi="Arial" w:cs="Arial"/>
          <w:bCs/>
          <w:sz w:val="22"/>
          <w:szCs w:val="22"/>
        </w:rPr>
        <w:t xml:space="preserve">The Kent and Medway CCG </w:t>
      </w:r>
      <w:r w:rsidR="008C62E4">
        <w:rPr>
          <w:rFonts w:ascii="Arial" w:hAnsi="Arial" w:cs="Arial"/>
          <w:bCs/>
          <w:sz w:val="22"/>
          <w:szCs w:val="22"/>
        </w:rPr>
        <w:t>is appointed by Joint data Controllers as the “lead controller” within the SHcAB Joint Controllers Agreement. As such, the CCG is authorised to enter into a data processing agreement with the named recipient.</w:t>
      </w:r>
    </w:p>
    <w:p w:rsidR="009F1C3B" w:rsidRDefault="009F1C3B" w:rsidP="009F1C3B">
      <w:pPr>
        <w:spacing w:after="0" w:line="240" w:lineRule="auto"/>
        <w:jc w:val="both"/>
        <w:rPr>
          <w:rFonts w:ascii="Arial" w:hAnsi="Arial" w:cs="Arial"/>
          <w:i/>
          <w:iCs/>
          <w:color w:val="auto"/>
          <w:spacing w:val="-3"/>
          <w:szCs w:val="22"/>
        </w:rPr>
      </w:pPr>
    </w:p>
    <w:p w:rsidR="009F1C3B" w:rsidRPr="009F1C3B" w:rsidRDefault="009F1C3B" w:rsidP="009F1C3B">
      <w:pPr>
        <w:spacing w:after="0" w:line="240" w:lineRule="auto"/>
        <w:jc w:val="both"/>
        <w:rPr>
          <w:rFonts w:ascii="Arial" w:hAnsi="Arial" w:cs="Arial"/>
          <w:i/>
          <w:iCs/>
          <w:color w:val="auto"/>
          <w:spacing w:val="-3"/>
          <w:szCs w:val="22"/>
        </w:rPr>
      </w:pPr>
      <w:r w:rsidRPr="009F1C3B">
        <w:rPr>
          <w:rFonts w:ascii="Arial" w:hAnsi="Arial" w:cs="Arial"/>
          <w:i/>
          <w:iCs/>
          <w:color w:val="auto"/>
          <w:spacing w:val="-3"/>
          <w:szCs w:val="22"/>
        </w:rPr>
        <w:t>Each party referred to singly as “a Party” or together as “the Parties”</w:t>
      </w:r>
    </w:p>
    <w:p w:rsidR="009F1C3B" w:rsidRPr="009F1C3B" w:rsidRDefault="009F1C3B" w:rsidP="009F1C3B">
      <w:pPr>
        <w:spacing w:after="0" w:line="240" w:lineRule="auto"/>
        <w:ind w:left="576"/>
        <w:jc w:val="both"/>
        <w:rPr>
          <w:rFonts w:ascii="Arial" w:hAnsi="Arial" w:cs="Arial"/>
          <w:i/>
          <w:iCs/>
          <w:color w:val="auto"/>
          <w:spacing w:val="-3"/>
          <w:szCs w:val="22"/>
        </w:rPr>
      </w:pPr>
    </w:p>
    <w:tbl>
      <w:tblPr>
        <w:tblStyle w:val="TableGrid"/>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9F1C3B" w:rsidRPr="009F1C3B" w:rsidTr="009F1C3B">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D9D9D9" w:themeFill="background1" w:themeFillShade="D9"/>
          </w:tcPr>
          <w:p w:rsidR="009F1C3B" w:rsidRPr="009F1C3B" w:rsidRDefault="009F1C3B" w:rsidP="009F1C3B">
            <w:pPr>
              <w:pStyle w:val="Body2"/>
              <w:spacing w:before="0" w:after="0"/>
              <w:ind w:left="0"/>
              <w:jc w:val="left"/>
              <w:rPr>
                <w:rFonts w:ascii="Arial" w:hAnsi="Arial" w:cs="Arial"/>
                <w:szCs w:val="22"/>
              </w:rPr>
            </w:pPr>
            <w:r w:rsidRPr="009F1C3B">
              <w:rPr>
                <w:rFonts w:ascii="Arial" w:hAnsi="Arial" w:cs="Arial"/>
                <w:szCs w:val="22"/>
              </w:rPr>
              <w:t>Recipients details</w:t>
            </w:r>
          </w:p>
        </w:tc>
        <w:tc>
          <w:tcPr>
            <w:tcW w:w="7229" w:type="dxa"/>
            <w:shd w:val="clear" w:color="auto" w:fill="auto"/>
          </w:tcPr>
          <w:p w:rsidR="009F1C3B" w:rsidRPr="009F1C3B" w:rsidRDefault="009F1C3B" w:rsidP="009F1C3B">
            <w:pPr>
              <w:pStyle w:val="Body2"/>
              <w:spacing w:before="0" w:after="0"/>
              <w:ind w:left="0"/>
              <w:rPr>
                <w:rFonts w:ascii="Arial" w:hAnsi="Arial" w:cs="Arial"/>
                <w:szCs w:val="22"/>
                <w:highlight w:val="yellow"/>
              </w:rPr>
            </w:pPr>
            <w:r w:rsidRPr="009F1C3B">
              <w:rPr>
                <w:rFonts w:ascii="Arial" w:hAnsi="Arial" w:cs="Arial"/>
                <w:szCs w:val="22"/>
                <w:highlight w:val="yellow"/>
              </w:rPr>
              <w:t>Name</w:t>
            </w:r>
          </w:p>
          <w:p w:rsidR="009F1C3B" w:rsidRPr="009F1C3B" w:rsidRDefault="009F1C3B" w:rsidP="009F1C3B">
            <w:pPr>
              <w:pStyle w:val="Body2"/>
              <w:spacing w:before="0" w:after="0"/>
              <w:ind w:left="0"/>
              <w:rPr>
                <w:rFonts w:ascii="Arial" w:hAnsi="Arial" w:cs="Arial"/>
                <w:szCs w:val="22"/>
                <w:highlight w:val="yellow"/>
              </w:rPr>
            </w:pPr>
            <w:r w:rsidRPr="009F1C3B">
              <w:rPr>
                <w:rFonts w:ascii="Arial" w:hAnsi="Arial" w:cs="Arial"/>
                <w:szCs w:val="22"/>
                <w:highlight w:val="yellow"/>
              </w:rPr>
              <w:t>Address</w:t>
            </w:r>
          </w:p>
          <w:p w:rsidR="009F1C3B" w:rsidRPr="009F1C3B" w:rsidRDefault="009F1C3B" w:rsidP="009F1C3B">
            <w:pPr>
              <w:pStyle w:val="Body2"/>
              <w:spacing w:before="0" w:after="0"/>
              <w:ind w:left="0"/>
              <w:rPr>
                <w:rFonts w:ascii="Arial" w:hAnsi="Arial" w:cs="Arial"/>
                <w:szCs w:val="22"/>
              </w:rPr>
            </w:pPr>
            <w:r w:rsidRPr="009F1C3B">
              <w:rPr>
                <w:rFonts w:ascii="Arial" w:hAnsi="Arial" w:cs="Arial"/>
                <w:szCs w:val="22"/>
                <w:highlight w:val="yellow"/>
              </w:rPr>
              <w:t>ICO Registration</w:t>
            </w:r>
          </w:p>
        </w:tc>
      </w:tr>
    </w:tbl>
    <w:p w:rsidR="009F1C3B" w:rsidRPr="009F1C3B" w:rsidRDefault="009F1C3B" w:rsidP="009F1C3B">
      <w:pPr>
        <w:spacing w:after="0" w:line="240" w:lineRule="auto"/>
        <w:ind w:left="576"/>
        <w:jc w:val="both"/>
        <w:rPr>
          <w:rFonts w:ascii="Arial" w:hAnsi="Arial" w:cs="Arial"/>
          <w:i/>
          <w:iCs/>
          <w:spacing w:val="-3"/>
          <w:szCs w:val="22"/>
        </w:rPr>
      </w:pPr>
    </w:p>
    <w:p w:rsidR="009F1C3B" w:rsidRPr="009F1C3B" w:rsidRDefault="009F1C3B" w:rsidP="00CB21EF">
      <w:pPr>
        <w:pStyle w:val="Heading1"/>
        <w:keepLines w:val="0"/>
        <w:widowControl w:val="0"/>
        <w:numPr>
          <w:ilvl w:val="0"/>
          <w:numId w:val="71"/>
        </w:numPr>
        <w:tabs>
          <w:tab w:val="left" w:pos="1414"/>
        </w:tabs>
        <w:suppressAutoHyphens w:val="0"/>
        <w:jc w:val="both"/>
        <w:rPr>
          <w:rFonts w:eastAsia="Cambria" w:cs="Arial"/>
          <w:sz w:val="22"/>
          <w:szCs w:val="22"/>
        </w:rPr>
      </w:pPr>
      <w:r w:rsidRPr="009F1C3B">
        <w:rPr>
          <w:rFonts w:eastAsia="Cambria" w:cs="Arial"/>
          <w:sz w:val="22"/>
          <w:szCs w:val="22"/>
        </w:rPr>
        <w:fldChar w:fldCharType="begin"/>
      </w:r>
      <w:r w:rsidRPr="009F1C3B">
        <w:rPr>
          <w:rFonts w:eastAsia="Cambria" w:cs="Arial"/>
          <w:sz w:val="22"/>
          <w:szCs w:val="22"/>
        </w:rPr>
        <w:instrText>TC "1. Interpretation" \l 1</w:instrText>
      </w:r>
      <w:r w:rsidRPr="009F1C3B">
        <w:rPr>
          <w:rFonts w:eastAsia="Cambria" w:cs="Arial"/>
          <w:sz w:val="22"/>
          <w:szCs w:val="22"/>
        </w:rPr>
        <w:fldChar w:fldCharType="end"/>
      </w:r>
      <w:bookmarkStart w:id="46" w:name="_Toc64463167"/>
      <w:r w:rsidRPr="009F1C3B">
        <w:rPr>
          <w:rFonts w:eastAsia="Cambria" w:cs="Arial"/>
          <w:sz w:val="22"/>
          <w:szCs w:val="22"/>
        </w:rPr>
        <w:t>The Agreement</w:t>
      </w:r>
      <w:bookmarkEnd w:id="46"/>
    </w:p>
    <w:p w:rsidR="009F1C3B" w:rsidRDefault="009F1C3B" w:rsidP="00CB21EF">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47" w:name="_Ref488057367"/>
      <w:bookmarkStart w:id="48" w:name="_Toc64463168"/>
      <w:r w:rsidRPr="009F1C3B">
        <w:rPr>
          <w:rFonts w:ascii="Arial" w:hAnsi="Arial" w:cs="Arial"/>
          <w:b w:val="0"/>
          <w:color w:val="auto"/>
          <w:sz w:val="22"/>
          <w:szCs w:val="22"/>
        </w:rPr>
        <w:t>This Agreement incorporates the following documents by reference: The Data Request Form and the Data Access Contract and any other terms referenced within them (collectively, the "Agreement").  The Agreement is effective from the Effective Date</w:t>
      </w:r>
      <w:bookmarkEnd w:id="47"/>
      <w:r w:rsidRPr="009F1C3B">
        <w:rPr>
          <w:rFonts w:ascii="Arial" w:hAnsi="Arial" w:cs="Arial"/>
          <w:b w:val="0"/>
          <w:color w:val="auto"/>
          <w:sz w:val="22"/>
          <w:szCs w:val="22"/>
        </w:rPr>
        <w:t>.</w:t>
      </w:r>
      <w:bookmarkEnd w:id="48"/>
      <w:r w:rsidRPr="009F1C3B">
        <w:rPr>
          <w:rFonts w:ascii="Arial" w:hAnsi="Arial" w:cs="Arial"/>
          <w:b w:val="0"/>
          <w:color w:val="auto"/>
          <w:sz w:val="22"/>
          <w:szCs w:val="22"/>
        </w:rPr>
        <w:t xml:space="preserve"> </w:t>
      </w:r>
    </w:p>
    <w:p w:rsidR="009F1C3B" w:rsidRPr="009F1C3B" w:rsidRDefault="009F1C3B" w:rsidP="009F1C3B">
      <w:pPr>
        <w:spacing w:after="0" w:line="240" w:lineRule="auto"/>
      </w:pPr>
    </w:p>
    <w:p w:rsidR="009F1C3B" w:rsidRPr="009F1C3B" w:rsidRDefault="009F1C3B" w:rsidP="00CB21EF">
      <w:pPr>
        <w:pStyle w:val="Heading1"/>
        <w:keepLines w:val="0"/>
        <w:widowControl w:val="0"/>
        <w:numPr>
          <w:ilvl w:val="0"/>
          <w:numId w:val="71"/>
        </w:numPr>
        <w:tabs>
          <w:tab w:val="left" w:pos="1414"/>
        </w:tabs>
        <w:suppressAutoHyphens w:val="0"/>
        <w:jc w:val="both"/>
        <w:rPr>
          <w:rFonts w:eastAsia="Cambria" w:cs="Arial"/>
          <w:sz w:val="22"/>
          <w:szCs w:val="22"/>
        </w:rPr>
      </w:pPr>
      <w:r w:rsidRPr="009F1C3B">
        <w:rPr>
          <w:rFonts w:eastAsia="Cambria" w:cs="Arial"/>
          <w:sz w:val="22"/>
          <w:szCs w:val="22"/>
        </w:rPr>
        <w:fldChar w:fldCharType="begin"/>
      </w:r>
      <w:r w:rsidRPr="009F1C3B">
        <w:rPr>
          <w:rFonts w:eastAsia="Cambria" w:cs="Arial"/>
          <w:sz w:val="22"/>
          <w:szCs w:val="22"/>
        </w:rPr>
        <w:instrText>TC "1. Interpretation" \l 1</w:instrText>
      </w:r>
      <w:r w:rsidRPr="009F1C3B">
        <w:rPr>
          <w:rFonts w:eastAsia="Cambria" w:cs="Arial"/>
          <w:sz w:val="22"/>
          <w:szCs w:val="22"/>
        </w:rPr>
        <w:fldChar w:fldCharType="end"/>
      </w:r>
      <w:bookmarkStart w:id="49" w:name="_Toc256000000"/>
      <w:bookmarkStart w:id="50" w:name="a80007"/>
      <w:bookmarkStart w:id="51" w:name="_Toc64463169"/>
      <w:r w:rsidRPr="009F1C3B">
        <w:rPr>
          <w:rFonts w:eastAsia="Cambria" w:cs="Arial"/>
          <w:sz w:val="22"/>
          <w:szCs w:val="22"/>
        </w:rPr>
        <w:t>Interpretation</w:t>
      </w:r>
      <w:bookmarkEnd w:id="49"/>
      <w:bookmarkEnd w:id="50"/>
      <w:bookmarkEnd w:id="51"/>
    </w:p>
    <w:p w:rsidR="009F1C3B" w:rsidRPr="009F1C3B" w:rsidRDefault="009F1C3B" w:rsidP="00CB21EF">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52" w:name="_Toc64463170"/>
      <w:r w:rsidRPr="009F1C3B">
        <w:rPr>
          <w:rFonts w:ascii="Arial" w:hAnsi="Arial" w:cs="Arial"/>
          <w:b w:val="0"/>
          <w:color w:val="auto"/>
          <w:sz w:val="22"/>
          <w:szCs w:val="22"/>
        </w:rPr>
        <w:t>In this Agreement, unless the context otherwise requires, the following words and expressions shall have the following meanings:</w:t>
      </w:r>
      <w:bookmarkEnd w:id="52"/>
    </w:p>
    <w:p w:rsidR="009F1C3B" w:rsidRPr="009F1C3B" w:rsidRDefault="009F1C3B" w:rsidP="009F1C3B">
      <w:pPr>
        <w:pStyle w:val="Body2"/>
        <w:spacing w:before="0" w:after="0"/>
        <w:rPr>
          <w:rFonts w:ascii="Arial" w:hAnsi="Arial" w:cs="Arial"/>
          <w:szCs w:val="22"/>
        </w:rPr>
      </w:pPr>
    </w:p>
    <w:tbl>
      <w:tblPr>
        <w:tblStyle w:val="TableGrid"/>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9F1C3B" w:rsidRPr="009F1C3B" w:rsidTr="008C62E4">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D9D9D9" w:themeFill="background1" w:themeFillShade="D9"/>
          </w:tcPr>
          <w:p w:rsidR="009F1C3B" w:rsidRPr="009F1C3B" w:rsidRDefault="009F1C3B" w:rsidP="009F1C3B">
            <w:pPr>
              <w:spacing w:after="0" w:line="240" w:lineRule="auto"/>
              <w:rPr>
                <w:rFonts w:ascii="Arial" w:hAnsi="Arial" w:cs="Arial"/>
                <w:b w:val="0"/>
                <w:szCs w:val="22"/>
              </w:rPr>
            </w:pPr>
            <w:r w:rsidRPr="009F1C3B">
              <w:rPr>
                <w:rFonts w:ascii="Arial" w:hAnsi="Arial" w:cs="Arial"/>
                <w:szCs w:val="22"/>
              </w:rPr>
              <w:t>Agreement</w:t>
            </w:r>
          </w:p>
        </w:tc>
        <w:tc>
          <w:tcPr>
            <w:tcW w:w="7229" w:type="dxa"/>
            <w:shd w:val="clear" w:color="auto" w:fill="D9D9D9" w:themeFill="background1" w:themeFillShade="D9"/>
          </w:tcPr>
          <w:p w:rsidR="009F1C3B" w:rsidRPr="009F1C3B" w:rsidRDefault="009F1C3B" w:rsidP="009F1C3B">
            <w:pPr>
              <w:spacing w:after="0" w:line="240" w:lineRule="auto"/>
              <w:jc w:val="both"/>
              <w:rPr>
                <w:rFonts w:ascii="Arial" w:hAnsi="Arial" w:cs="Arial"/>
                <w:b w:val="0"/>
                <w:szCs w:val="22"/>
              </w:rPr>
            </w:pPr>
            <w:r w:rsidRPr="009F1C3B">
              <w:rPr>
                <w:rFonts w:ascii="Arial" w:hAnsi="Arial" w:cs="Arial"/>
                <w:szCs w:val="22"/>
              </w:rPr>
              <w:t xml:space="preserve">has the meaning given in Clause </w:t>
            </w:r>
            <w:r w:rsidRPr="009F1C3B">
              <w:rPr>
                <w:rFonts w:ascii="Arial" w:hAnsi="Arial" w:cs="Arial"/>
                <w:szCs w:val="22"/>
              </w:rPr>
              <w:fldChar w:fldCharType="begin"/>
            </w:r>
            <w:r w:rsidRPr="009F1C3B">
              <w:rPr>
                <w:rFonts w:ascii="Arial" w:hAnsi="Arial" w:cs="Arial"/>
                <w:szCs w:val="22"/>
              </w:rPr>
              <w:instrText xml:space="preserve"> REF _Ref488057367 \r \h  \* MERGEFORMAT </w:instrText>
            </w:r>
            <w:r w:rsidRPr="009F1C3B">
              <w:rPr>
                <w:rFonts w:ascii="Arial" w:hAnsi="Arial" w:cs="Arial"/>
                <w:szCs w:val="22"/>
              </w:rPr>
            </w:r>
            <w:r w:rsidRPr="009F1C3B">
              <w:rPr>
                <w:rFonts w:ascii="Arial" w:hAnsi="Arial" w:cs="Arial"/>
                <w:szCs w:val="22"/>
              </w:rPr>
              <w:fldChar w:fldCharType="separate"/>
            </w:r>
            <w:r w:rsidRPr="009F1C3B">
              <w:rPr>
                <w:rFonts w:ascii="Arial" w:hAnsi="Arial" w:cs="Arial"/>
                <w:szCs w:val="22"/>
              </w:rPr>
              <w:t>1.1</w:t>
            </w:r>
            <w:r w:rsidRPr="009F1C3B">
              <w:rPr>
                <w:rFonts w:ascii="Arial" w:hAnsi="Arial" w:cs="Arial"/>
                <w:szCs w:val="22"/>
              </w:rPr>
              <w:fldChar w:fldCharType="end"/>
            </w:r>
            <w:r w:rsidRPr="009F1C3B">
              <w:rPr>
                <w:rFonts w:ascii="Arial" w:hAnsi="Arial" w:cs="Arial"/>
                <w:szCs w:val="22"/>
              </w:rPr>
              <w:t>;</w:t>
            </w:r>
          </w:p>
        </w:tc>
      </w:tr>
      <w:tr w:rsidR="009F1C3B" w:rsidRPr="009F1C3B" w:rsidTr="008C62E4">
        <w:tc>
          <w:tcPr>
            <w:tcW w:w="2694" w:type="dxa"/>
          </w:tcPr>
          <w:p w:rsidR="009F1C3B" w:rsidRPr="009F1C3B" w:rsidRDefault="009F1C3B" w:rsidP="009F1C3B">
            <w:pPr>
              <w:pStyle w:val="Body2"/>
              <w:spacing w:before="0" w:after="0"/>
              <w:ind w:left="0"/>
              <w:jc w:val="left"/>
              <w:rPr>
                <w:rFonts w:ascii="Arial" w:hAnsi="Arial" w:cs="Arial"/>
                <w:szCs w:val="22"/>
              </w:rPr>
            </w:pPr>
            <w:r w:rsidRPr="009F1C3B">
              <w:rPr>
                <w:rFonts w:ascii="Arial" w:hAnsi="Arial" w:cs="Arial"/>
                <w:b/>
                <w:szCs w:val="22"/>
              </w:rPr>
              <w:t>Applicable Law</w:t>
            </w:r>
          </w:p>
        </w:tc>
        <w:tc>
          <w:tcPr>
            <w:tcW w:w="7229" w:type="dxa"/>
          </w:tcPr>
          <w:p w:rsidR="009F1C3B" w:rsidRPr="009F1C3B" w:rsidRDefault="009F1C3B" w:rsidP="009F1C3B">
            <w:pPr>
              <w:pStyle w:val="Body2"/>
              <w:spacing w:before="0" w:after="0"/>
              <w:ind w:left="0"/>
              <w:rPr>
                <w:rFonts w:ascii="Arial" w:hAnsi="Arial" w:cs="Arial"/>
                <w:szCs w:val="22"/>
              </w:rPr>
            </w:pPr>
            <w:r w:rsidRPr="009F1C3B">
              <w:rPr>
                <w:rFonts w:ascii="Arial" w:hAnsi="Arial" w:cs="Arial"/>
                <w:szCs w:val="22"/>
              </w:rPr>
              <w:t>means any court order or any common law, statute, statutory instrument, order or regulation issued by a governmental body with authority over any relevant Party, applicable to any relevant Party from time to time in the context of its relevant rights and obligations under this Agreement;</w:t>
            </w:r>
          </w:p>
        </w:tc>
      </w:tr>
      <w:tr w:rsidR="009F1C3B" w:rsidRPr="009F1C3B" w:rsidTr="008C62E4">
        <w:tc>
          <w:tcPr>
            <w:tcW w:w="2694" w:type="dxa"/>
          </w:tcPr>
          <w:p w:rsidR="009F1C3B" w:rsidRPr="009F1C3B" w:rsidRDefault="009F1C3B" w:rsidP="009F1C3B">
            <w:pPr>
              <w:pStyle w:val="Body2"/>
              <w:spacing w:before="0" w:after="0"/>
              <w:ind w:left="0"/>
              <w:jc w:val="left"/>
              <w:rPr>
                <w:rFonts w:ascii="Arial" w:hAnsi="Arial" w:cs="Arial"/>
                <w:b/>
                <w:szCs w:val="22"/>
              </w:rPr>
            </w:pPr>
            <w:r w:rsidRPr="009F1C3B">
              <w:rPr>
                <w:rFonts w:ascii="Arial" w:hAnsi="Arial" w:cs="Arial"/>
                <w:b/>
                <w:szCs w:val="22"/>
              </w:rPr>
              <w:t>Background Intellectual Property</w:t>
            </w:r>
          </w:p>
        </w:tc>
        <w:tc>
          <w:tcPr>
            <w:tcW w:w="7229" w:type="dxa"/>
          </w:tcPr>
          <w:p w:rsidR="009F1C3B" w:rsidRPr="009F1C3B" w:rsidRDefault="009F1C3B" w:rsidP="009F1C3B">
            <w:pPr>
              <w:pStyle w:val="Body2"/>
              <w:spacing w:before="0" w:after="0"/>
              <w:ind w:left="0"/>
              <w:rPr>
                <w:rFonts w:ascii="Arial" w:hAnsi="Arial" w:cs="Arial"/>
                <w:szCs w:val="22"/>
              </w:rPr>
            </w:pPr>
            <w:r w:rsidRPr="009F1C3B">
              <w:rPr>
                <w:rFonts w:ascii="Arial" w:hAnsi="Arial" w:cs="Arial"/>
                <w:szCs w:val="22"/>
              </w:rPr>
              <w:t xml:space="preserve">means any Intellectual Property created, devised, generated, owned or licensed by a Party or to which a Party has rights to, prior to the Effective Date; </w:t>
            </w:r>
          </w:p>
        </w:tc>
      </w:tr>
      <w:tr w:rsidR="009F1C3B" w:rsidRPr="009F1C3B" w:rsidTr="008C62E4">
        <w:tc>
          <w:tcPr>
            <w:tcW w:w="2694" w:type="dxa"/>
          </w:tcPr>
          <w:p w:rsidR="009F1C3B" w:rsidRPr="009F1C3B" w:rsidRDefault="009F1C3B" w:rsidP="009F1C3B">
            <w:pPr>
              <w:pStyle w:val="Body2"/>
              <w:spacing w:before="0" w:after="0"/>
              <w:ind w:left="0"/>
              <w:jc w:val="left"/>
              <w:rPr>
                <w:rFonts w:ascii="Arial" w:hAnsi="Arial" w:cs="Arial"/>
                <w:szCs w:val="22"/>
              </w:rPr>
            </w:pPr>
            <w:r w:rsidRPr="009F1C3B">
              <w:rPr>
                <w:rFonts w:ascii="Arial" w:eastAsia="Cambria" w:hAnsi="Arial" w:cs="Arial"/>
                <w:b/>
                <w:bCs/>
                <w:color w:val="000000"/>
                <w:szCs w:val="22"/>
                <w:lang w:eastAsia="en-US"/>
              </w:rPr>
              <w:t>Data Privacy Law</w:t>
            </w:r>
          </w:p>
        </w:tc>
        <w:tc>
          <w:tcPr>
            <w:tcW w:w="7229" w:type="dxa"/>
          </w:tcPr>
          <w:p w:rsidR="009F1C3B" w:rsidRPr="009F1C3B" w:rsidRDefault="009F1C3B" w:rsidP="009F1C3B">
            <w:pPr>
              <w:pStyle w:val="Body2"/>
              <w:spacing w:before="0" w:after="0"/>
              <w:ind w:left="0"/>
              <w:rPr>
                <w:rFonts w:ascii="Arial" w:eastAsia="Cambria" w:hAnsi="Arial" w:cs="Arial"/>
                <w:b/>
                <w:bCs/>
                <w:color w:val="000000"/>
                <w:szCs w:val="22"/>
                <w:lang w:eastAsia="en-US"/>
              </w:rPr>
            </w:pPr>
            <w:r w:rsidRPr="009F1C3B">
              <w:rPr>
                <w:rFonts w:ascii="Arial" w:hAnsi="Arial" w:cs="Arial"/>
                <w:szCs w:val="22"/>
              </w:rPr>
              <w:t>means</w:t>
            </w:r>
            <w:r w:rsidRPr="009F1C3B">
              <w:rPr>
                <w:rFonts w:ascii="Arial" w:eastAsia="Cambria" w:hAnsi="Arial" w:cs="Arial"/>
                <w:bCs/>
                <w:color w:val="000000"/>
                <w:szCs w:val="22"/>
                <w:lang w:eastAsia="en-US"/>
              </w:rPr>
              <w:t xml:space="preserve"> the </w:t>
            </w:r>
            <w:r w:rsidR="004879B2">
              <w:rPr>
                <w:rFonts w:ascii="Arial" w:eastAsia="Cambria" w:hAnsi="Arial" w:cs="Arial"/>
                <w:bCs/>
                <w:color w:val="000000"/>
                <w:szCs w:val="22"/>
                <w:lang w:eastAsia="en-US"/>
              </w:rPr>
              <w:t>UK GDPR</w:t>
            </w:r>
            <w:r w:rsidRPr="009F1C3B">
              <w:rPr>
                <w:rFonts w:ascii="Arial" w:eastAsia="Cambria" w:hAnsi="Arial" w:cs="Arial"/>
                <w:bCs/>
                <w:color w:val="000000"/>
                <w:szCs w:val="22"/>
                <w:lang w:eastAsia="en-US"/>
              </w:rPr>
              <w:t>, DPA 2018, the Privacy and Electronic Communications (EC Directive) Regulations 2003 (21 2003/2426) and all other applicable laws and regulations relating to processing of Personal Data and privacy in effect in any relevant territory from time to time, including where applicable the guidance and codes of practice issued by the Information Commissioner’s Office (ICO), Information Governance Alliance;</w:t>
            </w:r>
          </w:p>
        </w:tc>
      </w:tr>
      <w:tr w:rsidR="009F1C3B" w:rsidRPr="009F1C3B" w:rsidTr="008C62E4">
        <w:tc>
          <w:tcPr>
            <w:tcW w:w="2694" w:type="dxa"/>
          </w:tcPr>
          <w:p w:rsidR="009F1C3B" w:rsidRPr="009F1C3B" w:rsidRDefault="009F1C3B" w:rsidP="009F1C3B">
            <w:pPr>
              <w:pStyle w:val="Body2"/>
              <w:spacing w:before="0" w:after="0"/>
              <w:ind w:left="0"/>
              <w:jc w:val="left"/>
              <w:rPr>
                <w:rFonts w:ascii="Arial" w:hAnsi="Arial" w:cs="Arial"/>
                <w:szCs w:val="22"/>
              </w:rPr>
            </w:pPr>
            <w:r w:rsidRPr="009F1C3B">
              <w:rPr>
                <w:rFonts w:ascii="Arial" w:hAnsi="Arial" w:cs="Arial"/>
                <w:b/>
                <w:szCs w:val="22"/>
              </w:rPr>
              <w:t>Data Protection Legislation</w:t>
            </w:r>
          </w:p>
        </w:tc>
        <w:tc>
          <w:tcPr>
            <w:tcW w:w="7229" w:type="dxa"/>
          </w:tcPr>
          <w:p w:rsidR="009F1C3B" w:rsidRPr="009F1C3B" w:rsidRDefault="009F1C3B" w:rsidP="009F1C3B">
            <w:pPr>
              <w:pStyle w:val="Body2"/>
              <w:spacing w:before="0" w:after="0"/>
              <w:ind w:left="0"/>
              <w:rPr>
                <w:rFonts w:ascii="Arial" w:hAnsi="Arial" w:cs="Arial"/>
                <w:szCs w:val="22"/>
              </w:rPr>
            </w:pPr>
            <w:r w:rsidRPr="009F1C3B">
              <w:rPr>
                <w:rFonts w:ascii="Arial" w:hAnsi="Arial" w:cs="Arial"/>
                <w:szCs w:val="22"/>
              </w:rPr>
              <w:t>means Regulation (EU) 2016/679 (General Data Protection Regulation) (</w:t>
            </w:r>
            <w:r w:rsidR="004879B2">
              <w:rPr>
                <w:rFonts w:ascii="Arial" w:hAnsi="Arial" w:cs="Arial"/>
                <w:szCs w:val="22"/>
              </w:rPr>
              <w:t>UK GDPR</w:t>
            </w:r>
            <w:r w:rsidRPr="009F1C3B">
              <w:rPr>
                <w:rFonts w:ascii="Arial" w:hAnsi="Arial" w:cs="Arial"/>
                <w:szCs w:val="22"/>
              </w:rPr>
              <w:t>) and Data Protection Act 2018 (DPA 2018);</w:t>
            </w:r>
          </w:p>
        </w:tc>
      </w:tr>
      <w:tr w:rsidR="009F1C3B" w:rsidRPr="009F1C3B" w:rsidTr="008C62E4">
        <w:tc>
          <w:tcPr>
            <w:tcW w:w="2694" w:type="dxa"/>
          </w:tcPr>
          <w:p w:rsidR="009F1C3B" w:rsidRPr="009F1C3B" w:rsidRDefault="009F1C3B" w:rsidP="009F1C3B">
            <w:pPr>
              <w:pStyle w:val="Body2"/>
              <w:spacing w:before="0" w:after="0"/>
              <w:ind w:left="0"/>
              <w:jc w:val="left"/>
              <w:rPr>
                <w:rFonts w:ascii="Arial" w:hAnsi="Arial" w:cs="Arial"/>
                <w:b/>
                <w:szCs w:val="22"/>
              </w:rPr>
            </w:pPr>
            <w:r w:rsidRPr="009F1C3B">
              <w:rPr>
                <w:rFonts w:ascii="Arial" w:hAnsi="Arial" w:cs="Arial"/>
                <w:b/>
                <w:bCs/>
                <w:szCs w:val="22"/>
              </w:rPr>
              <w:t>Data Subject</w:t>
            </w:r>
          </w:p>
        </w:tc>
        <w:tc>
          <w:tcPr>
            <w:tcW w:w="7229" w:type="dxa"/>
          </w:tcPr>
          <w:p w:rsidR="009F1C3B" w:rsidRPr="009F1C3B" w:rsidRDefault="009F1C3B" w:rsidP="009F1C3B">
            <w:pPr>
              <w:pStyle w:val="Body2"/>
              <w:spacing w:before="0" w:after="0"/>
              <w:ind w:left="0"/>
              <w:rPr>
                <w:rFonts w:ascii="Arial" w:hAnsi="Arial" w:cs="Arial"/>
                <w:szCs w:val="22"/>
              </w:rPr>
            </w:pPr>
            <w:r w:rsidRPr="009F1C3B">
              <w:rPr>
                <w:rFonts w:ascii="Arial" w:hAnsi="Arial" w:cs="Arial"/>
                <w:szCs w:val="22"/>
              </w:rPr>
              <w:t>shall have the meaning given to it under section 3(5) of the DPA 2018;</w:t>
            </w:r>
          </w:p>
        </w:tc>
      </w:tr>
      <w:tr w:rsidR="009F1C3B" w:rsidRPr="009F1C3B" w:rsidTr="008C62E4">
        <w:tc>
          <w:tcPr>
            <w:tcW w:w="2694" w:type="dxa"/>
          </w:tcPr>
          <w:p w:rsidR="009F1C3B" w:rsidRPr="009F1C3B" w:rsidRDefault="009F1C3B" w:rsidP="009F1C3B">
            <w:pPr>
              <w:pStyle w:val="Body2"/>
              <w:spacing w:before="0" w:after="0"/>
              <w:ind w:left="0"/>
              <w:jc w:val="left"/>
              <w:rPr>
                <w:rFonts w:ascii="Arial" w:hAnsi="Arial" w:cs="Arial"/>
                <w:b/>
                <w:szCs w:val="22"/>
              </w:rPr>
            </w:pPr>
            <w:r w:rsidRPr="009F1C3B">
              <w:rPr>
                <w:rFonts w:ascii="Arial" w:hAnsi="Arial" w:cs="Arial"/>
                <w:b/>
                <w:szCs w:val="22"/>
              </w:rPr>
              <w:t>Effective Date</w:t>
            </w:r>
          </w:p>
        </w:tc>
        <w:tc>
          <w:tcPr>
            <w:tcW w:w="7229" w:type="dxa"/>
          </w:tcPr>
          <w:p w:rsidR="009F1C3B" w:rsidRPr="009F1C3B" w:rsidRDefault="009F1C3B" w:rsidP="009F1C3B">
            <w:pPr>
              <w:pStyle w:val="Body2"/>
              <w:spacing w:before="0" w:after="0"/>
              <w:ind w:left="0"/>
              <w:rPr>
                <w:rFonts w:ascii="Arial" w:hAnsi="Arial" w:cs="Arial"/>
                <w:szCs w:val="22"/>
              </w:rPr>
            </w:pPr>
            <w:r w:rsidRPr="009F1C3B">
              <w:rPr>
                <w:rFonts w:ascii="Arial" w:hAnsi="Arial" w:cs="Arial"/>
                <w:szCs w:val="22"/>
              </w:rPr>
              <w:t>means the date this Agreement was signed by the when the Parties’ respective rights and obligations hereunder shall be deemed binding;</w:t>
            </w:r>
          </w:p>
        </w:tc>
      </w:tr>
      <w:tr w:rsidR="009F1C3B" w:rsidRPr="009F1C3B" w:rsidTr="008C62E4">
        <w:tc>
          <w:tcPr>
            <w:tcW w:w="2694" w:type="dxa"/>
          </w:tcPr>
          <w:p w:rsidR="009F1C3B" w:rsidRPr="009F1C3B" w:rsidRDefault="009F1C3B" w:rsidP="009F1C3B">
            <w:pPr>
              <w:pStyle w:val="Body2"/>
              <w:spacing w:before="0" w:after="0"/>
              <w:ind w:left="0"/>
              <w:jc w:val="left"/>
              <w:rPr>
                <w:rFonts w:ascii="Arial" w:hAnsi="Arial" w:cs="Arial"/>
                <w:szCs w:val="22"/>
              </w:rPr>
            </w:pPr>
            <w:r w:rsidRPr="009F1C3B">
              <w:rPr>
                <w:rFonts w:ascii="Arial" w:hAnsi="Arial" w:cs="Arial"/>
                <w:b/>
                <w:szCs w:val="22"/>
              </w:rPr>
              <w:t>FOIA</w:t>
            </w:r>
          </w:p>
        </w:tc>
        <w:tc>
          <w:tcPr>
            <w:tcW w:w="7229" w:type="dxa"/>
          </w:tcPr>
          <w:p w:rsidR="009F1C3B" w:rsidRPr="009F1C3B" w:rsidRDefault="009F1C3B" w:rsidP="009F1C3B">
            <w:pPr>
              <w:pStyle w:val="Body2"/>
              <w:spacing w:before="0" w:after="0"/>
              <w:ind w:left="0"/>
              <w:rPr>
                <w:rFonts w:ascii="Arial" w:hAnsi="Arial" w:cs="Arial"/>
                <w:szCs w:val="22"/>
              </w:rPr>
            </w:pPr>
            <w:r w:rsidRPr="009F1C3B">
              <w:rPr>
                <w:rFonts w:ascii="Arial" w:hAnsi="Arial" w:cs="Arial"/>
                <w:szCs w:val="22"/>
              </w:rPr>
              <w:t xml:space="preserve">means the Freedom of Information Act 2000; </w:t>
            </w:r>
          </w:p>
        </w:tc>
      </w:tr>
      <w:tr w:rsidR="009F1C3B" w:rsidRPr="009F1C3B" w:rsidTr="008C62E4">
        <w:tc>
          <w:tcPr>
            <w:tcW w:w="2694" w:type="dxa"/>
          </w:tcPr>
          <w:p w:rsidR="009F1C3B" w:rsidRPr="009F1C3B" w:rsidRDefault="009F1C3B" w:rsidP="009F1C3B">
            <w:pPr>
              <w:pStyle w:val="Body2"/>
              <w:spacing w:before="0" w:after="0"/>
              <w:ind w:left="0"/>
              <w:jc w:val="left"/>
              <w:rPr>
                <w:rFonts w:ascii="Arial" w:hAnsi="Arial" w:cs="Arial"/>
                <w:szCs w:val="22"/>
              </w:rPr>
            </w:pPr>
            <w:r w:rsidRPr="009F1C3B">
              <w:rPr>
                <w:rFonts w:ascii="Arial" w:hAnsi="Arial" w:cs="Arial"/>
                <w:b/>
                <w:szCs w:val="22"/>
              </w:rPr>
              <w:t>FOIA Request</w:t>
            </w:r>
          </w:p>
        </w:tc>
        <w:tc>
          <w:tcPr>
            <w:tcW w:w="7229" w:type="dxa"/>
          </w:tcPr>
          <w:p w:rsidR="009F1C3B" w:rsidRPr="009F1C3B" w:rsidRDefault="009F1C3B" w:rsidP="009F1C3B">
            <w:pPr>
              <w:pStyle w:val="Body2"/>
              <w:spacing w:before="0" w:after="0"/>
              <w:ind w:left="0"/>
              <w:rPr>
                <w:rFonts w:ascii="Arial" w:hAnsi="Arial" w:cs="Arial"/>
                <w:color w:val="000000"/>
                <w:szCs w:val="22"/>
              </w:rPr>
            </w:pPr>
            <w:r w:rsidRPr="009F1C3B">
              <w:rPr>
                <w:rFonts w:ascii="Arial" w:hAnsi="Arial" w:cs="Arial"/>
                <w:szCs w:val="22"/>
              </w:rPr>
              <w:t>means a request for information or an apparent request under FOIA;</w:t>
            </w:r>
          </w:p>
        </w:tc>
      </w:tr>
      <w:tr w:rsidR="009F1C3B" w:rsidRPr="009F1C3B" w:rsidTr="008C62E4">
        <w:tc>
          <w:tcPr>
            <w:tcW w:w="2694" w:type="dxa"/>
          </w:tcPr>
          <w:p w:rsidR="009F1C3B" w:rsidRPr="009F1C3B" w:rsidDel="007A7C16" w:rsidRDefault="009F1C3B" w:rsidP="009F1C3B">
            <w:pPr>
              <w:pStyle w:val="Body2"/>
              <w:spacing w:before="0" w:after="0"/>
              <w:ind w:left="0"/>
              <w:jc w:val="left"/>
              <w:rPr>
                <w:rFonts w:ascii="Arial" w:hAnsi="Arial" w:cs="Arial"/>
                <w:szCs w:val="22"/>
              </w:rPr>
            </w:pPr>
            <w:r w:rsidRPr="009F1C3B">
              <w:rPr>
                <w:rFonts w:ascii="Arial" w:hAnsi="Arial" w:cs="Arial"/>
                <w:b/>
                <w:szCs w:val="22"/>
              </w:rPr>
              <w:t xml:space="preserve">IGDA </w:t>
            </w:r>
          </w:p>
        </w:tc>
        <w:tc>
          <w:tcPr>
            <w:tcW w:w="7229" w:type="dxa"/>
          </w:tcPr>
          <w:p w:rsidR="009F1C3B" w:rsidRPr="009F1C3B" w:rsidRDefault="009F1C3B" w:rsidP="009F1C3B">
            <w:pPr>
              <w:pStyle w:val="Body2"/>
              <w:spacing w:before="0" w:after="0"/>
              <w:ind w:left="0"/>
              <w:rPr>
                <w:rFonts w:ascii="Arial" w:hAnsi="Arial" w:cs="Arial"/>
                <w:bCs/>
                <w:szCs w:val="22"/>
              </w:rPr>
            </w:pPr>
            <w:r w:rsidRPr="009F1C3B">
              <w:rPr>
                <w:rFonts w:ascii="Arial" w:hAnsi="Arial" w:cs="Arial"/>
                <w:bCs/>
                <w:szCs w:val="22"/>
              </w:rPr>
              <w:t>shall mean the Information Governance and Data Access Group;</w:t>
            </w:r>
          </w:p>
        </w:tc>
      </w:tr>
      <w:tr w:rsidR="009F1C3B" w:rsidRPr="009F1C3B" w:rsidTr="008C62E4">
        <w:tc>
          <w:tcPr>
            <w:tcW w:w="2694" w:type="dxa"/>
          </w:tcPr>
          <w:p w:rsidR="009F1C3B" w:rsidRPr="009F1C3B" w:rsidRDefault="009F1C3B" w:rsidP="009F1C3B">
            <w:pPr>
              <w:pStyle w:val="Body2"/>
              <w:spacing w:before="0" w:after="0"/>
              <w:ind w:left="0"/>
              <w:jc w:val="left"/>
              <w:rPr>
                <w:rFonts w:ascii="Arial" w:hAnsi="Arial" w:cs="Arial"/>
                <w:b/>
                <w:szCs w:val="22"/>
              </w:rPr>
            </w:pPr>
            <w:r w:rsidRPr="009F1C3B">
              <w:rPr>
                <w:rFonts w:ascii="Arial" w:hAnsi="Arial" w:cs="Arial"/>
                <w:b/>
                <w:szCs w:val="22"/>
              </w:rPr>
              <w:t xml:space="preserve">Intellectual Property </w:t>
            </w:r>
          </w:p>
        </w:tc>
        <w:tc>
          <w:tcPr>
            <w:tcW w:w="7229" w:type="dxa"/>
          </w:tcPr>
          <w:p w:rsidR="009F1C3B" w:rsidRPr="009F1C3B" w:rsidRDefault="009F1C3B" w:rsidP="009F1C3B">
            <w:pPr>
              <w:pStyle w:val="Body2"/>
              <w:spacing w:before="0" w:after="0"/>
              <w:ind w:left="0"/>
              <w:rPr>
                <w:rFonts w:ascii="Arial" w:hAnsi="Arial" w:cs="Arial"/>
                <w:szCs w:val="22"/>
              </w:rPr>
            </w:pPr>
            <w:r w:rsidRPr="009F1C3B">
              <w:rPr>
                <w:rFonts w:ascii="Arial" w:hAnsi="Arial" w:cs="Arial"/>
                <w:szCs w:val="22"/>
              </w:rPr>
              <w:t>means (i) patents, designs, trade marks and trade names (whether registered or unregistered), copyright and related rights, database rights, Know-How and confidential information,  (ii) all other intellectual property rights, in each case whether registered or unregistered and similar or equivalent rights anywhere in the world which currently exist or are recognised in the future; and (iii) all applications, renewals or extensions (including supplementary protection certificates) in relation to any such rights;</w:t>
            </w:r>
          </w:p>
        </w:tc>
      </w:tr>
      <w:tr w:rsidR="009F1C3B" w:rsidRPr="009F1C3B" w:rsidTr="008C62E4">
        <w:tc>
          <w:tcPr>
            <w:tcW w:w="2694" w:type="dxa"/>
          </w:tcPr>
          <w:p w:rsidR="009F1C3B" w:rsidRPr="009F1C3B" w:rsidRDefault="009F1C3B" w:rsidP="009F1C3B">
            <w:pPr>
              <w:pStyle w:val="Body2"/>
              <w:spacing w:before="0" w:after="0"/>
              <w:ind w:left="0"/>
              <w:jc w:val="left"/>
              <w:rPr>
                <w:rFonts w:ascii="Arial" w:hAnsi="Arial" w:cs="Arial"/>
                <w:b/>
                <w:szCs w:val="22"/>
              </w:rPr>
            </w:pPr>
            <w:r w:rsidRPr="009F1C3B">
              <w:rPr>
                <w:rFonts w:ascii="Arial" w:hAnsi="Arial" w:cs="Arial"/>
                <w:b/>
                <w:szCs w:val="22"/>
              </w:rPr>
              <w:t>KERNEL</w:t>
            </w:r>
          </w:p>
        </w:tc>
        <w:tc>
          <w:tcPr>
            <w:tcW w:w="7229" w:type="dxa"/>
          </w:tcPr>
          <w:p w:rsidR="009F1C3B" w:rsidRPr="009F1C3B" w:rsidRDefault="009F1C3B" w:rsidP="009F1C3B">
            <w:pPr>
              <w:pStyle w:val="Body2"/>
              <w:spacing w:before="0" w:after="0"/>
              <w:ind w:left="0"/>
              <w:rPr>
                <w:rFonts w:ascii="Arial" w:hAnsi="Arial" w:cs="Arial"/>
                <w:szCs w:val="22"/>
              </w:rPr>
            </w:pPr>
            <w:r w:rsidRPr="009F1C3B">
              <w:rPr>
                <w:rFonts w:ascii="Arial" w:hAnsi="Arial" w:cs="Arial"/>
                <w:szCs w:val="22"/>
              </w:rPr>
              <w:t>Shall mean the Kent Research Network for Education and Learning</w:t>
            </w:r>
            <w:r w:rsidRPr="009F1C3B">
              <w:rPr>
                <w:rFonts w:ascii="Arial" w:hAnsi="Arial" w:cs="Arial"/>
                <w:bCs/>
                <w:szCs w:val="22"/>
              </w:rPr>
              <w:t xml:space="preserve">  linked health and care population dataset for Kent &amp; Medway</w:t>
            </w:r>
          </w:p>
        </w:tc>
      </w:tr>
      <w:tr w:rsidR="009F1C3B" w:rsidRPr="009F1C3B" w:rsidTr="008C62E4">
        <w:tc>
          <w:tcPr>
            <w:tcW w:w="2694" w:type="dxa"/>
          </w:tcPr>
          <w:p w:rsidR="009F1C3B" w:rsidRPr="009F1C3B" w:rsidRDefault="009F1C3B" w:rsidP="009F1C3B">
            <w:pPr>
              <w:pStyle w:val="Body2"/>
              <w:spacing w:before="0" w:after="0"/>
              <w:ind w:left="0"/>
              <w:jc w:val="left"/>
              <w:rPr>
                <w:rFonts w:ascii="Arial" w:hAnsi="Arial" w:cs="Arial"/>
                <w:b/>
                <w:szCs w:val="22"/>
              </w:rPr>
            </w:pPr>
            <w:r w:rsidRPr="009F1C3B">
              <w:rPr>
                <w:rFonts w:ascii="Arial" w:hAnsi="Arial" w:cs="Arial"/>
                <w:b/>
                <w:szCs w:val="22"/>
              </w:rPr>
              <w:t>KID</w:t>
            </w:r>
          </w:p>
        </w:tc>
        <w:tc>
          <w:tcPr>
            <w:tcW w:w="7229" w:type="dxa"/>
          </w:tcPr>
          <w:p w:rsidR="009F1C3B" w:rsidRPr="009F1C3B" w:rsidRDefault="009F1C3B" w:rsidP="009F1C3B">
            <w:pPr>
              <w:pStyle w:val="Body2"/>
              <w:spacing w:before="0" w:after="0"/>
              <w:ind w:left="0"/>
              <w:rPr>
                <w:rFonts w:ascii="Arial" w:hAnsi="Arial" w:cs="Arial"/>
                <w:szCs w:val="22"/>
              </w:rPr>
            </w:pPr>
            <w:r w:rsidRPr="009F1C3B">
              <w:rPr>
                <w:rFonts w:ascii="Arial" w:hAnsi="Arial" w:cs="Arial"/>
                <w:szCs w:val="22"/>
              </w:rPr>
              <w:t>Shall mean the Kent Integrated Dataset</w:t>
            </w:r>
          </w:p>
        </w:tc>
      </w:tr>
      <w:tr w:rsidR="009F1C3B" w:rsidRPr="009F1C3B" w:rsidTr="008C62E4">
        <w:tc>
          <w:tcPr>
            <w:tcW w:w="2694" w:type="dxa"/>
          </w:tcPr>
          <w:p w:rsidR="009F1C3B" w:rsidRPr="009F1C3B" w:rsidRDefault="009F1C3B" w:rsidP="009F1C3B">
            <w:pPr>
              <w:pStyle w:val="Body2"/>
              <w:spacing w:before="0" w:after="0"/>
              <w:ind w:left="0"/>
              <w:jc w:val="left"/>
              <w:rPr>
                <w:rFonts w:ascii="Arial" w:hAnsi="Arial" w:cs="Arial"/>
                <w:b/>
                <w:szCs w:val="22"/>
              </w:rPr>
            </w:pPr>
            <w:r w:rsidRPr="009F1C3B">
              <w:rPr>
                <w:rFonts w:ascii="Arial" w:hAnsi="Arial" w:cs="Arial"/>
                <w:b/>
                <w:szCs w:val="22"/>
              </w:rPr>
              <w:t xml:space="preserve">Know-How </w:t>
            </w:r>
          </w:p>
        </w:tc>
        <w:tc>
          <w:tcPr>
            <w:tcW w:w="7229" w:type="dxa"/>
          </w:tcPr>
          <w:p w:rsidR="009F1C3B" w:rsidRPr="009F1C3B" w:rsidRDefault="009F1C3B" w:rsidP="009F1C3B">
            <w:pPr>
              <w:numPr>
                <w:ilvl w:val="12"/>
                <w:numId w:val="0"/>
              </w:numPr>
              <w:tabs>
                <w:tab w:val="left" w:pos="3960"/>
              </w:tabs>
              <w:spacing w:after="0" w:line="240" w:lineRule="auto"/>
              <w:jc w:val="both"/>
              <w:rPr>
                <w:rFonts w:ascii="Arial" w:hAnsi="Arial" w:cs="Arial"/>
                <w:color w:val="auto"/>
                <w:szCs w:val="22"/>
              </w:rPr>
            </w:pPr>
            <w:r w:rsidRPr="009F1C3B">
              <w:rPr>
                <w:rFonts w:ascii="Arial" w:hAnsi="Arial" w:cs="Arial"/>
                <w:color w:val="auto"/>
                <w:szCs w:val="22"/>
              </w:rPr>
              <w:t>shall mean any technical and other information which is not in the public domain, including information comprising or relating to concepts, discoveries, data, designs, formulae, ideas, inventions, methods, models, assays, research plans, procedures, designs for experiments and tests and results of experimentation and testing (including results of research or development), processes (including manufacturing processes, specifications and techniques), laboratory records, chemical, pharmacological, toxicological, clinical, analytical and quality control data, trial data, case report forms, data analyses, reports, manufacturing data or summaries and information contained in submissions to and information from ethical committees and regulatory authorities and computer programs or algorithms. Know-How includes documents containing Know-How, including but not limited to any rights including trade secrets, copyright, database or design rights protecting such Know-How. The fact that an item is known to the public shall not be taken to preclude the possibility that a compilation including the item, and/or a development relating to the item, is not known to the public;</w:t>
            </w:r>
          </w:p>
        </w:tc>
      </w:tr>
      <w:tr w:rsidR="008C62E4" w:rsidRPr="009F1C3B" w:rsidTr="008C62E4">
        <w:tblPrEx>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PrEx>
        <w:tc>
          <w:tcPr>
            <w:tcW w:w="2694" w:type="dxa"/>
          </w:tcPr>
          <w:p w:rsidR="008C62E4" w:rsidRPr="009F1C3B" w:rsidRDefault="008C62E4" w:rsidP="00A67966">
            <w:pPr>
              <w:pStyle w:val="Body2"/>
              <w:spacing w:before="0" w:after="0"/>
              <w:ind w:left="0"/>
              <w:jc w:val="left"/>
              <w:rPr>
                <w:rFonts w:ascii="Arial" w:hAnsi="Arial" w:cs="Arial"/>
                <w:b/>
                <w:szCs w:val="22"/>
              </w:rPr>
            </w:pPr>
            <w:r>
              <w:rPr>
                <w:rFonts w:ascii="Arial" w:hAnsi="Arial" w:cs="Arial"/>
                <w:b/>
                <w:szCs w:val="22"/>
              </w:rPr>
              <w:t>Lead controller</w:t>
            </w:r>
          </w:p>
        </w:tc>
        <w:tc>
          <w:tcPr>
            <w:tcW w:w="7229" w:type="dxa"/>
          </w:tcPr>
          <w:p w:rsidR="008C62E4" w:rsidRPr="009F1C3B" w:rsidRDefault="008C62E4" w:rsidP="00CB005E">
            <w:pPr>
              <w:pStyle w:val="Body2"/>
              <w:spacing w:before="0" w:after="0"/>
              <w:ind w:left="0"/>
              <w:rPr>
                <w:rFonts w:ascii="Arial" w:hAnsi="Arial" w:cs="Arial"/>
                <w:szCs w:val="22"/>
              </w:rPr>
            </w:pPr>
            <w:r w:rsidRPr="009F1C3B">
              <w:rPr>
                <w:rFonts w:ascii="Arial" w:hAnsi="Arial" w:cs="Arial"/>
                <w:szCs w:val="22"/>
              </w:rPr>
              <w:t xml:space="preserve">means an organisation which is a signatory to the SHCAB JCA Service Specification, named in section 1 of the SHCAB </w:t>
            </w:r>
            <w:r w:rsidR="00CB005E">
              <w:rPr>
                <w:rFonts w:ascii="Arial" w:hAnsi="Arial" w:cs="Arial"/>
                <w:szCs w:val="22"/>
              </w:rPr>
              <w:t xml:space="preserve">Pseudonymised </w:t>
            </w:r>
            <w:r w:rsidRPr="009F1C3B">
              <w:rPr>
                <w:rFonts w:ascii="Arial" w:hAnsi="Arial" w:cs="Arial"/>
                <w:szCs w:val="22"/>
              </w:rPr>
              <w:t>Data Request Form; who is permitted to disclose the KID and/or KERNEL</w:t>
            </w:r>
            <w:r w:rsidRPr="009F1C3B">
              <w:rPr>
                <w:rFonts w:ascii="Arial" w:hAnsi="Arial" w:cs="Arial"/>
                <w:bCs/>
                <w:color w:val="000000" w:themeColor="text1"/>
                <w:szCs w:val="22"/>
              </w:rPr>
              <w:t xml:space="preserve"> </w:t>
            </w:r>
            <w:r w:rsidR="00CB005E">
              <w:rPr>
                <w:rFonts w:ascii="Arial" w:hAnsi="Arial" w:cs="Arial"/>
                <w:szCs w:val="22"/>
              </w:rPr>
              <w:t>Pseudonymised</w:t>
            </w:r>
            <w:r w:rsidRPr="009F1C3B">
              <w:rPr>
                <w:rFonts w:ascii="Arial" w:hAnsi="Arial" w:cs="Arial"/>
                <w:szCs w:val="22"/>
              </w:rPr>
              <w:t xml:space="preserve"> pursuant to the terms set out in this Agreement;</w:t>
            </w:r>
          </w:p>
        </w:tc>
      </w:tr>
      <w:tr w:rsidR="009F1C3B" w:rsidRPr="009F1C3B" w:rsidTr="008C62E4">
        <w:tc>
          <w:tcPr>
            <w:tcW w:w="2694" w:type="dxa"/>
          </w:tcPr>
          <w:p w:rsidR="009F1C3B" w:rsidRPr="009F1C3B" w:rsidRDefault="009F1C3B" w:rsidP="009F1C3B">
            <w:pPr>
              <w:pStyle w:val="Body2"/>
              <w:spacing w:before="0" w:after="0"/>
              <w:ind w:left="0"/>
              <w:jc w:val="left"/>
              <w:rPr>
                <w:rFonts w:ascii="Arial" w:hAnsi="Arial" w:cs="Arial"/>
                <w:b/>
                <w:szCs w:val="22"/>
              </w:rPr>
            </w:pPr>
            <w:r w:rsidRPr="009F1C3B">
              <w:rPr>
                <w:rFonts w:ascii="Arial" w:hAnsi="Arial" w:cs="Arial"/>
                <w:b/>
                <w:szCs w:val="22"/>
              </w:rPr>
              <w:t xml:space="preserve">Non-Commercial </w:t>
            </w:r>
          </w:p>
        </w:tc>
        <w:tc>
          <w:tcPr>
            <w:tcW w:w="7229" w:type="dxa"/>
          </w:tcPr>
          <w:p w:rsidR="009F1C3B" w:rsidRPr="009F1C3B" w:rsidRDefault="009F1C3B" w:rsidP="009F1C3B">
            <w:pPr>
              <w:spacing w:after="0" w:line="240" w:lineRule="auto"/>
              <w:jc w:val="left"/>
              <w:rPr>
                <w:rFonts w:ascii="Arial" w:hAnsi="Arial" w:cs="Arial"/>
                <w:szCs w:val="22"/>
              </w:rPr>
            </w:pPr>
            <w:r w:rsidRPr="009F1C3B">
              <w:rPr>
                <w:rFonts w:ascii="Arial" w:hAnsi="Arial" w:cs="Arial"/>
                <w:color w:val="auto"/>
                <w:szCs w:val="22"/>
                <w:shd w:val="clear" w:color="auto" w:fill="FFFFFF"/>
              </w:rPr>
              <w:t xml:space="preserve">Shall mean anything which does not have a commercial objective and is not intended to make a profit; </w:t>
            </w:r>
          </w:p>
        </w:tc>
      </w:tr>
      <w:tr w:rsidR="009F1C3B" w:rsidRPr="009F1C3B" w:rsidTr="008C62E4">
        <w:tc>
          <w:tcPr>
            <w:tcW w:w="2694" w:type="dxa"/>
          </w:tcPr>
          <w:p w:rsidR="009F1C3B" w:rsidRPr="009F1C3B" w:rsidRDefault="009F1C3B" w:rsidP="009F1C3B">
            <w:pPr>
              <w:pStyle w:val="Body2"/>
              <w:spacing w:before="0" w:after="0"/>
              <w:ind w:left="0"/>
              <w:jc w:val="left"/>
              <w:rPr>
                <w:rFonts w:ascii="Arial" w:hAnsi="Arial" w:cs="Arial"/>
                <w:szCs w:val="22"/>
              </w:rPr>
            </w:pPr>
            <w:r w:rsidRPr="009F1C3B">
              <w:rPr>
                <w:rFonts w:ascii="Arial" w:hAnsi="Arial" w:cs="Arial"/>
                <w:b/>
                <w:szCs w:val="22"/>
              </w:rPr>
              <w:t>Overall Purpose</w:t>
            </w:r>
          </w:p>
        </w:tc>
        <w:tc>
          <w:tcPr>
            <w:tcW w:w="7229" w:type="dxa"/>
          </w:tcPr>
          <w:p w:rsidR="009F1C3B" w:rsidRPr="009F1C3B" w:rsidRDefault="009F1C3B" w:rsidP="00CB005E">
            <w:pPr>
              <w:pStyle w:val="Body2"/>
              <w:spacing w:before="0" w:after="0"/>
              <w:ind w:left="0"/>
              <w:rPr>
                <w:rFonts w:ascii="Arial" w:hAnsi="Arial" w:cs="Arial"/>
                <w:szCs w:val="22"/>
              </w:rPr>
            </w:pPr>
            <w:r w:rsidRPr="009F1C3B">
              <w:rPr>
                <w:rFonts w:ascii="Arial" w:hAnsi="Arial" w:cs="Arial"/>
                <w:szCs w:val="22"/>
              </w:rPr>
              <w:t>shall have the same meaning as set out in section 2 of the SHCAB</w:t>
            </w:r>
            <w:r w:rsidRPr="009F1C3B">
              <w:rPr>
                <w:rFonts w:ascii="Arial" w:hAnsi="Arial" w:cs="Arial"/>
                <w:bCs/>
                <w:color w:val="000000" w:themeColor="text1"/>
                <w:szCs w:val="22"/>
              </w:rPr>
              <w:t xml:space="preserve">  </w:t>
            </w:r>
            <w:r w:rsidR="00CB005E">
              <w:rPr>
                <w:rFonts w:ascii="Arial" w:hAnsi="Arial" w:cs="Arial"/>
                <w:szCs w:val="22"/>
              </w:rPr>
              <w:t>pseudonymised</w:t>
            </w:r>
            <w:r w:rsidRPr="009F1C3B">
              <w:rPr>
                <w:rFonts w:ascii="Arial" w:hAnsi="Arial" w:cs="Arial"/>
                <w:szCs w:val="22"/>
              </w:rPr>
              <w:t xml:space="preserve"> Data Request Form; </w:t>
            </w:r>
          </w:p>
        </w:tc>
      </w:tr>
      <w:tr w:rsidR="009F1C3B" w:rsidRPr="009F1C3B" w:rsidTr="008C62E4">
        <w:tc>
          <w:tcPr>
            <w:tcW w:w="2694" w:type="dxa"/>
          </w:tcPr>
          <w:p w:rsidR="009F1C3B" w:rsidRPr="009F1C3B" w:rsidRDefault="009F1C3B" w:rsidP="009F1C3B">
            <w:pPr>
              <w:pStyle w:val="Body2"/>
              <w:spacing w:before="0" w:after="0"/>
              <w:ind w:left="0"/>
              <w:jc w:val="left"/>
              <w:rPr>
                <w:rFonts w:ascii="Arial" w:hAnsi="Arial" w:cs="Arial"/>
                <w:szCs w:val="22"/>
              </w:rPr>
            </w:pPr>
            <w:r w:rsidRPr="009F1C3B">
              <w:rPr>
                <w:rFonts w:ascii="Arial" w:hAnsi="Arial" w:cs="Arial"/>
                <w:b/>
                <w:szCs w:val="22"/>
              </w:rPr>
              <w:t>Party</w:t>
            </w:r>
            <w:r w:rsidRPr="009F1C3B">
              <w:rPr>
                <w:rFonts w:ascii="Arial" w:hAnsi="Arial" w:cs="Arial"/>
                <w:szCs w:val="22"/>
              </w:rPr>
              <w:t xml:space="preserve"> or </w:t>
            </w:r>
            <w:r w:rsidRPr="009F1C3B">
              <w:rPr>
                <w:rFonts w:ascii="Arial" w:hAnsi="Arial" w:cs="Arial"/>
                <w:b/>
                <w:szCs w:val="22"/>
              </w:rPr>
              <w:t>Parties</w:t>
            </w:r>
          </w:p>
        </w:tc>
        <w:tc>
          <w:tcPr>
            <w:tcW w:w="7229" w:type="dxa"/>
          </w:tcPr>
          <w:p w:rsidR="009F1C3B" w:rsidRPr="009F1C3B" w:rsidRDefault="009F1C3B" w:rsidP="009F1C3B">
            <w:pPr>
              <w:pStyle w:val="Body2"/>
              <w:spacing w:before="0" w:after="0"/>
              <w:ind w:left="0"/>
              <w:rPr>
                <w:rFonts w:ascii="Arial" w:hAnsi="Arial" w:cs="Arial"/>
                <w:szCs w:val="22"/>
                <w:highlight w:val="yellow"/>
              </w:rPr>
            </w:pPr>
            <w:r w:rsidRPr="009F1C3B">
              <w:rPr>
                <w:rFonts w:ascii="Arial" w:hAnsi="Arial" w:cs="Arial"/>
                <w:szCs w:val="22"/>
              </w:rPr>
              <w:t>meaning the Relevant Partner and/or the Recipient individually being the two parties to this Agreement;</w:t>
            </w:r>
          </w:p>
        </w:tc>
      </w:tr>
      <w:tr w:rsidR="009F1C3B" w:rsidRPr="009F1C3B" w:rsidTr="008C62E4">
        <w:tc>
          <w:tcPr>
            <w:tcW w:w="2694" w:type="dxa"/>
          </w:tcPr>
          <w:p w:rsidR="009F1C3B" w:rsidRPr="009F1C3B" w:rsidRDefault="009F1C3B" w:rsidP="009F1C3B">
            <w:pPr>
              <w:pStyle w:val="Body2"/>
              <w:spacing w:before="0" w:after="0"/>
              <w:ind w:left="0"/>
              <w:jc w:val="left"/>
              <w:rPr>
                <w:rFonts w:ascii="Arial" w:hAnsi="Arial" w:cs="Arial"/>
                <w:b/>
                <w:szCs w:val="22"/>
              </w:rPr>
            </w:pPr>
            <w:r w:rsidRPr="009F1C3B">
              <w:rPr>
                <w:rFonts w:ascii="Arial" w:hAnsi="Arial" w:cs="Arial"/>
                <w:b/>
                <w:bCs/>
                <w:szCs w:val="22"/>
              </w:rPr>
              <w:t>Permitted Period of Retention</w:t>
            </w:r>
          </w:p>
        </w:tc>
        <w:tc>
          <w:tcPr>
            <w:tcW w:w="7229" w:type="dxa"/>
          </w:tcPr>
          <w:p w:rsidR="009F1C3B" w:rsidRPr="009F1C3B" w:rsidRDefault="009F1C3B" w:rsidP="009F1C3B">
            <w:pPr>
              <w:pStyle w:val="Body2"/>
              <w:spacing w:before="0" w:after="0"/>
              <w:ind w:left="0"/>
              <w:rPr>
                <w:rFonts w:ascii="Arial" w:hAnsi="Arial" w:cs="Arial"/>
                <w:szCs w:val="22"/>
              </w:rPr>
            </w:pPr>
            <w:r w:rsidRPr="009F1C3B">
              <w:rPr>
                <w:rFonts w:ascii="Arial" w:hAnsi="Arial" w:cs="Arial"/>
                <w:szCs w:val="22"/>
              </w:rPr>
              <w:t>shall initially mean the period set out in clause 4.1 and any extension granted per clause 4.2;</w:t>
            </w:r>
          </w:p>
        </w:tc>
      </w:tr>
      <w:tr w:rsidR="009F1C3B" w:rsidRPr="009F1C3B" w:rsidTr="008C62E4">
        <w:tc>
          <w:tcPr>
            <w:tcW w:w="2694" w:type="dxa"/>
          </w:tcPr>
          <w:p w:rsidR="009F1C3B" w:rsidRPr="009F1C3B" w:rsidRDefault="009F1C3B" w:rsidP="009F1C3B">
            <w:pPr>
              <w:pStyle w:val="Body2"/>
              <w:spacing w:before="0" w:after="0"/>
              <w:ind w:left="0"/>
              <w:jc w:val="left"/>
              <w:rPr>
                <w:rFonts w:ascii="Arial" w:hAnsi="Arial" w:cs="Arial"/>
                <w:szCs w:val="22"/>
              </w:rPr>
            </w:pPr>
            <w:r w:rsidRPr="009F1C3B">
              <w:rPr>
                <w:rFonts w:ascii="Arial" w:hAnsi="Arial" w:cs="Arial"/>
                <w:b/>
                <w:szCs w:val="22"/>
              </w:rPr>
              <w:t>Personal Data</w:t>
            </w:r>
          </w:p>
        </w:tc>
        <w:tc>
          <w:tcPr>
            <w:tcW w:w="7229" w:type="dxa"/>
          </w:tcPr>
          <w:p w:rsidR="009F1C3B" w:rsidRPr="009F1C3B" w:rsidRDefault="009F1C3B" w:rsidP="009F1C3B">
            <w:pPr>
              <w:pStyle w:val="Body2"/>
              <w:spacing w:before="0" w:after="0"/>
              <w:ind w:left="0"/>
              <w:rPr>
                <w:rFonts w:ascii="Arial" w:hAnsi="Arial" w:cs="Arial"/>
                <w:szCs w:val="22"/>
              </w:rPr>
            </w:pPr>
            <w:r w:rsidRPr="009F1C3B">
              <w:rPr>
                <w:rFonts w:ascii="Arial" w:hAnsi="Arial" w:cs="Arial"/>
                <w:szCs w:val="22"/>
              </w:rPr>
              <w:t xml:space="preserve">shall have the meaning given to it under section 3(2) of the DPA 2018; </w:t>
            </w:r>
          </w:p>
        </w:tc>
      </w:tr>
      <w:tr w:rsidR="009F1C3B" w:rsidRPr="009F1C3B" w:rsidTr="008C62E4">
        <w:tc>
          <w:tcPr>
            <w:tcW w:w="2694" w:type="dxa"/>
          </w:tcPr>
          <w:p w:rsidR="009F1C3B" w:rsidRPr="009F1C3B" w:rsidRDefault="009F1C3B" w:rsidP="009F1C3B">
            <w:pPr>
              <w:pStyle w:val="Body2"/>
              <w:spacing w:before="0" w:after="0"/>
              <w:ind w:left="0"/>
              <w:jc w:val="left"/>
              <w:rPr>
                <w:rFonts w:ascii="Arial" w:hAnsi="Arial" w:cs="Arial"/>
                <w:b/>
                <w:bCs/>
                <w:szCs w:val="22"/>
              </w:rPr>
            </w:pPr>
            <w:r w:rsidRPr="009F1C3B">
              <w:rPr>
                <w:rFonts w:ascii="Arial" w:hAnsi="Arial" w:cs="Arial"/>
                <w:b/>
                <w:bCs/>
                <w:szCs w:val="22"/>
              </w:rPr>
              <w:t>Project Intellectual Property</w:t>
            </w:r>
          </w:p>
        </w:tc>
        <w:tc>
          <w:tcPr>
            <w:tcW w:w="7229" w:type="dxa"/>
          </w:tcPr>
          <w:p w:rsidR="009F1C3B" w:rsidRPr="009F1C3B" w:rsidRDefault="009F1C3B" w:rsidP="009F1C3B">
            <w:pPr>
              <w:pStyle w:val="Body2"/>
              <w:spacing w:before="0" w:after="0"/>
              <w:ind w:left="0"/>
              <w:rPr>
                <w:rFonts w:ascii="Arial" w:hAnsi="Arial" w:cs="Arial"/>
                <w:szCs w:val="22"/>
              </w:rPr>
            </w:pPr>
            <w:r w:rsidRPr="009F1C3B">
              <w:rPr>
                <w:rFonts w:ascii="Arial" w:hAnsi="Arial" w:cs="Arial"/>
                <w:szCs w:val="22"/>
              </w:rPr>
              <w:t>means any Intellectual Property created, devised, or arising out of the Purpose which has relied on or any part of the KID and/or KERNEL</w:t>
            </w:r>
            <w:r w:rsidRPr="009F1C3B">
              <w:rPr>
                <w:rFonts w:ascii="Arial" w:hAnsi="Arial" w:cs="Arial"/>
                <w:bCs/>
                <w:color w:val="000000" w:themeColor="text1"/>
                <w:szCs w:val="22"/>
              </w:rPr>
              <w:t xml:space="preserve">  </w:t>
            </w:r>
            <w:r w:rsidR="00CB005E">
              <w:rPr>
                <w:rFonts w:ascii="Arial" w:hAnsi="Arial" w:cs="Arial"/>
                <w:szCs w:val="22"/>
              </w:rPr>
              <w:t>Pseudonymised</w:t>
            </w:r>
            <w:r w:rsidRPr="009F1C3B">
              <w:rPr>
                <w:rFonts w:ascii="Arial" w:hAnsi="Arial" w:cs="Arial"/>
                <w:szCs w:val="22"/>
              </w:rPr>
              <w:t xml:space="preserve"> Data, including but not limited to the Requested Data;</w:t>
            </w:r>
          </w:p>
        </w:tc>
      </w:tr>
      <w:tr w:rsidR="009F1C3B" w:rsidRPr="009F1C3B" w:rsidTr="008C62E4">
        <w:tc>
          <w:tcPr>
            <w:tcW w:w="2694" w:type="dxa"/>
          </w:tcPr>
          <w:p w:rsidR="009F1C3B" w:rsidRPr="009F1C3B" w:rsidRDefault="009F1C3B" w:rsidP="009F1C3B">
            <w:pPr>
              <w:pStyle w:val="Body2"/>
              <w:spacing w:before="0" w:after="0"/>
              <w:ind w:left="0"/>
              <w:jc w:val="left"/>
              <w:rPr>
                <w:rFonts w:ascii="Arial" w:hAnsi="Arial" w:cs="Arial"/>
                <w:szCs w:val="22"/>
              </w:rPr>
            </w:pPr>
            <w:r w:rsidRPr="009F1C3B">
              <w:rPr>
                <w:rFonts w:ascii="Arial" w:hAnsi="Arial" w:cs="Arial"/>
                <w:b/>
                <w:szCs w:val="22"/>
              </w:rPr>
              <w:t>Purpose</w:t>
            </w:r>
          </w:p>
        </w:tc>
        <w:tc>
          <w:tcPr>
            <w:tcW w:w="7229" w:type="dxa"/>
          </w:tcPr>
          <w:p w:rsidR="009F1C3B" w:rsidRPr="009F1C3B" w:rsidRDefault="009F1C3B" w:rsidP="009F1C3B">
            <w:pPr>
              <w:pStyle w:val="Body2"/>
              <w:spacing w:before="0" w:after="0"/>
              <w:ind w:left="0"/>
              <w:rPr>
                <w:rFonts w:ascii="Arial" w:hAnsi="Arial" w:cs="Arial"/>
                <w:szCs w:val="22"/>
              </w:rPr>
            </w:pPr>
            <w:r w:rsidRPr="009F1C3B">
              <w:rPr>
                <w:rFonts w:ascii="Arial" w:hAnsi="Arial" w:cs="Arial"/>
                <w:szCs w:val="22"/>
              </w:rPr>
              <w:t>means the purposes the Recipient will use the KID and/or KERNEL</w:t>
            </w:r>
            <w:r w:rsidRPr="009F1C3B">
              <w:rPr>
                <w:rFonts w:ascii="Arial" w:hAnsi="Arial" w:cs="Arial"/>
                <w:bCs/>
                <w:color w:val="000000" w:themeColor="text1"/>
                <w:szCs w:val="22"/>
              </w:rPr>
              <w:t xml:space="preserve">  </w:t>
            </w:r>
            <w:r w:rsidR="00CB005E">
              <w:rPr>
                <w:rFonts w:ascii="Arial" w:hAnsi="Arial" w:cs="Arial"/>
                <w:szCs w:val="22"/>
              </w:rPr>
              <w:t>Pseudonymised</w:t>
            </w:r>
            <w:r w:rsidRPr="009F1C3B">
              <w:rPr>
                <w:rFonts w:ascii="Arial" w:hAnsi="Arial" w:cs="Arial"/>
                <w:szCs w:val="22"/>
              </w:rPr>
              <w:t xml:space="preserve"> Data for, as expressly set out in the SHCAB</w:t>
            </w:r>
            <w:r w:rsidRPr="009F1C3B">
              <w:rPr>
                <w:rFonts w:ascii="Arial" w:hAnsi="Arial" w:cs="Arial"/>
                <w:bCs/>
                <w:color w:val="000000" w:themeColor="text1"/>
                <w:szCs w:val="22"/>
              </w:rPr>
              <w:t xml:space="preserve">  </w:t>
            </w:r>
            <w:r w:rsidR="00CB005E">
              <w:rPr>
                <w:rFonts w:ascii="Arial" w:hAnsi="Arial" w:cs="Arial"/>
                <w:szCs w:val="22"/>
              </w:rPr>
              <w:t>Pseudonymised</w:t>
            </w:r>
            <w:r w:rsidRPr="009F1C3B">
              <w:rPr>
                <w:rFonts w:ascii="Arial" w:hAnsi="Arial" w:cs="Arial"/>
                <w:szCs w:val="22"/>
              </w:rPr>
              <w:t xml:space="preserve"> Data Request Form, such purpose must be permitted by the IGDA and SHCAB applicable to the Relevant Partner's organisation type and aligned to the Overall Purpose;</w:t>
            </w:r>
          </w:p>
        </w:tc>
      </w:tr>
      <w:tr w:rsidR="009F1C3B" w:rsidRPr="009F1C3B" w:rsidTr="008C62E4">
        <w:tc>
          <w:tcPr>
            <w:tcW w:w="2694" w:type="dxa"/>
          </w:tcPr>
          <w:p w:rsidR="009F1C3B" w:rsidRPr="009F1C3B" w:rsidRDefault="009F1C3B" w:rsidP="009F1C3B">
            <w:pPr>
              <w:pStyle w:val="Body2"/>
              <w:spacing w:before="0" w:after="0"/>
              <w:ind w:left="0"/>
              <w:jc w:val="left"/>
              <w:rPr>
                <w:rFonts w:ascii="Arial" w:hAnsi="Arial" w:cs="Arial"/>
                <w:szCs w:val="22"/>
              </w:rPr>
            </w:pPr>
            <w:r w:rsidRPr="009F1C3B">
              <w:rPr>
                <w:rFonts w:ascii="Arial" w:hAnsi="Arial" w:cs="Arial"/>
                <w:b/>
                <w:szCs w:val="22"/>
              </w:rPr>
              <w:t>Recipient</w:t>
            </w:r>
          </w:p>
        </w:tc>
        <w:tc>
          <w:tcPr>
            <w:tcW w:w="7229" w:type="dxa"/>
          </w:tcPr>
          <w:p w:rsidR="009F1C3B" w:rsidRPr="009F1C3B" w:rsidRDefault="009F1C3B" w:rsidP="009F1C3B">
            <w:pPr>
              <w:pStyle w:val="Body2"/>
              <w:spacing w:before="0" w:after="0"/>
              <w:ind w:left="0"/>
              <w:rPr>
                <w:rFonts w:ascii="Arial" w:hAnsi="Arial" w:cs="Arial"/>
                <w:szCs w:val="22"/>
              </w:rPr>
            </w:pPr>
            <w:r w:rsidRPr="009F1C3B">
              <w:rPr>
                <w:rFonts w:ascii="Arial" w:hAnsi="Arial" w:cs="Arial"/>
                <w:szCs w:val="22"/>
              </w:rPr>
              <w:t>means the organisation identified in the SHCAB</w:t>
            </w:r>
            <w:r w:rsidRPr="009F1C3B">
              <w:rPr>
                <w:rFonts w:ascii="Arial" w:hAnsi="Arial" w:cs="Arial"/>
                <w:bCs/>
                <w:color w:val="000000" w:themeColor="text1"/>
                <w:szCs w:val="22"/>
              </w:rPr>
              <w:t xml:space="preserve">  </w:t>
            </w:r>
            <w:r w:rsidR="00CB005E">
              <w:rPr>
                <w:rFonts w:ascii="Arial" w:hAnsi="Arial" w:cs="Arial"/>
                <w:szCs w:val="22"/>
              </w:rPr>
              <w:t>Pseudonymised</w:t>
            </w:r>
            <w:r w:rsidRPr="009F1C3B">
              <w:rPr>
                <w:rFonts w:ascii="Arial" w:hAnsi="Arial" w:cs="Arial"/>
                <w:szCs w:val="22"/>
              </w:rPr>
              <w:t xml:space="preserve"> Data Request Form as the one requesting access to the KID and/or KERNEL</w:t>
            </w:r>
            <w:r w:rsidRPr="009F1C3B">
              <w:rPr>
                <w:rFonts w:ascii="Arial" w:hAnsi="Arial" w:cs="Arial"/>
                <w:bCs/>
                <w:color w:val="000000" w:themeColor="text1"/>
                <w:szCs w:val="22"/>
              </w:rPr>
              <w:t xml:space="preserve">  </w:t>
            </w:r>
            <w:r w:rsidR="00CB005E">
              <w:rPr>
                <w:rFonts w:ascii="Arial" w:hAnsi="Arial" w:cs="Arial"/>
                <w:szCs w:val="22"/>
              </w:rPr>
              <w:t>Pseudonymised</w:t>
            </w:r>
            <w:r w:rsidRPr="009F1C3B">
              <w:rPr>
                <w:rFonts w:ascii="Arial" w:hAnsi="Arial" w:cs="Arial"/>
                <w:szCs w:val="22"/>
              </w:rPr>
              <w:t xml:space="preserve"> Data;</w:t>
            </w:r>
          </w:p>
        </w:tc>
      </w:tr>
      <w:tr w:rsidR="009F1C3B" w:rsidRPr="009F1C3B" w:rsidTr="008C62E4">
        <w:tc>
          <w:tcPr>
            <w:tcW w:w="2694" w:type="dxa"/>
          </w:tcPr>
          <w:p w:rsidR="009F1C3B" w:rsidRPr="009F1C3B" w:rsidRDefault="009F1C3B" w:rsidP="009F1C3B">
            <w:pPr>
              <w:pStyle w:val="Body2"/>
              <w:spacing w:before="0" w:after="0"/>
              <w:ind w:left="0"/>
              <w:jc w:val="left"/>
              <w:rPr>
                <w:rFonts w:ascii="Arial" w:hAnsi="Arial" w:cs="Arial"/>
                <w:b/>
                <w:szCs w:val="22"/>
              </w:rPr>
            </w:pPr>
            <w:r w:rsidRPr="009F1C3B">
              <w:rPr>
                <w:rFonts w:ascii="Arial" w:hAnsi="Arial" w:cs="Arial"/>
                <w:b/>
                <w:szCs w:val="22"/>
              </w:rPr>
              <w:t>SHCAB</w:t>
            </w:r>
          </w:p>
        </w:tc>
        <w:tc>
          <w:tcPr>
            <w:tcW w:w="7229" w:type="dxa"/>
          </w:tcPr>
          <w:p w:rsidR="009F1C3B" w:rsidRPr="009F1C3B" w:rsidRDefault="009F1C3B" w:rsidP="009F1C3B">
            <w:pPr>
              <w:pStyle w:val="Body2"/>
              <w:spacing w:before="0" w:after="0"/>
              <w:ind w:left="0"/>
              <w:rPr>
                <w:rFonts w:ascii="Arial" w:hAnsi="Arial" w:cs="Arial"/>
                <w:szCs w:val="22"/>
              </w:rPr>
            </w:pPr>
            <w:r w:rsidRPr="009F1C3B">
              <w:rPr>
                <w:rFonts w:ascii="Arial" w:hAnsi="Arial" w:cs="Arial"/>
                <w:szCs w:val="22"/>
              </w:rPr>
              <w:t>Shall means the Shared Healthcare Analytics Board</w:t>
            </w:r>
          </w:p>
        </w:tc>
      </w:tr>
      <w:tr w:rsidR="009F1C3B" w:rsidRPr="009F1C3B" w:rsidTr="008C62E4">
        <w:tc>
          <w:tcPr>
            <w:tcW w:w="2694" w:type="dxa"/>
          </w:tcPr>
          <w:p w:rsidR="009F1C3B" w:rsidRPr="009F1C3B" w:rsidRDefault="009F1C3B" w:rsidP="009F1C3B">
            <w:pPr>
              <w:pStyle w:val="Body2"/>
              <w:spacing w:before="0" w:after="0"/>
              <w:ind w:left="0"/>
              <w:jc w:val="left"/>
              <w:rPr>
                <w:rFonts w:ascii="Arial" w:hAnsi="Arial" w:cs="Arial"/>
                <w:b/>
                <w:szCs w:val="22"/>
              </w:rPr>
            </w:pPr>
            <w:r w:rsidRPr="009F1C3B">
              <w:rPr>
                <w:rFonts w:ascii="Arial" w:hAnsi="Arial" w:cs="Arial"/>
                <w:b/>
                <w:szCs w:val="22"/>
              </w:rPr>
              <w:t>SHCAB</w:t>
            </w:r>
            <w:r w:rsidRPr="009F1C3B">
              <w:rPr>
                <w:rFonts w:ascii="Arial" w:hAnsi="Arial" w:cs="Arial"/>
                <w:b/>
                <w:bCs/>
                <w:color w:val="000000" w:themeColor="text1"/>
                <w:szCs w:val="22"/>
              </w:rPr>
              <w:t xml:space="preserve">  </w:t>
            </w:r>
            <w:r w:rsidR="00CB005E">
              <w:rPr>
                <w:rFonts w:ascii="Arial" w:hAnsi="Arial" w:cs="Arial"/>
                <w:b/>
                <w:szCs w:val="22"/>
              </w:rPr>
              <w:t>Pseudonymised</w:t>
            </w:r>
            <w:r w:rsidRPr="009F1C3B">
              <w:rPr>
                <w:rFonts w:ascii="Arial" w:hAnsi="Arial" w:cs="Arial"/>
                <w:b/>
                <w:szCs w:val="22"/>
              </w:rPr>
              <w:t xml:space="preserve"> Data Request Form</w:t>
            </w:r>
          </w:p>
        </w:tc>
        <w:tc>
          <w:tcPr>
            <w:tcW w:w="7229" w:type="dxa"/>
          </w:tcPr>
          <w:p w:rsidR="009F1C3B" w:rsidRPr="009F1C3B" w:rsidRDefault="009F1C3B" w:rsidP="009F1C3B">
            <w:pPr>
              <w:pStyle w:val="Body2"/>
              <w:spacing w:before="0" w:after="0"/>
              <w:ind w:left="0"/>
              <w:rPr>
                <w:rFonts w:ascii="Arial" w:hAnsi="Arial" w:cs="Arial"/>
                <w:bCs/>
                <w:szCs w:val="22"/>
              </w:rPr>
            </w:pPr>
            <w:r w:rsidRPr="009F1C3B">
              <w:rPr>
                <w:rFonts w:ascii="Arial" w:hAnsi="Arial" w:cs="Arial"/>
                <w:szCs w:val="22"/>
              </w:rPr>
              <w:t xml:space="preserve">means the form setting out the Recipient’s request for access of the </w:t>
            </w:r>
            <w:r w:rsidRPr="009F1C3B">
              <w:rPr>
                <w:rFonts w:ascii="Arial" w:hAnsi="Arial" w:cs="Arial"/>
                <w:bCs/>
                <w:color w:val="000000" w:themeColor="text1"/>
                <w:szCs w:val="22"/>
              </w:rPr>
              <w:t xml:space="preserve"> </w:t>
            </w:r>
            <w:r w:rsidR="00CB005E">
              <w:rPr>
                <w:rFonts w:ascii="Arial" w:hAnsi="Arial" w:cs="Arial"/>
                <w:szCs w:val="22"/>
              </w:rPr>
              <w:t>Pseudonymised</w:t>
            </w:r>
            <w:r w:rsidRPr="009F1C3B">
              <w:rPr>
                <w:rFonts w:ascii="Arial" w:hAnsi="Arial" w:cs="Arial"/>
                <w:szCs w:val="22"/>
              </w:rPr>
              <w:t xml:space="preserve"> Data within KID and/or K</w:t>
            </w:r>
            <w:r w:rsidR="008F3B36">
              <w:rPr>
                <w:rFonts w:ascii="Arial" w:hAnsi="Arial" w:cs="Arial"/>
                <w:szCs w:val="22"/>
              </w:rPr>
              <w:t>ERNEL</w:t>
            </w:r>
            <w:r w:rsidRPr="009F1C3B">
              <w:rPr>
                <w:rFonts w:ascii="Arial" w:hAnsi="Arial" w:cs="Arial"/>
                <w:szCs w:val="22"/>
              </w:rPr>
              <w:t xml:space="preserve"> and details of disclosure of the </w:t>
            </w:r>
            <w:r w:rsidR="00CB005E">
              <w:rPr>
                <w:rFonts w:ascii="Arial" w:hAnsi="Arial" w:cs="Arial"/>
                <w:szCs w:val="22"/>
              </w:rPr>
              <w:t>Pseudonymised</w:t>
            </w:r>
            <w:r w:rsidRPr="009F1C3B">
              <w:rPr>
                <w:rFonts w:ascii="Arial" w:hAnsi="Arial" w:cs="Arial"/>
                <w:szCs w:val="22"/>
              </w:rPr>
              <w:t xml:space="preserve"> Data to the Recipient;</w:t>
            </w:r>
          </w:p>
        </w:tc>
      </w:tr>
      <w:tr w:rsidR="009F1C3B" w:rsidRPr="009F1C3B" w:rsidTr="008C62E4">
        <w:tc>
          <w:tcPr>
            <w:tcW w:w="2694" w:type="dxa"/>
          </w:tcPr>
          <w:p w:rsidR="009F1C3B" w:rsidRPr="009F1C3B" w:rsidRDefault="009F1C3B" w:rsidP="009F1C3B">
            <w:pPr>
              <w:pStyle w:val="Body2"/>
              <w:spacing w:before="0" w:after="0"/>
              <w:ind w:left="0"/>
              <w:jc w:val="left"/>
              <w:rPr>
                <w:rFonts w:ascii="Arial" w:hAnsi="Arial" w:cs="Arial"/>
                <w:szCs w:val="22"/>
              </w:rPr>
            </w:pPr>
            <w:r w:rsidRPr="009F1C3B">
              <w:rPr>
                <w:rFonts w:ascii="Arial" w:hAnsi="Arial" w:cs="Arial"/>
                <w:b/>
                <w:szCs w:val="22"/>
              </w:rPr>
              <w:t>SHCAB JCA</w:t>
            </w:r>
          </w:p>
        </w:tc>
        <w:tc>
          <w:tcPr>
            <w:tcW w:w="7229" w:type="dxa"/>
          </w:tcPr>
          <w:p w:rsidR="009F1C3B" w:rsidRPr="009F1C3B" w:rsidRDefault="009F1C3B" w:rsidP="009F1C3B">
            <w:pPr>
              <w:pStyle w:val="Body2"/>
              <w:spacing w:before="0" w:after="0"/>
              <w:ind w:left="0"/>
              <w:rPr>
                <w:rFonts w:ascii="Arial" w:hAnsi="Arial" w:cs="Arial"/>
                <w:szCs w:val="22"/>
              </w:rPr>
            </w:pPr>
            <w:r w:rsidRPr="009F1C3B">
              <w:rPr>
                <w:rFonts w:ascii="Arial" w:hAnsi="Arial" w:cs="Arial"/>
                <w:szCs w:val="22"/>
              </w:rPr>
              <w:t>Shall means the Shared Healthcare Analytics Board Joint Controllers Agreement</w:t>
            </w:r>
          </w:p>
        </w:tc>
      </w:tr>
      <w:tr w:rsidR="009F1C3B" w:rsidRPr="009F1C3B" w:rsidTr="008C62E4">
        <w:tc>
          <w:tcPr>
            <w:tcW w:w="2694" w:type="dxa"/>
          </w:tcPr>
          <w:p w:rsidR="009F1C3B" w:rsidRPr="009F1C3B" w:rsidRDefault="009F1C3B" w:rsidP="009F1C3B">
            <w:pPr>
              <w:pStyle w:val="Body2"/>
              <w:spacing w:before="0" w:after="0"/>
              <w:ind w:left="0"/>
              <w:jc w:val="left"/>
              <w:rPr>
                <w:rFonts w:ascii="Arial" w:hAnsi="Arial" w:cs="Arial"/>
                <w:szCs w:val="22"/>
              </w:rPr>
            </w:pPr>
            <w:r w:rsidRPr="009F1C3B">
              <w:rPr>
                <w:rFonts w:ascii="Arial" w:hAnsi="Arial" w:cs="Arial"/>
                <w:b/>
                <w:szCs w:val="22"/>
              </w:rPr>
              <w:t>Terms and Conditions</w:t>
            </w:r>
          </w:p>
        </w:tc>
        <w:tc>
          <w:tcPr>
            <w:tcW w:w="7229" w:type="dxa"/>
          </w:tcPr>
          <w:p w:rsidR="009F1C3B" w:rsidRPr="009F1C3B" w:rsidRDefault="009F1C3B" w:rsidP="009F1C3B">
            <w:pPr>
              <w:pStyle w:val="Body2"/>
              <w:spacing w:before="0" w:after="0"/>
              <w:ind w:left="0"/>
              <w:rPr>
                <w:rFonts w:ascii="Arial" w:hAnsi="Arial" w:cs="Arial"/>
                <w:szCs w:val="22"/>
              </w:rPr>
            </w:pPr>
            <w:r w:rsidRPr="009F1C3B">
              <w:rPr>
                <w:rFonts w:ascii="Arial" w:hAnsi="Arial" w:cs="Arial"/>
                <w:szCs w:val="22"/>
              </w:rPr>
              <w:t>means the terms and conditions contained in this document comprising the terms and conditions applicable to the use and disclosure of the KID and/or KERNEL</w:t>
            </w:r>
            <w:r w:rsidRPr="009F1C3B">
              <w:rPr>
                <w:rFonts w:ascii="Arial" w:hAnsi="Arial" w:cs="Arial"/>
                <w:bCs/>
                <w:color w:val="000000" w:themeColor="text1"/>
                <w:szCs w:val="22"/>
              </w:rPr>
              <w:t xml:space="preserve">  </w:t>
            </w:r>
            <w:r w:rsidR="00CB005E">
              <w:rPr>
                <w:rFonts w:ascii="Arial" w:hAnsi="Arial" w:cs="Arial"/>
                <w:szCs w:val="22"/>
              </w:rPr>
              <w:t>Pseudonymised</w:t>
            </w:r>
            <w:r w:rsidRPr="009F1C3B">
              <w:rPr>
                <w:rFonts w:ascii="Arial" w:hAnsi="Arial" w:cs="Arial"/>
                <w:szCs w:val="22"/>
              </w:rPr>
              <w:t xml:space="preserve"> Data; and</w:t>
            </w:r>
          </w:p>
        </w:tc>
      </w:tr>
    </w:tbl>
    <w:p w:rsidR="009F1C3B" w:rsidRPr="009F1C3B" w:rsidRDefault="009F1C3B" w:rsidP="009F1C3B">
      <w:pPr>
        <w:spacing w:after="0" w:line="240" w:lineRule="auto"/>
        <w:rPr>
          <w:rFonts w:ascii="Arial" w:hAnsi="Arial" w:cs="Arial"/>
          <w:b/>
          <w:szCs w:val="22"/>
        </w:rPr>
      </w:pPr>
    </w:p>
    <w:p w:rsidR="009F1C3B" w:rsidRPr="009F1C3B" w:rsidRDefault="009F1C3B" w:rsidP="00CB21EF">
      <w:pPr>
        <w:pStyle w:val="Heading2"/>
        <w:keepNext w:val="0"/>
        <w:keepLines w:val="0"/>
        <w:numPr>
          <w:ilvl w:val="1"/>
          <w:numId w:val="71"/>
        </w:numPr>
        <w:tabs>
          <w:tab w:val="clear" w:pos="0"/>
          <w:tab w:val="num" w:pos="1440"/>
        </w:tabs>
        <w:suppressAutoHyphens w:val="0"/>
        <w:spacing w:before="0" w:after="0" w:line="240" w:lineRule="auto"/>
        <w:jc w:val="both"/>
        <w:rPr>
          <w:rFonts w:ascii="Arial" w:hAnsi="Arial" w:cs="Arial"/>
          <w:color w:val="auto"/>
          <w:sz w:val="22"/>
          <w:szCs w:val="22"/>
        </w:rPr>
      </w:pPr>
      <w:bookmarkStart w:id="53" w:name="a522041"/>
      <w:bookmarkStart w:id="54" w:name="_Toc64463171"/>
      <w:r w:rsidRPr="009F1C3B">
        <w:rPr>
          <w:rFonts w:ascii="Arial" w:hAnsi="Arial" w:cs="Arial"/>
          <w:color w:val="auto"/>
          <w:sz w:val="22"/>
          <w:szCs w:val="22"/>
        </w:rPr>
        <w:t>Interpretation</w:t>
      </w:r>
      <w:bookmarkEnd w:id="53"/>
      <w:bookmarkEnd w:id="54"/>
      <w:r>
        <w:rPr>
          <w:rFonts w:ascii="Arial" w:hAnsi="Arial" w:cs="Arial"/>
          <w:color w:val="auto"/>
          <w:sz w:val="22"/>
          <w:szCs w:val="22"/>
        </w:rPr>
        <w:br/>
      </w:r>
    </w:p>
    <w:p w:rsidR="009F1C3B" w:rsidRPr="009F1C3B" w:rsidRDefault="009F1C3B" w:rsidP="009F1C3B">
      <w:pPr>
        <w:pStyle w:val="Untitledsubclause2"/>
        <w:spacing w:after="0" w:line="240" w:lineRule="auto"/>
        <w:rPr>
          <w:rFonts w:cs="Arial"/>
          <w:szCs w:val="22"/>
        </w:rPr>
      </w:pPr>
      <w:bookmarkStart w:id="55" w:name="a107474"/>
      <w:bookmarkStart w:id="56" w:name="_Toc64463172"/>
      <w:r w:rsidRPr="009F1C3B">
        <w:rPr>
          <w:rFonts w:cs="Arial"/>
          <w:szCs w:val="22"/>
        </w:rPr>
        <w:t>A reference to a statute or statutory provision is a reference to it as amended or re-enacted. A reference to a statute or statutory provision includes any subordinate legislation made under that statute or statutory provision, as amended or re-enacted.</w:t>
      </w:r>
      <w:bookmarkEnd w:id="55"/>
      <w:bookmarkEnd w:id="56"/>
    </w:p>
    <w:p w:rsidR="009F1C3B" w:rsidRPr="009F1C3B" w:rsidRDefault="009F1C3B" w:rsidP="009F1C3B">
      <w:pPr>
        <w:pStyle w:val="Untitledsubclause2"/>
        <w:spacing w:after="0" w:line="240" w:lineRule="auto"/>
        <w:rPr>
          <w:rFonts w:cs="Arial"/>
          <w:szCs w:val="22"/>
        </w:rPr>
      </w:pPr>
      <w:bookmarkStart w:id="57" w:name="a618089"/>
      <w:bookmarkStart w:id="58" w:name="_Toc64463173"/>
      <w:r w:rsidRPr="009F1C3B">
        <w:rPr>
          <w:rFonts w:cs="Arial"/>
          <w:szCs w:val="22"/>
        </w:rPr>
        <w:t xml:space="preserve">Any words following the terms </w:t>
      </w:r>
      <w:r w:rsidRPr="009F1C3B">
        <w:rPr>
          <w:rFonts w:cs="Arial"/>
          <w:b/>
          <w:szCs w:val="22"/>
        </w:rPr>
        <w:t>including</w:t>
      </w:r>
      <w:r w:rsidRPr="009F1C3B">
        <w:rPr>
          <w:rFonts w:cs="Arial"/>
          <w:szCs w:val="22"/>
        </w:rPr>
        <w:t xml:space="preserve">, </w:t>
      </w:r>
      <w:r w:rsidRPr="009F1C3B">
        <w:rPr>
          <w:rFonts w:cs="Arial"/>
          <w:b/>
          <w:szCs w:val="22"/>
        </w:rPr>
        <w:t>include</w:t>
      </w:r>
      <w:r w:rsidRPr="009F1C3B">
        <w:rPr>
          <w:rFonts w:cs="Arial"/>
          <w:szCs w:val="22"/>
        </w:rPr>
        <w:t xml:space="preserve">, </w:t>
      </w:r>
      <w:r w:rsidRPr="009F1C3B">
        <w:rPr>
          <w:rFonts w:cs="Arial"/>
          <w:b/>
          <w:szCs w:val="22"/>
        </w:rPr>
        <w:t>in particular</w:t>
      </w:r>
      <w:r w:rsidRPr="009F1C3B">
        <w:rPr>
          <w:rFonts w:cs="Arial"/>
          <w:szCs w:val="22"/>
        </w:rPr>
        <w:t xml:space="preserve">, </w:t>
      </w:r>
      <w:r w:rsidRPr="009F1C3B">
        <w:rPr>
          <w:rFonts w:cs="Arial"/>
          <w:b/>
          <w:szCs w:val="22"/>
        </w:rPr>
        <w:t>for example</w:t>
      </w:r>
      <w:r w:rsidRPr="009F1C3B">
        <w:rPr>
          <w:rFonts w:cs="Arial"/>
          <w:szCs w:val="22"/>
        </w:rPr>
        <w:t xml:space="preserve"> or any similar expression shall be construed as illustrative and shall not limit the sense of the words, description, definition, phrase or term preceding those terms.</w:t>
      </w:r>
      <w:bookmarkEnd w:id="57"/>
      <w:bookmarkEnd w:id="58"/>
    </w:p>
    <w:p w:rsidR="009F1C3B" w:rsidRPr="009F1C3B" w:rsidRDefault="009F1C3B" w:rsidP="009F1C3B">
      <w:pPr>
        <w:pStyle w:val="Untitledsubclause2"/>
        <w:spacing w:after="0" w:line="240" w:lineRule="auto"/>
        <w:rPr>
          <w:rFonts w:cs="Arial"/>
          <w:szCs w:val="22"/>
        </w:rPr>
      </w:pPr>
      <w:bookmarkStart w:id="59" w:name="a866668"/>
      <w:bookmarkStart w:id="60" w:name="_Toc64463174"/>
      <w:r w:rsidRPr="009F1C3B">
        <w:rPr>
          <w:rFonts w:cs="Arial"/>
          <w:szCs w:val="22"/>
        </w:rPr>
        <w:t xml:space="preserve">A reference to </w:t>
      </w:r>
      <w:r w:rsidRPr="009F1C3B">
        <w:rPr>
          <w:rFonts w:cs="Arial"/>
          <w:b/>
          <w:szCs w:val="22"/>
        </w:rPr>
        <w:t xml:space="preserve">writing </w:t>
      </w:r>
      <w:r w:rsidRPr="009F1C3B">
        <w:rPr>
          <w:rFonts w:cs="Arial"/>
          <w:szCs w:val="22"/>
        </w:rPr>
        <w:t xml:space="preserve">or </w:t>
      </w:r>
      <w:r w:rsidRPr="009F1C3B">
        <w:rPr>
          <w:rFonts w:cs="Arial"/>
          <w:b/>
          <w:szCs w:val="22"/>
        </w:rPr>
        <w:t>written</w:t>
      </w:r>
      <w:r w:rsidRPr="009F1C3B">
        <w:rPr>
          <w:rFonts w:cs="Arial"/>
          <w:szCs w:val="22"/>
        </w:rPr>
        <w:t xml:space="preserve"> includes email.</w:t>
      </w:r>
      <w:bookmarkEnd w:id="59"/>
      <w:bookmarkEnd w:id="60"/>
    </w:p>
    <w:p w:rsidR="009F1C3B" w:rsidRPr="009F1C3B" w:rsidRDefault="009F1C3B" w:rsidP="009F1C3B">
      <w:pPr>
        <w:pStyle w:val="Untitledsubclause2"/>
        <w:spacing w:after="0" w:line="240" w:lineRule="auto"/>
        <w:rPr>
          <w:rFonts w:cs="Arial"/>
          <w:szCs w:val="22"/>
        </w:rPr>
      </w:pPr>
      <w:bookmarkStart w:id="61" w:name="a264095"/>
      <w:bookmarkStart w:id="62" w:name="_Toc64463175"/>
      <w:r w:rsidRPr="009F1C3B">
        <w:rPr>
          <w:rFonts w:cs="Arial"/>
          <w:szCs w:val="22"/>
        </w:rPr>
        <w:t xml:space="preserve">A reference to a </w:t>
      </w:r>
      <w:r w:rsidRPr="009F1C3B">
        <w:rPr>
          <w:rFonts w:cs="Arial"/>
          <w:b/>
          <w:szCs w:val="22"/>
        </w:rPr>
        <w:t>company</w:t>
      </w:r>
      <w:r w:rsidRPr="009F1C3B">
        <w:rPr>
          <w:rFonts w:cs="Arial"/>
          <w:szCs w:val="22"/>
        </w:rPr>
        <w:t xml:space="preserve"> shall include any company, corporation or other body corporate, wherever and however incorporated or established.</w:t>
      </w:r>
      <w:bookmarkEnd w:id="61"/>
      <w:bookmarkEnd w:id="62"/>
    </w:p>
    <w:p w:rsidR="009F1C3B" w:rsidRDefault="009F1C3B" w:rsidP="009F1C3B">
      <w:pPr>
        <w:pStyle w:val="Untitledsubclause2"/>
        <w:spacing w:after="0" w:line="240" w:lineRule="auto"/>
        <w:rPr>
          <w:rFonts w:cs="Arial"/>
          <w:szCs w:val="22"/>
        </w:rPr>
      </w:pPr>
      <w:bookmarkStart w:id="63" w:name="_Toc64463176"/>
      <w:r w:rsidRPr="009F1C3B">
        <w:rPr>
          <w:rFonts w:cs="Arial"/>
          <w:szCs w:val="22"/>
        </w:rPr>
        <w:t>Any obligation on a party not to do something includes an obligation not to allow that thing to be done.</w:t>
      </w:r>
      <w:bookmarkEnd w:id="63"/>
    </w:p>
    <w:p w:rsidR="009F1C3B" w:rsidRPr="009F1C3B" w:rsidRDefault="009F1C3B" w:rsidP="009F1C3B">
      <w:pPr>
        <w:pStyle w:val="Untitledsubclause2"/>
        <w:numPr>
          <w:ilvl w:val="0"/>
          <w:numId w:val="0"/>
        </w:numPr>
        <w:spacing w:after="0" w:line="240" w:lineRule="auto"/>
        <w:ind w:left="1134"/>
        <w:rPr>
          <w:rFonts w:cs="Arial"/>
          <w:szCs w:val="22"/>
        </w:rPr>
      </w:pPr>
    </w:p>
    <w:p w:rsidR="009F1C3B" w:rsidRDefault="009F1C3B" w:rsidP="00CB21EF">
      <w:pPr>
        <w:pStyle w:val="Heading1"/>
        <w:keepLines w:val="0"/>
        <w:widowControl w:val="0"/>
        <w:numPr>
          <w:ilvl w:val="0"/>
          <w:numId w:val="71"/>
        </w:numPr>
        <w:tabs>
          <w:tab w:val="left" w:pos="1414"/>
        </w:tabs>
        <w:suppressAutoHyphens w:val="0"/>
        <w:jc w:val="both"/>
        <w:rPr>
          <w:rFonts w:eastAsia="Cambria" w:cs="Arial"/>
          <w:caps/>
          <w:sz w:val="22"/>
          <w:szCs w:val="22"/>
        </w:rPr>
      </w:pPr>
      <w:bookmarkStart w:id="64" w:name="_Ref331776260"/>
      <w:bookmarkStart w:id="65" w:name="_Toc487038702"/>
      <w:bookmarkStart w:id="66" w:name="_Toc64463177"/>
      <w:r w:rsidRPr="009F1C3B">
        <w:rPr>
          <w:rFonts w:eastAsia="Cambria" w:cs="Arial"/>
          <w:caps/>
          <w:sz w:val="22"/>
          <w:szCs w:val="22"/>
        </w:rPr>
        <w:t xml:space="preserve">Information to be </w:t>
      </w:r>
      <w:bookmarkEnd w:id="64"/>
      <w:bookmarkEnd w:id="65"/>
      <w:r w:rsidRPr="009F1C3B">
        <w:rPr>
          <w:rFonts w:eastAsia="Cambria" w:cs="Arial"/>
          <w:caps/>
          <w:sz w:val="22"/>
          <w:szCs w:val="22"/>
        </w:rPr>
        <w:t>Accessed</w:t>
      </w:r>
      <w:bookmarkEnd w:id="66"/>
    </w:p>
    <w:p w:rsidR="009F1C3B" w:rsidRPr="009F1C3B" w:rsidRDefault="009F1C3B" w:rsidP="009F1C3B">
      <w:pPr>
        <w:spacing w:after="0" w:line="240" w:lineRule="auto"/>
      </w:pPr>
    </w:p>
    <w:p w:rsidR="009F1C3B" w:rsidRPr="009F1C3B" w:rsidRDefault="009F1C3B" w:rsidP="00CB21EF">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67" w:name="_Toc64463178"/>
      <w:r w:rsidRPr="009F1C3B">
        <w:rPr>
          <w:rFonts w:ascii="Arial" w:hAnsi="Arial" w:cs="Arial"/>
          <w:b w:val="0"/>
          <w:color w:val="auto"/>
          <w:sz w:val="22"/>
          <w:szCs w:val="22"/>
        </w:rPr>
        <w:t>The SHcAB in conjunction with the Relevant Partner is disclosing the KID and/or KERNEL</w:t>
      </w:r>
      <w:r w:rsidRPr="009F1C3B">
        <w:rPr>
          <w:rFonts w:ascii="Arial" w:hAnsi="Arial" w:cs="Arial"/>
          <w:b w:val="0"/>
          <w:bCs/>
          <w:color w:val="auto"/>
          <w:sz w:val="22"/>
          <w:szCs w:val="22"/>
        </w:rPr>
        <w:t xml:space="preserve"> </w:t>
      </w:r>
      <w:r w:rsidR="00CB005E">
        <w:rPr>
          <w:rFonts w:ascii="Arial" w:hAnsi="Arial" w:cs="Arial"/>
          <w:b w:val="0"/>
          <w:color w:val="auto"/>
          <w:sz w:val="22"/>
          <w:szCs w:val="22"/>
        </w:rPr>
        <w:t>Pseudonymised</w:t>
      </w:r>
      <w:r w:rsidRPr="009F1C3B">
        <w:rPr>
          <w:rFonts w:ascii="Arial" w:hAnsi="Arial" w:cs="Arial"/>
          <w:b w:val="0"/>
          <w:color w:val="auto"/>
          <w:sz w:val="22"/>
          <w:szCs w:val="22"/>
        </w:rPr>
        <w:t xml:space="preserve"> Data to the Recipient.</w:t>
      </w:r>
      <w:bookmarkEnd w:id="67"/>
    </w:p>
    <w:p w:rsidR="009F1C3B" w:rsidRPr="009F1C3B" w:rsidRDefault="009F1C3B" w:rsidP="009F1C3B">
      <w:pPr>
        <w:pStyle w:val="Body2"/>
        <w:spacing w:before="0" w:after="0"/>
        <w:rPr>
          <w:rFonts w:ascii="Arial" w:hAnsi="Arial" w:cs="Arial"/>
          <w:szCs w:val="22"/>
        </w:rPr>
      </w:pPr>
    </w:p>
    <w:tbl>
      <w:tblPr>
        <w:tblStyle w:val="TableGrid"/>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240"/>
        <w:gridCol w:w="6662"/>
      </w:tblGrid>
      <w:tr w:rsidR="009F1C3B" w:rsidRPr="009F1C3B" w:rsidTr="009F1C3B">
        <w:trPr>
          <w:cnfStyle w:val="100000000000" w:firstRow="1" w:lastRow="0" w:firstColumn="0" w:lastColumn="0" w:oddVBand="0" w:evenVBand="0" w:oddHBand="0" w:evenHBand="0" w:firstRowFirstColumn="0" w:firstRowLastColumn="0" w:lastRowFirstColumn="0" w:lastRowLastColumn="0"/>
        </w:trPr>
        <w:tc>
          <w:tcPr>
            <w:tcW w:w="1737" w:type="dxa"/>
            <w:vMerge w:val="restart"/>
            <w:shd w:val="clear" w:color="auto" w:fill="D9D9D9" w:themeFill="background1" w:themeFillShade="D9"/>
          </w:tcPr>
          <w:p w:rsidR="009F1C3B" w:rsidRPr="009F1C3B" w:rsidRDefault="009F1C3B" w:rsidP="009F1C3B">
            <w:pPr>
              <w:pStyle w:val="Body2"/>
              <w:spacing w:before="0" w:after="0"/>
              <w:ind w:left="0"/>
              <w:jc w:val="left"/>
              <w:rPr>
                <w:rFonts w:ascii="Arial" w:hAnsi="Arial" w:cs="Arial"/>
                <w:b w:val="0"/>
                <w:szCs w:val="22"/>
              </w:rPr>
            </w:pPr>
            <w:r w:rsidRPr="009F1C3B">
              <w:rPr>
                <w:rFonts w:ascii="Arial" w:hAnsi="Arial" w:cs="Arial"/>
                <w:szCs w:val="22"/>
              </w:rPr>
              <w:t>Details of data to be disclosed:</w:t>
            </w:r>
          </w:p>
        </w:tc>
        <w:tc>
          <w:tcPr>
            <w:tcW w:w="1240" w:type="dxa"/>
            <w:shd w:val="clear" w:color="auto" w:fill="D9D9D9" w:themeFill="background1" w:themeFillShade="D9"/>
          </w:tcPr>
          <w:p w:rsidR="009F1C3B" w:rsidRPr="009F1C3B" w:rsidRDefault="009F1C3B" w:rsidP="009F1C3B">
            <w:pPr>
              <w:pStyle w:val="Body2"/>
              <w:spacing w:before="0" w:after="0"/>
              <w:ind w:left="0"/>
              <w:rPr>
                <w:rFonts w:ascii="Arial" w:hAnsi="Arial" w:cs="Arial"/>
                <w:b w:val="0"/>
                <w:szCs w:val="22"/>
              </w:rPr>
            </w:pPr>
            <w:r w:rsidRPr="009F1C3B">
              <w:rPr>
                <w:rFonts w:ascii="Arial" w:hAnsi="Arial" w:cs="Arial"/>
                <w:b w:val="0"/>
                <w:szCs w:val="22"/>
              </w:rPr>
              <w:t>KID</w:t>
            </w:r>
          </w:p>
        </w:tc>
        <w:tc>
          <w:tcPr>
            <w:tcW w:w="6662" w:type="dxa"/>
            <w:shd w:val="clear" w:color="auto" w:fill="auto"/>
          </w:tcPr>
          <w:p w:rsidR="009F1C3B" w:rsidRPr="009F1C3B" w:rsidRDefault="009F1C3B" w:rsidP="009F1C3B">
            <w:pPr>
              <w:pStyle w:val="Body2"/>
              <w:spacing w:before="0" w:after="0"/>
              <w:ind w:left="0"/>
              <w:rPr>
                <w:rFonts w:ascii="Arial" w:hAnsi="Arial" w:cs="Arial"/>
                <w:b w:val="0"/>
                <w:szCs w:val="22"/>
                <w:highlight w:val="yellow"/>
              </w:rPr>
            </w:pPr>
            <w:r w:rsidRPr="009F1C3B">
              <w:rPr>
                <w:rFonts w:ascii="Arial" w:hAnsi="Arial" w:cs="Arial"/>
                <w:b w:val="0"/>
                <w:szCs w:val="22"/>
                <w:highlight w:val="yellow"/>
              </w:rPr>
              <w:t>XXXXXXXXXXXXXXXX</w:t>
            </w:r>
          </w:p>
        </w:tc>
      </w:tr>
      <w:tr w:rsidR="009F1C3B" w:rsidRPr="009F1C3B" w:rsidTr="009F1C3B">
        <w:tc>
          <w:tcPr>
            <w:tcW w:w="1737" w:type="dxa"/>
            <w:vMerge/>
            <w:shd w:val="clear" w:color="auto" w:fill="D9D9D9" w:themeFill="background1" w:themeFillShade="D9"/>
          </w:tcPr>
          <w:p w:rsidR="009F1C3B" w:rsidRPr="009F1C3B" w:rsidRDefault="009F1C3B" w:rsidP="009F1C3B">
            <w:pPr>
              <w:pStyle w:val="Body2"/>
              <w:spacing w:before="0" w:after="0"/>
              <w:ind w:left="0"/>
              <w:jc w:val="left"/>
              <w:rPr>
                <w:rFonts w:ascii="Arial" w:hAnsi="Arial" w:cs="Arial"/>
                <w:b/>
                <w:szCs w:val="22"/>
              </w:rPr>
            </w:pPr>
          </w:p>
        </w:tc>
        <w:tc>
          <w:tcPr>
            <w:tcW w:w="1240" w:type="dxa"/>
            <w:shd w:val="clear" w:color="auto" w:fill="D9D9D9" w:themeFill="background1" w:themeFillShade="D9"/>
          </w:tcPr>
          <w:p w:rsidR="009F1C3B" w:rsidRPr="009F1C3B" w:rsidRDefault="009F1C3B" w:rsidP="009F1C3B">
            <w:pPr>
              <w:pStyle w:val="Body2"/>
              <w:spacing w:before="0" w:after="0"/>
              <w:ind w:left="0"/>
              <w:rPr>
                <w:rFonts w:ascii="Arial" w:hAnsi="Arial" w:cs="Arial"/>
                <w:szCs w:val="22"/>
                <w:highlight w:val="yellow"/>
              </w:rPr>
            </w:pPr>
            <w:r w:rsidRPr="009F1C3B">
              <w:rPr>
                <w:rFonts w:ascii="Arial" w:hAnsi="Arial" w:cs="Arial"/>
                <w:szCs w:val="22"/>
              </w:rPr>
              <w:t>KERNEL</w:t>
            </w:r>
          </w:p>
        </w:tc>
        <w:tc>
          <w:tcPr>
            <w:tcW w:w="6662" w:type="dxa"/>
          </w:tcPr>
          <w:p w:rsidR="009F1C3B" w:rsidRPr="009F1C3B" w:rsidRDefault="009F1C3B" w:rsidP="009F1C3B">
            <w:pPr>
              <w:pStyle w:val="Body2"/>
              <w:spacing w:before="0" w:after="0"/>
              <w:ind w:left="0"/>
              <w:rPr>
                <w:rFonts w:ascii="Arial" w:hAnsi="Arial" w:cs="Arial"/>
                <w:szCs w:val="22"/>
                <w:highlight w:val="yellow"/>
              </w:rPr>
            </w:pPr>
            <w:r w:rsidRPr="009F1C3B">
              <w:rPr>
                <w:rFonts w:ascii="Arial" w:hAnsi="Arial" w:cs="Arial"/>
                <w:szCs w:val="22"/>
                <w:highlight w:val="yellow"/>
              </w:rPr>
              <w:t>XXXXXXXXXXXXXXXX</w:t>
            </w:r>
          </w:p>
        </w:tc>
      </w:tr>
    </w:tbl>
    <w:p w:rsidR="009F1C3B" w:rsidRDefault="009F1C3B" w:rsidP="009F1C3B">
      <w:pPr>
        <w:pStyle w:val="Heading2"/>
        <w:keepNext w:val="0"/>
        <w:keepLines w:val="0"/>
        <w:widowControl w:val="0"/>
        <w:tabs>
          <w:tab w:val="left" w:pos="2268"/>
        </w:tabs>
        <w:suppressAutoHyphens w:val="0"/>
        <w:spacing w:before="0" w:after="0" w:line="240" w:lineRule="auto"/>
        <w:ind w:left="567"/>
        <w:jc w:val="both"/>
        <w:rPr>
          <w:rFonts w:ascii="Arial" w:hAnsi="Arial" w:cs="Arial"/>
          <w:sz w:val="22"/>
          <w:szCs w:val="22"/>
        </w:rPr>
      </w:pPr>
    </w:p>
    <w:p w:rsidR="009F1C3B" w:rsidRDefault="009F1C3B" w:rsidP="00CB21EF">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68" w:name="_Toc64463179"/>
      <w:r w:rsidRPr="009F1C3B">
        <w:rPr>
          <w:rFonts w:ascii="Arial" w:hAnsi="Arial" w:cs="Arial"/>
          <w:b w:val="0"/>
          <w:color w:val="auto"/>
          <w:sz w:val="22"/>
          <w:szCs w:val="22"/>
        </w:rPr>
        <w:t>The Relevant Partner hereby agrees to provide the Recipient with access to the specific part of the KID and/or KERNEL</w:t>
      </w:r>
      <w:r w:rsidRPr="009F1C3B">
        <w:rPr>
          <w:rFonts w:ascii="Arial" w:hAnsi="Arial" w:cs="Arial"/>
          <w:b w:val="0"/>
          <w:bCs/>
          <w:color w:val="auto"/>
          <w:sz w:val="22"/>
          <w:szCs w:val="22"/>
        </w:rPr>
        <w:t xml:space="preserve"> </w:t>
      </w:r>
      <w:r w:rsidR="00CB005E">
        <w:rPr>
          <w:rFonts w:ascii="Arial" w:hAnsi="Arial" w:cs="Arial"/>
          <w:b w:val="0"/>
          <w:color w:val="auto"/>
          <w:sz w:val="22"/>
          <w:szCs w:val="22"/>
        </w:rPr>
        <w:t>Pseudonymised</w:t>
      </w:r>
      <w:r w:rsidRPr="009F1C3B">
        <w:rPr>
          <w:rFonts w:ascii="Arial" w:hAnsi="Arial" w:cs="Arial"/>
          <w:b w:val="0"/>
          <w:color w:val="auto"/>
          <w:sz w:val="22"/>
          <w:szCs w:val="22"/>
        </w:rPr>
        <w:t xml:space="preserve"> Data set out in section 2 of the </w:t>
      </w:r>
      <w:r w:rsidR="00CB005E">
        <w:rPr>
          <w:rFonts w:ascii="Arial" w:hAnsi="Arial" w:cs="Arial"/>
          <w:b w:val="0"/>
          <w:bCs/>
          <w:color w:val="auto"/>
          <w:sz w:val="22"/>
          <w:szCs w:val="22"/>
        </w:rPr>
        <w:t>Pseudonymised</w:t>
      </w:r>
      <w:r w:rsidRPr="009F1C3B">
        <w:rPr>
          <w:rFonts w:ascii="Arial" w:hAnsi="Arial" w:cs="Arial"/>
          <w:b w:val="0"/>
          <w:color w:val="auto"/>
          <w:sz w:val="22"/>
          <w:szCs w:val="22"/>
        </w:rPr>
        <w:t xml:space="preserve"> Data Request Form (the “Requested Data”) and as detailed in 3.1 above.</w:t>
      </w:r>
      <w:bookmarkEnd w:id="68"/>
      <w:r w:rsidRPr="009F1C3B">
        <w:rPr>
          <w:rFonts w:ascii="Arial" w:hAnsi="Arial" w:cs="Arial"/>
          <w:b w:val="0"/>
          <w:color w:val="auto"/>
          <w:sz w:val="22"/>
          <w:szCs w:val="22"/>
        </w:rPr>
        <w:t xml:space="preserve"> </w:t>
      </w:r>
    </w:p>
    <w:p w:rsidR="009F1C3B" w:rsidRPr="009F1C3B" w:rsidRDefault="009F1C3B" w:rsidP="009F1C3B">
      <w:pPr>
        <w:spacing w:after="0" w:line="240" w:lineRule="auto"/>
      </w:pPr>
    </w:p>
    <w:p w:rsidR="009F1C3B" w:rsidRDefault="009F1C3B" w:rsidP="00CB21EF">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69" w:name="_Toc64463180"/>
      <w:r w:rsidRPr="009F1C3B">
        <w:rPr>
          <w:rFonts w:ascii="Arial" w:hAnsi="Arial" w:cs="Arial"/>
          <w:b w:val="0"/>
          <w:color w:val="auto"/>
          <w:sz w:val="22"/>
          <w:szCs w:val="22"/>
        </w:rPr>
        <w:t>The Recipient acknowledges that the Requested Data is derived from the KID and/or KERNEL</w:t>
      </w:r>
      <w:r w:rsidRPr="009F1C3B">
        <w:rPr>
          <w:rFonts w:ascii="Arial" w:hAnsi="Arial" w:cs="Arial"/>
          <w:b w:val="0"/>
          <w:bCs/>
          <w:color w:val="auto"/>
          <w:sz w:val="22"/>
          <w:szCs w:val="22"/>
        </w:rPr>
        <w:t xml:space="preserve"> </w:t>
      </w:r>
      <w:r w:rsidR="00CB005E">
        <w:rPr>
          <w:rFonts w:ascii="Arial" w:hAnsi="Arial" w:cs="Arial"/>
          <w:b w:val="0"/>
          <w:color w:val="auto"/>
          <w:sz w:val="22"/>
          <w:szCs w:val="22"/>
        </w:rPr>
        <w:t>Pseudonymised</w:t>
      </w:r>
      <w:r w:rsidRPr="009F1C3B">
        <w:rPr>
          <w:rFonts w:ascii="Arial" w:hAnsi="Arial" w:cs="Arial"/>
          <w:b w:val="0"/>
          <w:color w:val="auto"/>
          <w:sz w:val="22"/>
          <w:szCs w:val="22"/>
        </w:rPr>
        <w:t xml:space="preserve"> Dataset and that the Relevant Partner is a signatory to the SH</w:t>
      </w:r>
      <w:r w:rsidR="008F3B36">
        <w:rPr>
          <w:rFonts w:ascii="Arial" w:hAnsi="Arial" w:cs="Arial"/>
          <w:b w:val="0"/>
          <w:color w:val="auto"/>
          <w:sz w:val="22"/>
          <w:szCs w:val="22"/>
        </w:rPr>
        <w:t>c</w:t>
      </w:r>
      <w:r w:rsidRPr="009F1C3B">
        <w:rPr>
          <w:rFonts w:ascii="Arial" w:hAnsi="Arial" w:cs="Arial"/>
          <w:b w:val="0"/>
          <w:color w:val="auto"/>
          <w:sz w:val="22"/>
          <w:szCs w:val="22"/>
        </w:rPr>
        <w:t>AB JCA under which the Relevant Partner agrees to only disclose data contained within the KID and/or KERNEL</w:t>
      </w:r>
      <w:r w:rsidRPr="009F1C3B">
        <w:rPr>
          <w:rFonts w:ascii="Arial" w:hAnsi="Arial" w:cs="Arial"/>
          <w:b w:val="0"/>
          <w:bCs/>
          <w:color w:val="auto"/>
          <w:sz w:val="22"/>
          <w:szCs w:val="22"/>
        </w:rPr>
        <w:t xml:space="preserve">  </w:t>
      </w:r>
      <w:r w:rsidR="00CB005E">
        <w:rPr>
          <w:rFonts w:ascii="Arial" w:hAnsi="Arial" w:cs="Arial"/>
          <w:b w:val="0"/>
          <w:color w:val="auto"/>
          <w:sz w:val="22"/>
          <w:szCs w:val="22"/>
        </w:rPr>
        <w:t>Pseudonymised</w:t>
      </w:r>
      <w:r w:rsidRPr="009F1C3B">
        <w:rPr>
          <w:rFonts w:ascii="Arial" w:hAnsi="Arial" w:cs="Arial"/>
          <w:b w:val="0"/>
          <w:color w:val="auto"/>
          <w:sz w:val="22"/>
          <w:szCs w:val="22"/>
        </w:rPr>
        <w:t xml:space="preserve"> Dataset to a third party engaged to act on behalf of the Relevant Partner, for the sole purpose of that third party acting on behalf or in collaboration with the Relevant Partner, and only where that third party is subject to contractual terms no less onerous than those imposed on the</w:t>
      </w:r>
      <w:r>
        <w:rPr>
          <w:rFonts w:ascii="Arial" w:hAnsi="Arial" w:cs="Arial"/>
          <w:b w:val="0"/>
          <w:color w:val="auto"/>
          <w:sz w:val="22"/>
          <w:szCs w:val="22"/>
        </w:rPr>
        <w:t xml:space="preserve"> Relevant Partner by the SHCAB.</w:t>
      </w:r>
      <w:bookmarkEnd w:id="69"/>
    </w:p>
    <w:p w:rsidR="009F1C3B" w:rsidRPr="009F1C3B" w:rsidRDefault="009F1C3B" w:rsidP="00CB21EF">
      <w:pPr>
        <w:spacing w:after="0" w:line="240" w:lineRule="auto"/>
      </w:pPr>
    </w:p>
    <w:p w:rsidR="009F1C3B" w:rsidRDefault="009F1C3B" w:rsidP="00CB21EF">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70" w:name="_Toc64463181"/>
      <w:r w:rsidRPr="009F1C3B">
        <w:rPr>
          <w:rFonts w:ascii="Arial" w:hAnsi="Arial" w:cs="Arial"/>
          <w:b w:val="0"/>
          <w:color w:val="auto"/>
          <w:sz w:val="22"/>
          <w:szCs w:val="22"/>
        </w:rPr>
        <w:t>The Recipient hereby acknowledges and agrees that it shall not perform its obligations under this Agreement in such a way as to cause the Relevant Partner to breach any of its obligations under the SHCAB JCA.</w:t>
      </w:r>
      <w:bookmarkEnd w:id="70"/>
    </w:p>
    <w:p w:rsidR="009F1C3B" w:rsidRPr="009F1C3B" w:rsidRDefault="009F1C3B" w:rsidP="00CB21EF">
      <w:pPr>
        <w:spacing w:after="0" w:line="240" w:lineRule="auto"/>
      </w:pPr>
    </w:p>
    <w:p w:rsidR="009F1C3B" w:rsidRPr="009F1C3B" w:rsidRDefault="009F1C3B" w:rsidP="00CB21EF">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71" w:name="_Toc64463182"/>
      <w:r w:rsidRPr="009F1C3B">
        <w:rPr>
          <w:rFonts w:ascii="Arial" w:hAnsi="Arial" w:cs="Arial"/>
          <w:b w:val="0"/>
          <w:color w:val="auto"/>
          <w:sz w:val="22"/>
          <w:szCs w:val="22"/>
        </w:rPr>
        <w:t>The Parties agree and acknowledge it is not intended for any Personal Data to be shared under this Agreement. If the Recipient receives any data from the Relevant Partner which it considers may constitute Personal Data or it could be used, couple with other information, to identify a patient or any person then, the Recipient will:</w:t>
      </w:r>
      <w:bookmarkEnd w:id="71"/>
    </w:p>
    <w:p w:rsidR="009F1C3B" w:rsidRPr="009F1C3B" w:rsidRDefault="009F1C3B" w:rsidP="00CB21EF">
      <w:pPr>
        <w:pStyle w:val="Heading3"/>
        <w:keepNext w:val="0"/>
        <w:keepLines w:val="0"/>
        <w:widowControl w:val="0"/>
        <w:numPr>
          <w:ilvl w:val="2"/>
          <w:numId w:val="71"/>
        </w:numPr>
        <w:suppressAutoHyphens w:val="0"/>
        <w:spacing w:before="0" w:after="0" w:line="240" w:lineRule="auto"/>
        <w:jc w:val="both"/>
        <w:rPr>
          <w:rFonts w:ascii="Arial" w:hAnsi="Arial" w:cs="Arial"/>
          <w:color w:val="auto"/>
          <w:sz w:val="22"/>
          <w:szCs w:val="22"/>
        </w:rPr>
      </w:pPr>
      <w:bookmarkStart w:id="72" w:name="_Toc64463183"/>
      <w:r w:rsidRPr="009F1C3B">
        <w:rPr>
          <w:rFonts w:ascii="Arial" w:hAnsi="Arial" w:cs="Arial"/>
          <w:color w:val="auto"/>
          <w:sz w:val="22"/>
          <w:szCs w:val="22"/>
        </w:rPr>
        <w:t>immediately notify the Relevant Partner; and</w:t>
      </w:r>
      <w:bookmarkEnd w:id="72"/>
      <w:r w:rsidRPr="009F1C3B">
        <w:rPr>
          <w:rFonts w:ascii="Arial" w:hAnsi="Arial" w:cs="Arial"/>
          <w:color w:val="auto"/>
          <w:sz w:val="22"/>
          <w:szCs w:val="22"/>
        </w:rPr>
        <w:t xml:space="preserve"> </w:t>
      </w:r>
    </w:p>
    <w:p w:rsidR="009F1C3B" w:rsidRDefault="009F1C3B" w:rsidP="00CB21EF">
      <w:pPr>
        <w:pStyle w:val="Heading3"/>
        <w:keepNext w:val="0"/>
        <w:keepLines w:val="0"/>
        <w:widowControl w:val="0"/>
        <w:numPr>
          <w:ilvl w:val="2"/>
          <w:numId w:val="71"/>
        </w:numPr>
        <w:suppressAutoHyphens w:val="0"/>
        <w:spacing w:before="0" w:after="0" w:line="240" w:lineRule="auto"/>
        <w:jc w:val="both"/>
        <w:rPr>
          <w:rFonts w:ascii="Arial" w:hAnsi="Arial" w:cs="Arial"/>
          <w:color w:val="auto"/>
          <w:sz w:val="22"/>
          <w:szCs w:val="22"/>
        </w:rPr>
      </w:pPr>
      <w:bookmarkStart w:id="73" w:name="_Toc64463184"/>
      <w:r w:rsidRPr="009F1C3B">
        <w:rPr>
          <w:rFonts w:ascii="Arial" w:hAnsi="Arial" w:cs="Arial"/>
          <w:color w:val="auto"/>
          <w:sz w:val="22"/>
          <w:szCs w:val="22"/>
        </w:rPr>
        <w:t>at the request of the Relevant Partner, destroy any information the Relevant Partner requests, including but not limited to, patient identifiable data and/or Personal Data.</w:t>
      </w:r>
      <w:bookmarkEnd w:id="73"/>
      <w:r w:rsidRPr="009F1C3B">
        <w:rPr>
          <w:rFonts w:ascii="Arial" w:hAnsi="Arial" w:cs="Arial"/>
          <w:color w:val="auto"/>
          <w:sz w:val="22"/>
          <w:szCs w:val="22"/>
        </w:rPr>
        <w:t xml:space="preserve"> </w:t>
      </w:r>
    </w:p>
    <w:p w:rsidR="00CB21EF" w:rsidRPr="00CB21EF" w:rsidRDefault="00CB21EF" w:rsidP="00CB21EF">
      <w:pPr>
        <w:spacing w:after="0" w:line="240" w:lineRule="auto"/>
      </w:pPr>
    </w:p>
    <w:p w:rsidR="009F1C3B" w:rsidRDefault="009F1C3B" w:rsidP="00CB21EF">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74" w:name="_Toc64463185"/>
      <w:r w:rsidRPr="009F1C3B">
        <w:rPr>
          <w:rFonts w:ascii="Arial" w:hAnsi="Arial" w:cs="Arial"/>
          <w:b w:val="0"/>
          <w:color w:val="auto"/>
          <w:sz w:val="22"/>
          <w:szCs w:val="22"/>
        </w:rPr>
        <w:t>Prior to disclosure of the Requested Data, the Relevant Partner will inform the Recipient if there are any additional terms and conditions of use over and above those set out in this Agreement. If there are any additional terms and conditions of use, the Recipient must agree to them in writing in the final SHCAB</w:t>
      </w:r>
      <w:r w:rsidRPr="009F1C3B">
        <w:rPr>
          <w:rFonts w:ascii="Arial" w:hAnsi="Arial" w:cs="Arial"/>
          <w:b w:val="0"/>
          <w:bCs/>
          <w:color w:val="auto"/>
          <w:sz w:val="22"/>
          <w:szCs w:val="22"/>
        </w:rPr>
        <w:t xml:space="preserve"> </w:t>
      </w:r>
      <w:r w:rsidR="00CB005E">
        <w:rPr>
          <w:rFonts w:ascii="Arial" w:hAnsi="Arial" w:cs="Arial"/>
          <w:b w:val="0"/>
          <w:color w:val="auto"/>
          <w:sz w:val="22"/>
          <w:szCs w:val="22"/>
        </w:rPr>
        <w:t>Pseudonymised</w:t>
      </w:r>
      <w:r w:rsidRPr="009F1C3B">
        <w:rPr>
          <w:rFonts w:ascii="Arial" w:hAnsi="Arial" w:cs="Arial"/>
          <w:b w:val="0"/>
          <w:color w:val="auto"/>
          <w:sz w:val="22"/>
          <w:szCs w:val="22"/>
        </w:rPr>
        <w:t xml:space="preserve"> Data Request Form before the Requested Data is shared and such terms shall be incorporated into this Agreement.</w:t>
      </w:r>
      <w:bookmarkEnd w:id="74"/>
    </w:p>
    <w:p w:rsidR="00CB21EF" w:rsidRPr="00CB21EF" w:rsidRDefault="00CB21EF" w:rsidP="00CB21EF">
      <w:pPr>
        <w:spacing w:after="0" w:line="240" w:lineRule="auto"/>
      </w:pPr>
    </w:p>
    <w:p w:rsidR="009F1C3B" w:rsidRDefault="009F1C3B" w:rsidP="00CB21EF">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75" w:name="_Toc64463186"/>
      <w:bookmarkStart w:id="76" w:name="_Ref332271049"/>
      <w:r w:rsidRPr="009F1C3B">
        <w:rPr>
          <w:rFonts w:ascii="Arial" w:hAnsi="Arial" w:cs="Arial"/>
          <w:b w:val="0"/>
          <w:color w:val="auto"/>
          <w:sz w:val="22"/>
          <w:szCs w:val="22"/>
        </w:rPr>
        <w:t>No term of this Agreement shall oblige the Relevant Partner to disclose any KID and/or KERNEL</w:t>
      </w:r>
      <w:r w:rsidRPr="009F1C3B">
        <w:rPr>
          <w:rFonts w:ascii="Arial" w:hAnsi="Arial" w:cs="Arial"/>
          <w:b w:val="0"/>
          <w:bCs/>
          <w:color w:val="auto"/>
          <w:sz w:val="22"/>
          <w:szCs w:val="22"/>
        </w:rPr>
        <w:t xml:space="preserve">  </w:t>
      </w:r>
      <w:r w:rsidR="00CB005E">
        <w:rPr>
          <w:rFonts w:ascii="Arial" w:hAnsi="Arial" w:cs="Arial"/>
          <w:b w:val="0"/>
          <w:color w:val="auto"/>
          <w:sz w:val="22"/>
          <w:szCs w:val="22"/>
        </w:rPr>
        <w:t>Pseudonymised</w:t>
      </w:r>
      <w:r w:rsidRPr="009F1C3B">
        <w:rPr>
          <w:rFonts w:ascii="Arial" w:hAnsi="Arial" w:cs="Arial"/>
          <w:b w:val="0"/>
          <w:color w:val="auto"/>
          <w:sz w:val="22"/>
          <w:szCs w:val="22"/>
        </w:rPr>
        <w:t xml:space="preserve"> Data to the Recipient.</w:t>
      </w:r>
      <w:bookmarkEnd w:id="75"/>
      <w:r w:rsidRPr="009F1C3B">
        <w:rPr>
          <w:rFonts w:ascii="Arial" w:hAnsi="Arial" w:cs="Arial"/>
          <w:b w:val="0"/>
          <w:color w:val="auto"/>
          <w:sz w:val="22"/>
          <w:szCs w:val="22"/>
        </w:rPr>
        <w:t xml:space="preserve"> </w:t>
      </w:r>
      <w:bookmarkEnd w:id="76"/>
    </w:p>
    <w:p w:rsidR="00CB21EF" w:rsidRPr="00CB21EF" w:rsidRDefault="00CB21EF" w:rsidP="00CB21EF">
      <w:pPr>
        <w:spacing w:after="0" w:line="240" w:lineRule="auto"/>
      </w:pPr>
    </w:p>
    <w:p w:rsidR="009F1C3B" w:rsidRDefault="009F1C3B" w:rsidP="00CB21EF">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77" w:name="_Toc64463187"/>
      <w:r w:rsidRPr="009F1C3B">
        <w:rPr>
          <w:rFonts w:ascii="Arial" w:hAnsi="Arial" w:cs="Arial"/>
          <w:b w:val="0"/>
          <w:color w:val="auto"/>
          <w:sz w:val="22"/>
          <w:szCs w:val="22"/>
        </w:rPr>
        <w:t>While data quality is an important priority under the SHCAB JCA, the Relevant Partner does not warrant and shall have no liability for the quality, accuracy, completeness and validity of the Requested Data.</w:t>
      </w:r>
      <w:bookmarkEnd w:id="77"/>
      <w:r w:rsidRPr="009F1C3B">
        <w:rPr>
          <w:rFonts w:ascii="Arial" w:hAnsi="Arial" w:cs="Arial"/>
          <w:b w:val="0"/>
          <w:color w:val="auto"/>
          <w:sz w:val="22"/>
          <w:szCs w:val="22"/>
        </w:rPr>
        <w:t xml:space="preserve"> </w:t>
      </w:r>
    </w:p>
    <w:p w:rsidR="00CB21EF" w:rsidRPr="00CB21EF" w:rsidRDefault="00CB21EF" w:rsidP="00CB21EF">
      <w:pPr>
        <w:spacing w:after="0" w:line="240" w:lineRule="auto"/>
      </w:pPr>
    </w:p>
    <w:p w:rsidR="009F1C3B" w:rsidRDefault="009F1C3B" w:rsidP="00CB21EF">
      <w:pPr>
        <w:pStyle w:val="Heading1"/>
        <w:keepLines w:val="0"/>
        <w:widowControl w:val="0"/>
        <w:numPr>
          <w:ilvl w:val="0"/>
          <w:numId w:val="71"/>
        </w:numPr>
        <w:tabs>
          <w:tab w:val="left" w:pos="1414"/>
        </w:tabs>
        <w:suppressAutoHyphens w:val="0"/>
        <w:jc w:val="both"/>
        <w:rPr>
          <w:rFonts w:eastAsia="Cambria" w:cs="Arial"/>
          <w:sz w:val="22"/>
          <w:szCs w:val="22"/>
        </w:rPr>
      </w:pPr>
      <w:bookmarkStart w:id="78" w:name="_Toc487038704"/>
      <w:bookmarkStart w:id="79" w:name="_Toc64463188"/>
      <w:r w:rsidRPr="009F1C3B">
        <w:rPr>
          <w:rFonts w:eastAsia="Cambria" w:cs="Arial"/>
          <w:sz w:val="22"/>
          <w:szCs w:val="22"/>
        </w:rPr>
        <w:t>Retention of information</w:t>
      </w:r>
      <w:bookmarkEnd w:id="78"/>
      <w:bookmarkEnd w:id="79"/>
    </w:p>
    <w:p w:rsidR="00CB21EF" w:rsidRPr="00CB21EF" w:rsidRDefault="00CB21EF" w:rsidP="00CB21EF">
      <w:pPr>
        <w:spacing w:after="0" w:line="240" w:lineRule="auto"/>
      </w:pPr>
    </w:p>
    <w:p w:rsidR="009F1C3B" w:rsidRDefault="009F1C3B" w:rsidP="00CB21EF">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80" w:name="_Toc64463189"/>
      <w:r w:rsidRPr="00CB21EF">
        <w:rPr>
          <w:rFonts w:ascii="Arial" w:hAnsi="Arial" w:cs="Arial"/>
          <w:b w:val="0"/>
          <w:color w:val="auto"/>
          <w:sz w:val="22"/>
          <w:szCs w:val="22"/>
        </w:rPr>
        <w:t xml:space="preserve">The Requested Data may only be accessed for </w:t>
      </w:r>
      <w:r w:rsidRPr="00CB21EF">
        <w:rPr>
          <w:rFonts w:ascii="Arial" w:hAnsi="Arial" w:cs="Arial"/>
          <w:b w:val="0"/>
          <w:color w:val="auto"/>
          <w:sz w:val="22"/>
          <w:szCs w:val="22"/>
          <w:highlight w:val="yellow"/>
        </w:rPr>
        <w:t>XX</w:t>
      </w:r>
      <w:r w:rsidRPr="00CB21EF">
        <w:rPr>
          <w:rFonts w:ascii="Arial" w:hAnsi="Arial" w:cs="Arial"/>
          <w:b w:val="0"/>
          <w:color w:val="auto"/>
          <w:sz w:val="22"/>
          <w:szCs w:val="22"/>
        </w:rPr>
        <w:t xml:space="preserve"> months. Note that all data will be retained within the safe haven and requests will need to be made to the IGDA for record level data extraction</w:t>
      </w:r>
      <w:r w:rsidR="00CB21EF">
        <w:rPr>
          <w:rFonts w:ascii="Arial" w:hAnsi="Arial" w:cs="Arial"/>
          <w:b w:val="0"/>
          <w:color w:val="auto"/>
          <w:sz w:val="22"/>
          <w:szCs w:val="22"/>
        </w:rPr>
        <w:t>.</w:t>
      </w:r>
      <w:bookmarkEnd w:id="80"/>
    </w:p>
    <w:p w:rsidR="00CB21EF" w:rsidRPr="00CB21EF" w:rsidRDefault="00CB21EF" w:rsidP="00CB21EF">
      <w:pPr>
        <w:spacing w:after="0" w:line="240" w:lineRule="auto"/>
      </w:pPr>
    </w:p>
    <w:p w:rsidR="009F1C3B" w:rsidRDefault="009F1C3B" w:rsidP="00CB21EF">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81" w:name="_Toc64463190"/>
      <w:r w:rsidRPr="00CB21EF">
        <w:rPr>
          <w:rFonts w:ascii="Arial" w:hAnsi="Arial" w:cs="Arial"/>
          <w:b w:val="0"/>
          <w:color w:val="auto"/>
          <w:sz w:val="22"/>
          <w:szCs w:val="22"/>
        </w:rPr>
        <w:t xml:space="preserve">If the Recipient requires an extension to the retention period, the Recipient will request an extension in writing no less than </w:t>
      </w:r>
      <w:r w:rsidRPr="00CB21EF">
        <w:rPr>
          <w:rFonts w:ascii="Arial" w:hAnsi="Arial" w:cs="Arial"/>
          <w:b w:val="0"/>
          <w:color w:val="auto"/>
          <w:sz w:val="22"/>
          <w:szCs w:val="22"/>
          <w:highlight w:val="yellow"/>
        </w:rPr>
        <w:t>XX</w:t>
      </w:r>
      <w:r w:rsidRPr="00CB21EF">
        <w:rPr>
          <w:rFonts w:ascii="Arial" w:hAnsi="Arial" w:cs="Arial"/>
          <w:b w:val="0"/>
          <w:color w:val="auto"/>
          <w:sz w:val="22"/>
          <w:szCs w:val="22"/>
        </w:rPr>
        <w:t xml:space="preserve"> prior to the expiry of the retention period.</w:t>
      </w:r>
      <w:bookmarkEnd w:id="81"/>
      <w:r w:rsidRPr="00CB21EF">
        <w:rPr>
          <w:rFonts w:ascii="Arial" w:hAnsi="Arial" w:cs="Arial"/>
          <w:b w:val="0"/>
          <w:color w:val="auto"/>
          <w:sz w:val="22"/>
          <w:szCs w:val="22"/>
        </w:rPr>
        <w:t xml:space="preserve"> </w:t>
      </w:r>
    </w:p>
    <w:p w:rsidR="00CB21EF" w:rsidRPr="00CB21EF" w:rsidRDefault="00CB21EF" w:rsidP="00CB21EF">
      <w:pPr>
        <w:spacing w:after="0" w:line="240" w:lineRule="auto"/>
      </w:pPr>
    </w:p>
    <w:p w:rsidR="009F1C3B" w:rsidRDefault="009F1C3B" w:rsidP="00CB21EF">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82" w:name="_Toc64463191"/>
      <w:r w:rsidRPr="00CB21EF">
        <w:rPr>
          <w:rFonts w:ascii="Arial" w:hAnsi="Arial" w:cs="Arial"/>
          <w:b w:val="0"/>
          <w:color w:val="auto"/>
          <w:sz w:val="22"/>
          <w:szCs w:val="22"/>
        </w:rPr>
        <w:t>No term of this Agreement shall oblige the Relevant Partner to extend the Permitted Period of Retention and the Relevant Partner will determine solely at its own discretion whether to grant such a request and shall notify the Recipient of its decision as soon as reasonably practicable.</w:t>
      </w:r>
      <w:bookmarkEnd w:id="82"/>
    </w:p>
    <w:p w:rsidR="00CB21EF" w:rsidRPr="00CB21EF" w:rsidRDefault="00CB21EF" w:rsidP="00CB21EF">
      <w:pPr>
        <w:spacing w:after="0" w:line="240" w:lineRule="auto"/>
      </w:pPr>
    </w:p>
    <w:p w:rsidR="009F1C3B" w:rsidRDefault="009F1C3B" w:rsidP="00CB21EF">
      <w:pPr>
        <w:pStyle w:val="Heading1"/>
        <w:keepLines w:val="0"/>
        <w:widowControl w:val="0"/>
        <w:numPr>
          <w:ilvl w:val="0"/>
          <w:numId w:val="71"/>
        </w:numPr>
        <w:tabs>
          <w:tab w:val="num" w:pos="720"/>
          <w:tab w:val="left" w:pos="1414"/>
        </w:tabs>
        <w:suppressAutoHyphens w:val="0"/>
        <w:jc w:val="both"/>
        <w:rPr>
          <w:rFonts w:eastAsia="Cambria" w:cs="Arial"/>
          <w:caps/>
          <w:sz w:val="22"/>
          <w:szCs w:val="22"/>
        </w:rPr>
      </w:pPr>
      <w:bookmarkStart w:id="83" w:name="_Ref332271914"/>
      <w:bookmarkStart w:id="84" w:name="_Toc487038705"/>
      <w:bookmarkStart w:id="85" w:name="_Toc64463192"/>
      <w:r w:rsidRPr="009F1C3B">
        <w:rPr>
          <w:rFonts w:eastAsia="Cambria" w:cs="Arial"/>
          <w:caps/>
          <w:sz w:val="22"/>
          <w:szCs w:val="22"/>
        </w:rPr>
        <w:t xml:space="preserve">Conditions of </w:t>
      </w:r>
      <w:bookmarkEnd w:id="83"/>
      <w:bookmarkEnd w:id="84"/>
      <w:r w:rsidRPr="009F1C3B">
        <w:rPr>
          <w:rFonts w:eastAsia="Cambria" w:cs="Arial"/>
          <w:caps/>
          <w:sz w:val="22"/>
          <w:szCs w:val="22"/>
        </w:rPr>
        <w:t>disclosure</w:t>
      </w:r>
      <w:bookmarkEnd w:id="85"/>
    </w:p>
    <w:p w:rsidR="00CB21EF" w:rsidRPr="00CB21EF" w:rsidRDefault="00CB21EF" w:rsidP="00CB21EF">
      <w:pPr>
        <w:spacing w:after="0" w:line="240" w:lineRule="auto"/>
        <w:rPr>
          <w:color w:val="auto"/>
        </w:rPr>
      </w:pPr>
    </w:p>
    <w:p w:rsidR="009F1C3B" w:rsidRPr="00CB21EF" w:rsidRDefault="009F1C3B" w:rsidP="00CB21EF">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86" w:name="_Toc64463193"/>
      <w:r w:rsidRPr="00CB21EF">
        <w:rPr>
          <w:rFonts w:ascii="Arial" w:hAnsi="Arial" w:cs="Arial"/>
          <w:b w:val="0"/>
          <w:color w:val="auto"/>
          <w:sz w:val="22"/>
          <w:szCs w:val="22"/>
        </w:rPr>
        <w:t>Subject to Clause 5.2, the Parties acknowledge and agree that the Requested Data shall only be used for a Purpose permitted by the SHCAB and set out in Section 2 of the SH</w:t>
      </w:r>
      <w:r w:rsidR="008F3B36">
        <w:rPr>
          <w:rFonts w:ascii="Arial" w:hAnsi="Arial" w:cs="Arial"/>
          <w:b w:val="0"/>
          <w:color w:val="auto"/>
          <w:sz w:val="22"/>
          <w:szCs w:val="22"/>
        </w:rPr>
        <w:t>c</w:t>
      </w:r>
      <w:r w:rsidRPr="00CB21EF">
        <w:rPr>
          <w:rFonts w:ascii="Arial" w:hAnsi="Arial" w:cs="Arial"/>
          <w:b w:val="0"/>
          <w:color w:val="auto"/>
          <w:sz w:val="22"/>
          <w:szCs w:val="22"/>
        </w:rPr>
        <w:t>AB</w:t>
      </w:r>
      <w:r w:rsidRPr="00CB21EF">
        <w:rPr>
          <w:rFonts w:ascii="Arial" w:hAnsi="Arial" w:cs="Arial"/>
          <w:b w:val="0"/>
          <w:bCs/>
          <w:color w:val="auto"/>
          <w:sz w:val="22"/>
          <w:szCs w:val="22"/>
        </w:rPr>
        <w:t xml:space="preserve">  </w:t>
      </w:r>
      <w:r w:rsidR="00CB005E">
        <w:rPr>
          <w:rFonts w:ascii="Arial" w:hAnsi="Arial" w:cs="Arial"/>
          <w:b w:val="0"/>
          <w:color w:val="auto"/>
          <w:sz w:val="22"/>
          <w:szCs w:val="22"/>
        </w:rPr>
        <w:t>Pseudonymised</w:t>
      </w:r>
      <w:r w:rsidRPr="00CB21EF">
        <w:rPr>
          <w:rFonts w:ascii="Arial" w:hAnsi="Arial" w:cs="Arial"/>
          <w:b w:val="0"/>
          <w:color w:val="auto"/>
          <w:sz w:val="22"/>
          <w:szCs w:val="22"/>
        </w:rPr>
        <w:t xml:space="preserve"> Data Access Request Form as applicable to the Relevant Partner's organisation type, these are as follows:</w:t>
      </w:r>
      <w:bookmarkEnd w:id="86"/>
    </w:p>
    <w:p w:rsidR="009F1C3B" w:rsidRPr="00CB21EF" w:rsidRDefault="009F1C3B" w:rsidP="00CB21EF">
      <w:pPr>
        <w:pStyle w:val="Heading3"/>
        <w:keepNext w:val="0"/>
        <w:keepLines w:val="0"/>
        <w:widowControl w:val="0"/>
        <w:numPr>
          <w:ilvl w:val="2"/>
          <w:numId w:val="71"/>
        </w:numPr>
        <w:suppressAutoHyphens w:val="0"/>
        <w:spacing w:before="0" w:after="0" w:line="240" w:lineRule="auto"/>
        <w:jc w:val="both"/>
        <w:rPr>
          <w:rFonts w:ascii="Arial" w:hAnsi="Arial" w:cs="Arial"/>
          <w:color w:val="auto"/>
          <w:sz w:val="22"/>
          <w:szCs w:val="22"/>
        </w:rPr>
      </w:pPr>
      <w:bookmarkStart w:id="87" w:name="_Toc64463194"/>
      <w:r w:rsidRPr="00CB21EF">
        <w:rPr>
          <w:rFonts w:ascii="Arial" w:hAnsi="Arial" w:cs="Arial"/>
          <w:color w:val="auto"/>
          <w:sz w:val="22"/>
          <w:szCs w:val="22"/>
        </w:rPr>
        <w:t>a partner to the SHCAB JCA which is a Clinical Commissioning Group may only use or allow any data contained within the KID and/or KERNEL</w:t>
      </w:r>
      <w:r w:rsidRPr="00CB21EF">
        <w:rPr>
          <w:rFonts w:ascii="Arial" w:hAnsi="Arial" w:cs="Arial"/>
          <w:bCs/>
          <w:color w:val="auto"/>
          <w:sz w:val="22"/>
          <w:szCs w:val="22"/>
        </w:rPr>
        <w:t xml:space="preserve">  </w:t>
      </w:r>
      <w:r w:rsidR="00CB005E">
        <w:rPr>
          <w:rFonts w:ascii="Arial" w:hAnsi="Arial" w:cs="Arial"/>
          <w:color w:val="auto"/>
          <w:sz w:val="22"/>
          <w:szCs w:val="22"/>
        </w:rPr>
        <w:t>Pseudonymised</w:t>
      </w:r>
      <w:r w:rsidRPr="00CB21EF">
        <w:rPr>
          <w:rFonts w:ascii="Arial" w:hAnsi="Arial" w:cs="Arial"/>
          <w:color w:val="auto"/>
          <w:sz w:val="22"/>
          <w:szCs w:val="22"/>
        </w:rPr>
        <w:t xml:space="preserve"> Dataset to be used in connection with that CCG Partners' statutory functions as a commissioner of health care;</w:t>
      </w:r>
      <w:bookmarkEnd w:id="87"/>
    </w:p>
    <w:p w:rsidR="009F1C3B" w:rsidRPr="00CB21EF" w:rsidRDefault="009F1C3B" w:rsidP="00CB21EF">
      <w:pPr>
        <w:pStyle w:val="Heading3"/>
        <w:keepNext w:val="0"/>
        <w:keepLines w:val="0"/>
        <w:widowControl w:val="0"/>
        <w:numPr>
          <w:ilvl w:val="2"/>
          <w:numId w:val="71"/>
        </w:numPr>
        <w:suppressAutoHyphens w:val="0"/>
        <w:spacing w:before="0" w:after="0" w:line="240" w:lineRule="auto"/>
        <w:jc w:val="both"/>
        <w:rPr>
          <w:rFonts w:ascii="Arial" w:hAnsi="Arial" w:cs="Arial"/>
          <w:color w:val="auto"/>
          <w:sz w:val="22"/>
          <w:szCs w:val="22"/>
        </w:rPr>
      </w:pPr>
      <w:bookmarkStart w:id="88" w:name="_Toc64463195"/>
      <w:r w:rsidRPr="00CB21EF">
        <w:rPr>
          <w:rFonts w:ascii="Arial" w:hAnsi="Arial" w:cs="Arial"/>
          <w:color w:val="auto"/>
          <w:sz w:val="22"/>
          <w:szCs w:val="22"/>
        </w:rPr>
        <w:t>a partner to the SHCAB JCA which is a local authority may only use or allow any data contained within the KID and/or K</w:t>
      </w:r>
      <w:r w:rsidR="008F3B36">
        <w:rPr>
          <w:rFonts w:ascii="Arial" w:hAnsi="Arial" w:cs="Arial"/>
          <w:color w:val="auto"/>
          <w:sz w:val="22"/>
          <w:szCs w:val="22"/>
        </w:rPr>
        <w:t>ERNEL</w:t>
      </w:r>
      <w:r w:rsidRPr="00CB21EF">
        <w:rPr>
          <w:rFonts w:ascii="Arial" w:hAnsi="Arial" w:cs="Arial"/>
          <w:bCs/>
          <w:color w:val="auto"/>
          <w:sz w:val="22"/>
          <w:szCs w:val="22"/>
        </w:rPr>
        <w:t xml:space="preserve">  </w:t>
      </w:r>
      <w:r w:rsidR="00CB005E">
        <w:rPr>
          <w:rFonts w:ascii="Arial" w:hAnsi="Arial" w:cs="Arial"/>
          <w:color w:val="auto"/>
          <w:sz w:val="22"/>
          <w:szCs w:val="22"/>
        </w:rPr>
        <w:t>Pseudonymised</w:t>
      </w:r>
      <w:r w:rsidRPr="00CB21EF">
        <w:rPr>
          <w:rFonts w:ascii="Arial" w:hAnsi="Arial" w:cs="Arial"/>
          <w:color w:val="auto"/>
          <w:sz w:val="22"/>
          <w:szCs w:val="22"/>
        </w:rPr>
        <w:t xml:space="preserve"> Dataset to be used in connection with that Partner's statutory functions as a provider or commissioner of health and/or social care;</w:t>
      </w:r>
      <w:bookmarkEnd w:id="88"/>
      <w:r w:rsidRPr="00CB21EF">
        <w:rPr>
          <w:rFonts w:ascii="Arial" w:hAnsi="Arial" w:cs="Arial"/>
          <w:color w:val="auto"/>
          <w:sz w:val="22"/>
          <w:szCs w:val="22"/>
        </w:rPr>
        <w:t xml:space="preserve"> </w:t>
      </w:r>
    </w:p>
    <w:p w:rsidR="009F1C3B" w:rsidRPr="00CB21EF" w:rsidRDefault="009F1C3B" w:rsidP="00CB21EF">
      <w:pPr>
        <w:pStyle w:val="Heading3"/>
        <w:keepNext w:val="0"/>
        <w:keepLines w:val="0"/>
        <w:widowControl w:val="0"/>
        <w:numPr>
          <w:ilvl w:val="2"/>
          <w:numId w:val="71"/>
        </w:numPr>
        <w:suppressAutoHyphens w:val="0"/>
        <w:spacing w:before="0" w:after="0" w:line="240" w:lineRule="auto"/>
        <w:jc w:val="both"/>
        <w:rPr>
          <w:rFonts w:ascii="Arial" w:hAnsi="Arial" w:cs="Arial"/>
          <w:color w:val="auto"/>
          <w:sz w:val="22"/>
          <w:szCs w:val="22"/>
        </w:rPr>
      </w:pPr>
      <w:bookmarkStart w:id="89" w:name="_Toc64463196"/>
      <w:r w:rsidRPr="00CB21EF">
        <w:rPr>
          <w:rFonts w:ascii="Arial" w:hAnsi="Arial" w:cs="Arial"/>
          <w:color w:val="auto"/>
          <w:sz w:val="22"/>
          <w:szCs w:val="22"/>
        </w:rPr>
        <w:t>a partner to the SHCAB JCA who provides health or social care (other than a local authority) may only use or allow any data contained within the KID and/or Kernel</w:t>
      </w:r>
      <w:r w:rsidRPr="00CB21EF">
        <w:rPr>
          <w:rFonts w:ascii="Arial" w:hAnsi="Arial" w:cs="Arial"/>
          <w:bCs/>
          <w:color w:val="auto"/>
          <w:sz w:val="22"/>
          <w:szCs w:val="22"/>
        </w:rPr>
        <w:t xml:space="preserve">  </w:t>
      </w:r>
      <w:r w:rsidR="00CB005E">
        <w:rPr>
          <w:rFonts w:ascii="Arial" w:hAnsi="Arial" w:cs="Arial"/>
          <w:color w:val="auto"/>
          <w:sz w:val="22"/>
          <w:szCs w:val="22"/>
        </w:rPr>
        <w:t>Pseudonymised</w:t>
      </w:r>
      <w:r w:rsidRPr="00CB21EF">
        <w:rPr>
          <w:rFonts w:ascii="Arial" w:hAnsi="Arial" w:cs="Arial"/>
          <w:color w:val="auto"/>
          <w:sz w:val="22"/>
          <w:szCs w:val="22"/>
        </w:rPr>
        <w:t xml:space="preserve"> Dataset to be used in connection with that Partner's statutory functions as a provider of health and/or social care; and</w:t>
      </w:r>
      <w:bookmarkEnd w:id="89"/>
      <w:r w:rsidRPr="00CB21EF">
        <w:rPr>
          <w:rFonts w:ascii="Arial" w:hAnsi="Arial" w:cs="Arial"/>
          <w:color w:val="auto"/>
          <w:sz w:val="22"/>
          <w:szCs w:val="22"/>
        </w:rPr>
        <w:t xml:space="preserve"> </w:t>
      </w:r>
    </w:p>
    <w:p w:rsidR="009F1C3B" w:rsidRPr="00CB21EF" w:rsidRDefault="009F1C3B" w:rsidP="00CB21EF">
      <w:pPr>
        <w:pStyle w:val="Heading3"/>
        <w:keepNext w:val="0"/>
        <w:keepLines w:val="0"/>
        <w:widowControl w:val="0"/>
        <w:numPr>
          <w:ilvl w:val="2"/>
          <w:numId w:val="71"/>
        </w:numPr>
        <w:suppressAutoHyphens w:val="0"/>
        <w:spacing w:before="0" w:after="0" w:line="240" w:lineRule="auto"/>
        <w:jc w:val="both"/>
        <w:rPr>
          <w:rFonts w:ascii="Arial" w:hAnsi="Arial" w:cs="Arial"/>
          <w:color w:val="auto"/>
          <w:sz w:val="22"/>
          <w:szCs w:val="22"/>
        </w:rPr>
      </w:pPr>
      <w:bookmarkStart w:id="90" w:name="_Toc64463197"/>
      <w:r w:rsidRPr="00CB21EF">
        <w:rPr>
          <w:rFonts w:ascii="Arial" w:hAnsi="Arial" w:cs="Arial"/>
          <w:color w:val="auto"/>
          <w:sz w:val="22"/>
          <w:szCs w:val="22"/>
        </w:rPr>
        <w:t>any partner, signatory to the SHCAB JCA, may use the KID and/or KERNEL</w:t>
      </w:r>
      <w:r w:rsidRPr="00CB21EF">
        <w:rPr>
          <w:rFonts w:ascii="Arial" w:hAnsi="Arial" w:cs="Arial"/>
          <w:bCs/>
          <w:color w:val="auto"/>
          <w:sz w:val="22"/>
          <w:szCs w:val="22"/>
        </w:rPr>
        <w:t xml:space="preserve">  </w:t>
      </w:r>
      <w:r w:rsidR="00CB005E">
        <w:rPr>
          <w:rFonts w:ascii="Arial" w:hAnsi="Arial" w:cs="Arial"/>
          <w:color w:val="auto"/>
          <w:sz w:val="22"/>
          <w:szCs w:val="22"/>
        </w:rPr>
        <w:t>Pseudonymised</w:t>
      </w:r>
      <w:r w:rsidRPr="00CB21EF">
        <w:rPr>
          <w:rFonts w:ascii="Arial" w:hAnsi="Arial" w:cs="Arial"/>
          <w:color w:val="auto"/>
          <w:sz w:val="22"/>
          <w:szCs w:val="22"/>
        </w:rPr>
        <w:t xml:space="preserve"> Data for the purposes of research which must be considered as:</w:t>
      </w:r>
      <w:bookmarkEnd w:id="90"/>
    </w:p>
    <w:p w:rsidR="009F1C3B" w:rsidRPr="00CB21EF" w:rsidRDefault="009F1C3B" w:rsidP="00CB21EF">
      <w:pPr>
        <w:pStyle w:val="Heading4"/>
        <w:keepNext w:val="0"/>
        <w:keepLines w:val="0"/>
        <w:widowControl w:val="0"/>
        <w:numPr>
          <w:ilvl w:val="3"/>
          <w:numId w:val="71"/>
        </w:numPr>
        <w:tabs>
          <w:tab w:val="left" w:pos="3416"/>
        </w:tabs>
        <w:suppressAutoHyphens w:val="0"/>
        <w:spacing w:before="0" w:line="240" w:lineRule="auto"/>
        <w:jc w:val="both"/>
        <w:rPr>
          <w:rFonts w:ascii="Arial" w:hAnsi="Arial" w:cs="Arial"/>
          <w:b w:val="0"/>
          <w:color w:val="auto"/>
          <w:szCs w:val="22"/>
        </w:rPr>
      </w:pPr>
      <w:r w:rsidRPr="00CB21EF">
        <w:rPr>
          <w:rFonts w:ascii="Arial" w:hAnsi="Arial" w:cs="Arial"/>
          <w:b w:val="0"/>
          <w:color w:val="auto"/>
          <w:szCs w:val="22"/>
        </w:rPr>
        <w:t xml:space="preserve">translational research; </w:t>
      </w:r>
    </w:p>
    <w:p w:rsidR="009F1C3B" w:rsidRPr="00CB21EF" w:rsidRDefault="009F1C3B" w:rsidP="00CB21EF">
      <w:pPr>
        <w:pStyle w:val="Heading4"/>
        <w:keepNext w:val="0"/>
        <w:keepLines w:val="0"/>
        <w:widowControl w:val="0"/>
        <w:numPr>
          <w:ilvl w:val="3"/>
          <w:numId w:val="71"/>
        </w:numPr>
        <w:tabs>
          <w:tab w:val="left" w:pos="3416"/>
        </w:tabs>
        <w:suppressAutoHyphens w:val="0"/>
        <w:spacing w:before="0" w:line="240" w:lineRule="auto"/>
        <w:jc w:val="both"/>
        <w:rPr>
          <w:rFonts w:ascii="Arial" w:hAnsi="Arial" w:cs="Arial"/>
          <w:b w:val="0"/>
          <w:color w:val="auto"/>
          <w:szCs w:val="22"/>
        </w:rPr>
      </w:pPr>
      <w:r w:rsidRPr="00CB21EF">
        <w:rPr>
          <w:rFonts w:ascii="Arial" w:hAnsi="Arial" w:cs="Arial"/>
          <w:b w:val="0"/>
          <w:color w:val="auto"/>
          <w:szCs w:val="22"/>
        </w:rPr>
        <w:t xml:space="preserve">healthcare delivery;   </w:t>
      </w:r>
    </w:p>
    <w:p w:rsidR="009F1C3B" w:rsidRPr="00CB21EF" w:rsidRDefault="009F1C3B" w:rsidP="00CB21EF">
      <w:pPr>
        <w:pStyle w:val="Heading4"/>
        <w:keepNext w:val="0"/>
        <w:keepLines w:val="0"/>
        <w:widowControl w:val="0"/>
        <w:numPr>
          <w:ilvl w:val="3"/>
          <w:numId w:val="71"/>
        </w:numPr>
        <w:tabs>
          <w:tab w:val="left" w:pos="3416"/>
        </w:tabs>
        <w:suppressAutoHyphens w:val="0"/>
        <w:spacing w:before="0" w:line="240" w:lineRule="auto"/>
        <w:jc w:val="both"/>
        <w:rPr>
          <w:rFonts w:ascii="Arial" w:hAnsi="Arial" w:cs="Arial"/>
          <w:b w:val="0"/>
          <w:color w:val="auto"/>
          <w:szCs w:val="22"/>
        </w:rPr>
      </w:pPr>
      <w:r w:rsidRPr="00CB21EF">
        <w:rPr>
          <w:rFonts w:ascii="Arial" w:hAnsi="Arial" w:cs="Arial"/>
          <w:b w:val="0"/>
          <w:color w:val="auto"/>
          <w:szCs w:val="22"/>
        </w:rPr>
        <w:t>healthcare planning; or</w:t>
      </w:r>
    </w:p>
    <w:p w:rsidR="009F1C3B" w:rsidRPr="00CB21EF" w:rsidRDefault="009F1C3B" w:rsidP="00CB21EF">
      <w:pPr>
        <w:pStyle w:val="Heading4"/>
        <w:keepNext w:val="0"/>
        <w:keepLines w:val="0"/>
        <w:widowControl w:val="0"/>
        <w:numPr>
          <w:ilvl w:val="3"/>
          <w:numId w:val="71"/>
        </w:numPr>
        <w:tabs>
          <w:tab w:val="left" w:pos="3416"/>
        </w:tabs>
        <w:suppressAutoHyphens w:val="0"/>
        <w:spacing w:before="0" w:line="240" w:lineRule="auto"/>
        <w:jc w:val="both"/>
        <w:rPr>
          <w:rFonts w:ascii="Arial" w:hAnsi="Arial" w:cs="Arial"/>
          <w:b w:val="0"/>
          <w:color w:val="auto"/>
          <w:szCs w:val="22"/>
        </w:rPr>
      </w:pPr>
      <w:r w:rsidRPr="00CB21EF">
        <w:rPr>
          <w:rFonts w:ascii="Arial" w:hAnsi="Arial" w:cs="Arial"/>
          <w:b w:val="0"/>
          <w:color w:val="auto"/>
          <w:szCs w:val="22"/>
        </w:rPr>
        <w:t>evaluation</w:t>
      </w:r>
    </w:p>
    <w:p w:rsidR="009F1C3B" w:rsidRPr="00CB21EF" w:rsidRDefault="009F1C3B" w:rsidP="00CB21EF">
      <w:pPr>
        <w:spacing w:after="0" w:line="240" w:lineRule="auto"/>
        <w:rPr>
          <w:rFonts w:ascii="Arial" w:hAnsi="Arial" w:cs="Arial"/>
          <w:color w:val="auto"/>
          <w:szCs w:val="22"/>
        </w:rPr>
      </w:pPr>
    </w:p>
    <w:p w:rsidR="009F1C3B" w:rsidRPr="00CB21EF" w:rsidRDefault="009F1C3B" w:rsidP="00CB21EF">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91" w:name="a540626"/>
      <w:bookmarkStart w:id="92" w:name="_Toc64463198"/>
      <w:r w:rsidRPr="00CB21EF">
        <w:rPr>
          <w:rFonts w:ascii="Arial" w:hAnsi="Arial" w:cs="Arial"/>
          <w:b w:val="0"/>
          <w:color w:val="auto"/>
          <w:sz w:val="22"/>
          <w:szCs w:val="22"/>
        </w:rPr>
        <w:t>In return for the Relevant Partner making the Requested Data available to the Recipient, the Recipient warrants, represents and undertakes to the Relevant Partner that it:</w:t>
      </w:r>
      <w:bookmarkEnd w:id="91"/>
      <w:bookmarkEnd w:id="92"/>
    </w:p>
    <w:p w:rsidR="009F1C3B" w:rsidRPr="00CB21EF" w:rsidRDefault="009F1C3B" w:rsidP="00CB21EF">
      <w:pPr>
        <w:pStyle w:val="Heading4"/>
        <w:keepNext w:val="0"/>
        <w:keepLines w:val="0"/>
        <w:widowControl w:val="0"/>
        <w:numPr>
          <w:ilvl w:val="3"/>
          <w:numId w:val="71"/>
        </w:numPr>
        <w:tabs>
          <w:tab w:val="left" w:pos="3416"/>
        </w:tabs>
        <w:suppressAutoHyphens w:val="0"/>
        <w:spacing w:before="0" w:line="240" w:lineRule="auto"/>
        <w:jc w:val="both"/>
        <w:rPr>
          <w:rFonts w:ascii="Arial" w:hAnsi="Arial" w:cs="Arial"/>
          <w:b w:val="0"/>
          <w:i w:val="0"/>
          <w:color w:val="auto"/>
          <w:szCs w:val="22"/>
        </w:rPr>
      </w:pPr>
      <w:r w:rsidRPr="00CB21EF">
        <w:rPr>
          <w:rFonts w:ascii="Arial" w:hAnsi="Arial" w:cs="Arial"/>
          <w:b w:val="0"/>
          <w:i w:val="0"/>
          <w:color w:val="auto"/>
          <w:szCs w:val="22"/>
        </w:rPr>
        <w:t xml:space="preserve">will only use the Requested Data for the Purpose and will ensure and prevent the Requested Data being used or exploited for any other purpose. For the avoidance of doubt, the Recipient warrants, represents and undertakes that it will not sell or otherwise exploit for commercial gain or reward any data contained in the Requested Data unless it brings benefits to service users/patients/NHS; </w:t>
      </w:r>
    </w:p>
    <w:p w:rsidR="009F1C3B" w:rsidRPr="00CB21EF" w:rsidRDefault="009F1C3B" w:rsidP="00CB21EF">
      <w:pPr>
        <w:pStyle w:val="Heading4"/>
        <w:keepNext w:val="0"/>
        <w:keepLines w:val="0"/>
        <w:widowControl w:val="0"/>
        <w:numPr>
          <w:ilvl w:val="3"/>
          <w:numId w:val="71"/>
        </w:numPr>
        <w:tabs>
          <w:tab w:val="left" w:pos="3416"/>
        </w:tabs>
        <w:suppressAutoHyphens w:val="0"/>
        <w:spacing w:before="0" w:line="240" w:lineRule="auto"/>
        <w:jc w:val="both"/>
        <w:rPr>
          <w:rFonts w:ascii="Arial" w:hAnsi="Arial" w:cs="Arial"/>
          <w:b w:val="0"/>
          <w:i w:val="0"/>
          <w:color w:val="auto"/>
          <w:szCs w:val="22"/>
        </w:rPr>
      </w:pPr>
      <w:bookmarkStart w:id="93" w:name="a773079"/>
      <w:r w:rsidRPr="00CB21EF">
        <w:rPr>
          <w:rFonts w:ascii="Arial" w:hAnsi="Arial" w:cs="Arial"/>
          <w:b w:val="0"/>
          <w:i w:val="0"/>
          <w:color w:val="auto"/>
          <w:szCs w:val="22"/>
        </w:rPr>
        <w:t>will not directly or indirectly disclose or make available any of the Requested Data in whole or in part to any person, except where expressly permitted by, and in accordance with, this Agreement;</w:t>
      </w:r>
      <w:bookmarkEnd w:id="93"/>
    </w:p>
    <w:p w:rsidR="009F1C3B" w:rsidRPr="00CB21EF" w:rsidRDefault="009F1C3B" w:rsidP="00CB21EF">
      <w:pPr>
        <w:pStyle w:val="Heading4"/>
        <w:keepNext w:val="0"/>
        <w:keepLines w:val="0"/>
        <w:widowControl w:val="0"/>
        <w:numPr>
          <w:ilvl w:val="3"/>
          <w:numId w:val="71"/>
        </w:numPr>
        <w:tabs>
          <w:tab w:val="left" w:pos="3416"/>
        </w:tabs>
        <w:suppressAutoHyphens w:val="0"/>
        <w:spacing w:before="0" w:line="240" w:lineRule="auto"/>
        <w:jc w:val="both"/>
        <w:rPr>
          <w:rFonts w:ascii="Arial" w:hAnsi="Arial" w:cs="Arial"/>
          <w:b w:val="0"/>
          <w:i w:val="0"/>
          <w:color w:val="auto"/>
          <w:szCs w:val="22"/>
        </w:rPr>
      </w:pPr>
      <w:r w:rsidRPr="00CB21EF">
        <w:rPr>
          <w:rFonts w:ascii="Arial" w:hAnsi="Arial" w:cs="Arial"/>
          <w:b w:val="0"/>
          <w:i w:val="0"/>
          <w:color w:val="auto"/>
          <w:szCs w:val="22"/>
        </w:rPr>
        <w:t xml:space="preserve">will not seek to attempt to re-identify any Data Subject contained within the Requested Data or combine the Requested Data with other data in an attempt to identify any individual; </w:t>
      </w:r>
    </w:p>
    <w:p w:rsidR="009F1C3B" w:rsidRPr="00CB21EF" w:rsidRDefault="009F1C3B" w:rsidP="00CB21EF">
      <w:pPr>
        <w:pStyle w:val="Heading4"/>
        <w:keepNext w:val="0"/>
        <w:keepLines w:val="0"/>
        <w:widowControl w:val="0"/>
        <w:numPr>
          <w:ilvl w:val="3"/>
          <w:numId w:val="71"/>
        </w:numPr>
        <w:tabs>
          <w:tab w:val="left" w:pos="3416"/>
        </w:tabs>
        <w:suppressAutoHyphens w:val="0"/>
        <w:spacing w:before="0" w:line="240" w:lineRule="auto"/>
        <w:jc w:val="both"/>
        <w:rPr>
          <w:rFonts w:ascii="Arial" w:hAnsi="Arial" w:cs="Arial"/>
          <w:b w:val="0"/>
          <w:i w:val="0"/>
          <w:color w:val="auto"/>
          <w:szCs w:val="22"/>
        </w:rPr>
      </w:pPr>
      <w:r w:rsidRPr="00CB21EF">
        <w:rPr>
          <w:rFonts w:ascii="Arial" w:hAnsi="Arial" w:cs="Arial"/>
          <w:b w:val="0"/>
          <w:i w:val="0"/>
          <w:color w:val="auto"/>
          <w:szCs w:val="22"/>
        </w:rPr>
        <w:t>shall not use any of the Requested Data to take a decision about any specified individual or individuals;</w:t>
      </w:r>
    </w:p>
    <w:p w:rsidR="009F1C3B" w:rsidRPr="00CB21EF" w:rsidRDefault="009F1C3B" w:rsidP="00CB21EF">
      <w:pPr>
        <w:pStyle w:val="Heading4"/>
        <w:keepNext w:val="0"/>
        <w:keepLines w:val="0"/>
        <w:widowControl w:val="0"/>
        <w:numPr>
          <w:ilvl w:val="3"/>
          <w:numId w:val="71"/>
        </w:numPr>
        <w:tabs>
          <w:tab w:val="left" w:pos="3416"/>
        </w:tabs>
        <w:suppressAutoHyphens w:val="0"/>
        <w:spacing w:before="0" w:line="240" w:lineRule="auto"/>
        <w:jc w:val="both"/>
        <w:rPr>
          <w:rFonts w:ascii="Arial" w:hAnsi="Arial" w:cs="Arial"/>
          <w:b w:val="0"/>
          <w:i w:val="0"/>
          <w:color w:val="auto"/>
          <w:szCs w:val="22"/>
        </w:rPr>
      </w:pPr>
      <w:r w:rsidRPr="00CB21EF">
        <w:rPr>
          <w:rFonts w:ascii="Arial" w:hAnsi="Arial" w:cs="Arial"/>
          <w:b w:val="0"/>
          <w:i w:val="0"/>
          <w:color w:val="auto"/>
          <w:szCs w:val="22"/>
        </w:rPr>
        <w:t>shall not link data in the Requested Data with any other dataset containing Personal Data;</w:t>
      </w:r>
    </w:p>
    <w:p w:rsidR="009F1C3B" w:rsidRPr="00CB21EF" w:rsidRDefault="009F1C3B" w:rsidP="00CB21EF">
      <w:pPr>
        <w:pStyle w:val="Heading4"/>
        <w:keepNext w:val="0"/>
        <w:keepLines w:val="0"/>
        <w:widowControl w:val="0"/>
        <w:numPr>
          <w:ilvl w:val="3"/>
          <w:numId w:val="71"/>
        </w:numPr>
        <w:tabs>
          <w:tab w:val="left" w:pos="3416"/>
        </w:tabs>
        <w:suppressAutoHyphens w:val="0"/>
        <w:spacing w:before="0" w:line="240" w:lineRule="auto"/>
        <w:jc w:val="both"/>
        <w:rPr>
          <w:rFonts w:ascii="Arial" w:hAnsi="Arial" w:cs="Arial"/>
          <w:b w:val="0"/>
          <w:i w:val="0"/>
          <w:color w:val="auto"/>
          <w:szCs w:val="22"/>
        </w:rPr>
      </w:pPr>
      <w:r w:rsidRPr="00CB21EF">
        <w:rPr>
          <w:rFonts w:ascii="Arial" w:hAnsi="Arial" w:cs="Arial"/>
          <w:b w:val="0"/>
          <w:i w:val="0"/>
          <w:color w:val="auto"/>
          <w:szCs w:val="22"/>
        </w:rPr>
        <w:t xml:space="preserve">shall comply with all Applicable Law in its use of the Requested Data and shall not perform its obligations under this Agreement in such a way as to cause the Relevant Partner to breach any of its legal obligations under Data Privacy Law; </w:t>
      </w:r>
    </w:p>
    <w:p w:rsidR="009F1C3B" w:rsidRPr="00CB21EF" w:rsidRDefault="009F1C3B" w:rsidP="00CB21EF">
      <w:pPr>
        <w:pStyle w:val="Heading4"/>
        <w:keepNext w:val="0"/>
        <w:keepLines w:val="0"/>
        <w:widowControl w:val="0"/>
        <w:numPr>
          <w:ilvl w:val="3"/>
          <w:numId w:val="71"/>
        </w:numPr>
        <w:tabs>
          <w:tab w:val="left" w:pos="3416"/>
        </w:tabs>
        <w:suppressAutoHyphens w:val="0"/>
        <w:spacing w:before="0" w:line="240" w:lineRule="auto"/>
        <w:jc w:val="both"/>
        <w:rPr>
          <w:rFonts w:ascii="Arial" w:hAnsi="Arial" w:cs="Arial"/>
          <w:b w:val="0"/>
          <w:i w:val="0"/>
          <w:color w:val="auto"/>
          <w:szCs w:val="22"/>
        </w:rPr>
      </w:pPr>
      <w:r w:rsidRPr="00CB21EF">
        <w:rPr>
          <w:rFonts w:ascii="Arial" w:hAnsi="Arial" w:cs="Arial"/>
          <w:b w:val="0"/>
          <w:i w:val="0"/>
          <w:color w:val="auto"/>
          <w:szCs w:val="22"/>
        </w:rPr>
        <w:t>shall ensure that any derived materials using the Requested Data attribute is attributed to the Relevant Partner and highlight the source of the information you have used; and</w:t>
      </w:r>
    </w:p>
    <w:p w:rsidR="009F1C3B" w:rsidRPr="00CB21EF" w:rsidRDefault="009F1C3B" w:rsidP="00CB21EF">
      <w:pPr>
        <w:pStyle w:val="Heading4"/>
        <w:keepNext w:val="0"/>
        <w:keepLines w:val="0"/>
        <w:widowControl w:val="0"/>
        <w:numPr>
          <w:ilvl w:val="3"/>
          <w:numId w:val="71"/>
        </w:numPr>
        <w:tabs>
          <w:tab w:val="left" w:pos="3416"/>
        </w:tabs>
        <w:suppressAutoHyphens w:val="0"/>
        <w:spacing w:before="0" w:line="240" w:lineRule="auto"/>
        <w:jc w:val="both"/>
        <w:rPr>
          <w:rFonts w:ascii="Arial" w:hAnsi="Arial" w:cs="Arial"/>
          <w:b w:val="0"/>
          <w:i w:val="0"/>
          <w:color w:val="auto"/>
          <w:szCs w:val="22"/>
        </w:rPr>
      </w:pPr>
      <w:r w:rsidRPr="00CB21EF">
        <w:rPr>
          <w:rFonts w:ascii="Arial" w:hAnsi="Arial" w:cs="Arial"/>
          <w:b w:val="0"/>
          <w:i w:val="0"/>
          <w:color w:val="auto"/>
          <w:szCs w:val="22"/>
        </w:rPr>
        <w:t>will fully co-operate with the Relevant Partner and/or the IGDA and SHCAB to ensure the Relevant Partner's compliance with its obligations under Data Privacy Law.</w:t>
      </w:r>
    </w:p>
    <w:p w:rsidR="009F1C3B" w:rsidRDefault="009F1C3B" w:rsidP="00CB21EF">
      <w:pPr>
        <w:pStyle w:val="Heading4"/>
        <w:keepNext w:val="0"/>
        <w:keepLines w:val="0"/>
        <w:widowControl w:val="0"/>
        <w:numPr>
          <w:ilvl w:val="3"/>
          <w:numId w:val="71"/>
        </w:numPr>
        <w:tabs>
          <w:tab w:val="left" w:pos="3416"/>
        </w:tabs>
        <w:suppressAutoHyphens w:val="0"/>
        <w:spacing w:before="0" w:line="240" w:lineRule="auto"/>
        <w:jc w:val="both"/>
        <w:rPr>
          <w:rFonts w:ascii="Arial" w:hAnsi="Arial" w:cs="Arial"/>
          <w:b w:val="0"/>
          <w:i w:val="0"/>
          <w:color w:val="auto"/>
          <w:szCs w:val="22"/>
        </w:rPr>
      </w:pPr>
      <w:r w:rsidRPr="00CB21EF">
        <w:rPr>
          <w:rFonts w:ascii="Arial" w:hAnsi="Arial" w:cs="Arial"/>
          <w:b w:val="0"/>
          <w:i w:val="0"/>
          <w:color w:val="auto"/>
          <w:szCs w:val="22"/>
        </w:rPr>
        <w:t>will ensure there is no forward transfer of data</w:t>
      </w:r>
    </w:p>
    <w:p w:rsidR="00CB21EF" w:rsidRPr="00CB21EF" w:rsidRDefault="00CB21EF" w:rsidP="00CB21EF">
      <w:pPr>
        <w:spacing w:after="0" w:line="240" w:lineRule="auto"/>
      </w:pPr>
    </w:p>
    <w:p w:rsidR="009F1C3B" w:rsidRDefault="009F1C3B" w:rsidP="00CB21EF">
      <w:pPr>
        <w:pStyle w:val="Heading3"/>
        <w:keepNext w:val="0"/>
        <w:keepLines w:val="0"/>
        <w:widowControl w:val="0"/>
        <w:numPr>
          <w:ilvl w:val="2"/>
          <w:numId w:val="71"/>
        </w:numPr>
        <w:suppressAutoHyphens w:val="0"/>
        <w:spacing w:before="0" w:after="0" w:line="240" w:lineRule="auto"/>
        <w:jc w:val="both"/>
        <w:rPr>
          <w:rFonts w:ascii="Arial" w:hAnsi="Arial" w:cs="Arial"/>
          <w:color w:val="auto"/>
          <w:sz w:val="22"/>
          <w:szCs w:val="22"/>
        </w:rPr>
      </w:pPr>
      <w:bookmarkStart w:id="94" w:name="_Toc64463199"/>
      <w:r w:rsidRPr="00CB21EF">
        <w:rPr>
          <w:rFonts w:ascii="Arial" w:hAnsi="Arial" w:cs="Arial"/>
          <w:color w:val="auto"/>
          <w:sz w:val="22"/>
          <w:szCs w:val="22"/>
        </w:rPr>
        <w:t xml:space="preserve">For the avoidance of doubt, references in this Agreement to the use of the KID and/or KERNEL </w:t>
      </w:r>
      <w:r w:rsidR="00CB005E">
        <w:rPr>
          <w:rFonts w:ascii="Arial" w:hAnsi="Arial" w:cs="Arial"/>
          <w:color w:val="auto"/>
          <w:sz w:val="22"/>
          <w:szCs w:val="22"/>
        </w:rPr>
        <w:t>Pseudonymised</w:t>
      </w:r>
      <w:r w:rsidRPr="00CB21EF">
        <w:rPr>
          <w:rFonts w:ascii="Arial" w:hAnsi="Arial" w:cs="Arial"/>
          <w:color w:val="auto"/>
          <w:sz w:val="22"/>
          <w:szCs w:val="22"/>
        </w:rPr>
        <w:t xml:space="preserve"> Data or Requested Data includes use and/or reproduction of any part of the KID and/or KERNEL </w:t>
      </w:r>
      <w:r w:rsidR="00CB005E">
        <w:rPr>
          <w:rFonts w:ascii="Arial" w:hAnsi="Arial" w:cs="Arial"/>
          <w:color w:val="auto"/>
          <w:sz w:val="22"/>
          <w:szCs w:val="22"/>
        </w:rPr>
        <w:t>Pseudonymised</w:t>
      </w:r>
      <w:r w:rsidRPr="00CB21EF">
        <w:rPr>
          <w:rFonts w:ascii="Arial" w:hAnsi="Arial" w:cs="Arial"/>
          <w:color w:val="auto"/>
          <w:sz w:val="22"/>
          <w:szCs w:val="22"/>
        </w:rPr>
        <w:t xml:space="preserve"> Data or Requested Data. "Use" includes any action which would constitute "Processing" as per section 3(4) of DPA 2018.</w:t>
      </w:r>
      <w:bookmarkEnd w:id="94"/>
    </w:p>
    <w:p w:rsidR="00CB21EF" w:rsidRPr="00CB21EF" w:rsidRDefault="00CB21EF" w:rsidP="00CB21EF">
      <w:pPr>
        <w:spacing w:after="0" w:line="240" w:lineRule="auto"/>
      </w:pPr>
    </w:p>
    <w:p w:rsidR="009F1C3B" w:rsidRDefault="009F1C3B" w:rsidP="00CB21EF">
      <w:pPr>
        <w:pStyle w:val="Heading1"/>
        <w:keepLines w:val="0"/>
        <w:widowControl w:val="0"/>
        <w:numPr>
          <w:ilvl w:val="0"/>
          <w:numId w:val="71"/>
        </w:numPr>
        <w:tabs>
          <w:tab w:val="num" w:pos="720"/>
          <w:tab w:val="left" w:pos="1414"/>
        </w:tabs>
        <w:suppressAutoHyphens w:val="0"/>
        <w:jc w:val="both"/>
        <w:rPr>
          <w:rFonts w:eastAsia="Cambria" w:cs="Arial"/>
          <w:caps/>
          <w:sz w:val="22"/>
          <w:szCs w:val="22"/>
        </w:rPr>
      </w:pPr>
      <w:bookmarkStart w:id="95" w:name="_Toc64463200"/>
      <w:r w:rsidRPr="009F1C3B">
        <w:rPr>
          <w:rFonts w:eastAsia="Cambria" w:cs="Arial"/>
          <w:caps/>
          <w:sz w:val="22"/>
          <w:szCs w:val="22"/>
        </w:rPr>
        <w:t>Security</w:t>
      </w:r>
      <w:bookmarkEnd w:id="95"/>
    </w:p>
    <w:p w:rsidR="00CB21EF" w:rsidRPr="00CB21EF" w:rsidRDefault="00CB21EF" w:rsidP="00CB21EF">
      <w:pPr>
        <w:spacing w:after="0" w:line="240" w:lineRule="auto"/>
        <w:rPr>
          <w:color w:val="auto"/>
        </w:rPr>
      </w:pPr>
    </w:p>
    <w:p w:rsidR="009F1C3B" w:rsidRPr="00CB21EF" w:rsidRDefault="009F1C3B" w:rsidP="00CB21EF">
      <w:pPr>
        <w:pStyle w:val="Heading2"/>
        <w:keepNext w:val="0"/>
        <w:keepLines w:val="0"/>
        <w:widowControl w:val="0"/>
        <w:numPr>
          <w:ilvl w:val="1"/>
          <w:numId w:val="73"/>
        </w:numPr>
        <w:tabs>
          <w:tab w:val="left" w:pos="2268"/>
        </w:tabs>
        <w:suppressAutoHyphens w:val="0"/>
        <w:spacing w:before="0" w:after="0" w:line="240" w:lineRule="auto"/>
        <w:jc w:val="both"/>
        <w:rPr>
          <w:rFonts w:ascii="Arial" w:hAnsi="Arial" w:cs="Arial"/>
          <w:b w:val="0"/>
          <w:color w:val="auto"/>
          <w:sz w:val="22"/>
          <w:szCs w:val="22"/>
        </w:rPr>
      </w:pPr>
      <w:bookmarkStart w:id="96" w:name="_Toc64463201"/>
      <w:r w:rsidRPr="00CB21EF">
        <w:rPr>
          <w:rFonts w:ascii="Arial" w:hAnsi="Arial" w:cs="Arial"/>
          <w:b w:val="0"/>
          <w:color w:val="auto"/>
          <w:sz w:val="22"/>
          <w:szCs w:val="22"/>
        </w:rPr>
        <w:t>The Recipient shall only access, store and make use the Requested Data on the VDI and shall not attempt to extract any of the Requested Data, whether in whole or in part, outside of the VDI unless as expressly permitted by clause 6.2.</w:t>
      </w:r>
      <w:bookmarkEnd w:id="96"/>
      <w:r w:rsidRPr="00CB21EF">
        <w:rPr>
          <w:rFonts w:ascii="Arial" w:hAnsi="Arial" w:cs="Arial"/>
          <w:b w:val="0"/>
          <w:color w:val="auto"/>
          <w:sz w:val="22"/>
          <w:szCs w:val="22"/>
        </w:rPr>
        <w:t xml:space="preserve"> </w:t>
      </w:r>
    </w:p>
    <w:p w:rsidR="009F1C3B" w:rsidRPr="00CB21EF" w:rsidRDefault="009F1C3B" w:rsidP="00CB21EF">
      <w:pPr>
        <w:pStyle w:val="Heading2"/>
        <w:keepNext w:val="0"/>
        <w:keepLines w:val="0"/>
        <w:widowControl w:val="0"/>
        <w:numPr>
          <w:ilvl w:val="1"/>
          <w:numId w:val="73"/>
        </w:numPr>
        <w:tabs>
          <w:tab w:val="left" w:pos="2268"/>
        </w:tabs>
        <w:suppressAutoHyphens w:val="0"/>
        <w:spacing w:before="0" w:after="0" w:line="240" w:lineRule="auto"/>
        <w:jc w:val="both"/>
        <w:rPr>
          <w:rFonts w:ascii="Arial" w:hAnsi="Arial" w:cs="Arial"/>
          <w:b w:val="0"/>
          <w:color w:val="auto"/>
          <w:sz w:val="22"/>
          <w:szCs w:val="22"/>
        </w:rPr>
      </w:pPr>
      <w:bookmarkStart w:id="97" w:name="_Toc64463202"/>
      <w:r w:rsidRPr="00CB21EF">
        <w:rPr>
          <w:rFonts w:ascii="Arial" w:hAnsi="Arial" w:cs="Arial"/>
          <w:b w:val="0"/>
          <w:color w:val="auto"/>
          <w:sz w:val="22"/>
          <w:szCs w:val="22"/>
        </w:rPr>
        <w:t>Where the Recipient does not wish to utilise the VDI and seeks to access, store or make use of the Requested Data outside of the VDI, he/she must first seek written permission from the data access sub-group in order to do so. If granted written permission, by the data access sub-group;  then the Recipient shall ensure and guarantee and implement the following:</w:t>
      </w:r>
      <w:bookmarkEnd w:id="97"/>
      <w:r w:rsidRPr="00CB21EF">
        <w:rPr>
          <w:rFonts w:ascii="Arial" w:hAnsi="Arial" w:cs="Arial"/>
          <w:b w:val="0"/>
          <w:color w:val="auto"/>
          <w:sz w:val="22"/>
          <w:szCs w:val="22"/>
        </w:rPr>
        <w:t xml:space="preserve">  </w:t>
      </w:r>
    </w:p>
    <w:p w:rsidR="009F1C3B" w:rsidRPr="00CB21EF" w:rsidRDefault="009F1C3B" w:rsidP="00CB21EF">
      <w:pPr>
        <w:pStyle w:val="Heading3"/>
        <w:keepNext w:val="0"/>
        <w:keepLines w:val="0"/>
        <w:widowControl w:val="0"/>
        <w:numPr>
          <w:ilvl w:val="2"/>
          <w:numId w:val="71"/>
        </w:numPr>
        <w:suppressAutoHyphens w:val="0"/>
        <w:spacing w:before="0" w:after="0" w:line="240" w:lineRule="auto"/>
        <w:rPr>
          <w:rFonts w:ascii="Arial" w:hAnsi="Arial" w:cs="Arial"/>
          <w:color w:val="auto"/>
          <w:sz w:val="22"/>
          <w:szCs w:val="22"/>
        </w:rPr>
      </w:pPr>
      <w:bookmarkStart w:id="98" w:name="_Toc64463203"/>
      <w:r w:rsidRPr="00CB21EF">
        <w:rPr>
          <w:rFonts w:ascii="Arial" w:hAnsi="Arial" w:cs="Arial"/>
          <w:color w:val="auto"/>
          <w:sz w:val="22"/>
          <w:szCs w:val="22"/>
        </w:rPr>
        <w:t xml:space="preserve">appropriate technical and organisation controls are put into place to ensure full compliance with Article 32 of </w:t>
      </w:r>
      <w:r w:rsidR="004879B2">
        <w:rPr>
          <w:rFonts w:ascii="Arial" w:hAnsi="Arial" w:cs="Arial"/>
          <w:color w:val="auto"/>
          <w:sz w:val="22"/>
          <w:szCs w:val="22"/>
        </w:rPr>
        <w:t>UK GDPR</w:t>
      </w:r>
      <w:r w:rsidRPr="00CB21EF">
        <w:rPr>
          <w:rFonts w:ascii="Arial" w:hAnsi="Arial" w:cs="Arial"/>
          <w:color w:val="auto"/>
          <w:sz w:val="22"/>
          <w:szCs w:val="22"/>
        </w:rPr>
        <w:t>;</w:t>
      </w:r>
      <w:bookmarkEnd w:id="98"/>
      <w:r w:rsidRPr="00CB21EF">
        <w:rPr>
          <w:rFonts w:ascii="Arial" w:hAnsi="Arial" w:cs="Arial"/>
          <w:color w:val="auto"/>
          <w:sz w:val="22"/>
          <w:szCs w:val="22"/>
        </w:rPr>
        <w:t xml:space="preserve"> </w:t>
      </w:r>
    </w:p>
    <w:p w:rsidR="009F1C3B" w:rsidRPr="00CB21EF" w:rsidRDefault="009F1C3B" w:rsidP="00CB21EF">
      <w:pPr>
        <w:pStyle w:val="Heading3"/>
        <w:keepNext w:val="0"/>
        <w:keepLines w:val="0"/>
        <w:widowControl w:val="0"/>
        <w:numPr>
          <w:ilvl w:val="2"/>
          <w:numId w:val="71"/>
        </w:numPr>
        <w:suppressAutoHyphens w:val="0"/>
        <w:spacing w:before="0" w:after="0" w:line="240" w:lineRule="auto"/>
        <w:rPr>
          <w:rFonts w:ascii="Arial" w:hAnsi="Arial" w:cs="Arial"/>
          <w:color w:val="auto"/>
          <w:sz w:val="22"/>
          <w:szCs w:val="22"/>
        </w:rPr>
      </w:pPr>
      <w:bookmarkStart w:id="99" w:name="_Toc64463204"/>
      <w:r w:rsidRPr="00CB21EF">
        <w:rPr>
          <w:rFonts w:ascii="Arial" w:hAnsi="Arial" w:cs="Arial"/>
          <w:color w:val="auto"/>
          <w:sz w:val="22"/>
          <w:szCs w:val="22"/>
        </w:rPr>
        <w:t xml:space="preserve">any storage the Requested Data will be on a secure system </w:t>
      </w:r>
      <w:r w:rsidRPr="00CB21EF">
        <w:rPr>
          <w:rFonts w:ascii="Arial" w:hAnsi="Arial" w:cs="Arial"/>
          <w:color w:val="auto"/>
          <w:sz w:val="22"/>
          <w:szCs w:val="22"/>
        </w:rPr>
        <w:fldChar w:fldCharType="begin"/>
      </w:r>
      <w:r w:rsidRPr="00CB21EF">
        <w:rPr>
          <w:rFonts w:ascii="Arial" w:hAnsi="Arial" w:cs="Arial"/>
          <w:color w:val="auto"/>
          <w:sz w:val="22"/>
          <w:szCs w:val="22"/>
        </w:rPr>
        <w:fldChar w:fldCharType="end"/>
      </w:r>
      <w:bookmarkStart w:id="100" w:name="a755818"/>
      <w:r w:rsidRPr="00CB21EF">
        <w:rPr>
          <w:rFonts w:ascii="Arial" w:hAnsi="Arial" w:cs="Arial"/>
          <w:color w:val="auto"/>
          <w:sz w:val="22"/>
          <w:szCs w:val="22"/>
        </w:rPr>
        <w:t>and apply the same security measures and degree of care to the Information as the Recipient applies to its own confidential information, which the Recipient warrants as providing adequate protection from unauthorised disclosure, copying or misuse</w:t>
      </w:r>
      <w:bookmarkEnd w:id="100"/>
      <w:r w:rsidRPr="00CB21EF">
        <w:rPr>
          <w:rFonts w:ascii="Arial" w:hAnsi="Arial" w:cs="Arial"/>
          <w:color w:val="auto"/>
          <w:sz w:val="22"/>
          <w:szCs w:val="22"/>
        </w:rPr>
        <w:t>;</w:t>
      </w:r>
      <w:bookmarkEnd w:id="99"/>
    </w:p>
    <w:p w:rsidR="009F1C3B" w:rsidRPr="00CB21EF" w:rsidRDefault="009F1C3B" w:rsidP="00CB21EF">
      <w:pPr>
        <w:pStyle w:val="Heading3"/>
        <w:keepNext w:val="0"/>
        <w:keepLines w:val="0"/>
        <w:widowControl w:val="0"/>
        <w:numPr>
          <w:ilvl w:val="2"/>
          <w:numId w:val="71"/>
        </w:numPr>
        <w:suppressAutoHyphens w:val="0"/>
        <w:spacing w:before="0" w:after="0" w:line="240" w:lineRule="auto"/>
        <w:rPr>
          <w:rFonts w:ascii="Arial" w:hAnsi="Arial" w:cs="Arial"/>
          <w:color w:val="auto"/>
          <w:sz w:val="22"/>
          <w:szCs w:val="22"/>
        </w:rPr>
      </w:pPr>
      <w:bookmarkStart w:id="101" w:name="_Toc64463205"/>
      <w:r w:rsidRPr="00CB21EF">
        <w:rPr>
          <w:rFonts w:ascii="Arial" w:hAnsi="Arial" w:cs="Arial"/>
          <w:color w:val="auto"/>
          <w:sz w:val="22"/>
          <w:szCs w:val="22"/>
        </w:rPr>
        <w:t xml:space="preserve">safe destruction of the Requested Data, after the Permitted Period of Retention in  in accordance with the NCSC guidance: </w:t>
      </w:r>
      <w:hyperlink r:id="rId35" w:history="1">
        <w:r w:rsidRPr="00CB21EF">
          <w:rPr>
            <w:rStyle w:val="Hyperlink"/>
            <w:rFonts w:ascii="Arial" w:hAnsi="Arial" w:cs="Arial"/>
            <w:color w:val="auto"/>
            <w:sz w:val="22"/>
            <w:szCs w:val="22"/>
          </w:rPr>
          <w:t>https://www.ncsc.gov.uk/guidance/secure-sanitisation-storage-media</w:t>
        </w:r>
        <w:bookmarkEnd w:id="101"/>
      </w:hyperlink>
    </w:p>
    <w:p w:rsidR="009F1C3B" w:rsidRPr="00CB21EF" w:rsidRDefault="009F1C3B" w:rsidP="00CB21EF">
      <w:pPr>
        <w:pStyle w:val="Heading3"/>
        <w:keepNext w:val="0"/>
        <w:keepLines w:val="0"/>
        <w:widowControl w:val="0"/>
        <w:numPr>
          <w:ilvl w:val="2"/>
          <w:numId w:val="71"/>
        </w:numPr>
        <w:suppressAutoHyphens w:val="0"/>
        <w:spacing w:before="0" w:after="0" w:line="240" w:lineRule="auto"/>
        <w:rPr>
          <w:rFonts w:ascii="Arial" w:hAnsi="Arial" w:cs="Arial"/>
          <w:color w:val="auto"/>
          <w:sz w:val="22"/>
          <w:szCs w:val="22"/>
        </w:rPr>
      </w:pPr>
      <w:r w:rsidRPr="00CB21EF">
        <w:rPr>
          <w:rFonts w:ascii="Arial" w:hAnsi="Arial" w:cs="Arial"/>
          <w:color w:val="auto"/>
          <w:sz w:val="22"/>
          <w:szCs w:val="22"/>
        </w:rPr>
        <w:t xml:space="preserve"> </w:t>
      </w:r>
      <w:bookmarkStart w:id="102" w:name="_Toc64463206"/>
      <w:r w:rsidRPr="00CB21EF">
        <w:rPr>
          <w:rFonts w:ascii="Arial" w:hAnsi="Arial" w:cs="Arial"/>
          <w:color w:val="auto"/>
          <w:sz w:val="22"/>
          <w:szCs w:val="22"/>
        </w:rPr>
        <w:t>if applicable, for any hard copies to be safe and secure shredded and disposed of; and</w:t>
      </w:r>
      <w:bookmarkEnd w:id="102"/>
      <w:r w:rsidRPr="00CB21EF">
        <w:rPr>
          <w:rFonts w:ascii="Arial" w:hAnsi="Arial" w:cs="Arial"/>
          <w:color w:val="auto"/>
          <w:sz w:val="22"/>
          <w:szCs w:val="22"/>
        </w:rPr>
        <w:t xml:space="preserve"> </w:t>
      </w:r>
    </w:p>
    <w:p w:rsidR="009F1C3B" w:rsidRPr="00CB21EF" w:rsidRDefault="009F1C3B" w:rsidP="00CB21EF">
      <w:pPr>
        <w:pStyle w:val="Heading3"/>
        <w:keepNext w:val="0"/>
        <w:keepLines w:val="0"/>
        <w:widowControl w:val="0"/>
        <w:numPr>
          <w:ilvl w:val="2"/>
          <w:numId w:val="71"/>
        </w:numPr>
        <w:suppressAutoHyphens w:val="0"/>
        <w:spacing w:before="0" w:after="0" w:line="240" w:lineRule="auto"/>
        <w:rPr>
          <w:rFonts w:ascii="Arial" w:hAnsi="Arial" w:cs="Arial"/>
          <w:color w:val="auto"/>
          <w:sz w:val="22"/>
          <w:szCs w:val="22"/>
        </w:rPr>
      </w:pPr>
      <w:bookmarkStart w:id="103" w:name="_Toc64463207"/>
      <w:r w:rsidRPr="00CB21EF">
        <w:rPr>
          <w:rFonts w:ascii="Arial" w:hAnsi="Arial" w:cs="Arial"/>
          <w:color w:val="auto"/>
          <w:sz w:val="22"/>
          <w:szCs w:val="22"/>
        </w:rPr>
        <w:t>must provide the Relevant Partner with confirmation in writing that the provisions of Clause 6.2 have been complied with.</w:t>
      </w:r>
      <w:bookmarkEnd w:id="103"/>
    </w:p>
    <w:p w:rsidR="009F1C3B" w:rsidRPr="00CB21EF" w:rsidRDefault="009F1C3B" w:rsidP="00CB21EF">
      <w:pPr>
        <w:pStyle w:val="Heading3"/>
        <w:keepNext w:val="0"/>
        <w:keepLines w:val="0"/>
        <w:widowControl w:val="0"/>
        <w:numPr>
          <w:ilvl w:val="2"/>
          <w:numId w:val="71"/>
        </w:numPr>
        <w:suppressAutoHyphens w:val="0"/>
        <w:spacing w:before="0" w:after="0" w:line="240" w:lineRule="auto"/>
        <w:jc w:val="both"/>
        <w:rPr>
          <w:rFonts w:ascii="Arial" w:hAnsi="Arial" w:cs="Arial"/>
          <w:color w:val="auto"/>
          <w:sz w:val="22"/>
          <w:szCs w:val="22"/>
        </w:rPr>
      </w:pPr>
      <w:bookmarkStart w:id="104" w:name="_Toc64463208"/>
      <w:r w:rsidRPr="00CB21EF">
        <w:rPr>
          <w:rFonts w:ascii="Arial" w:hAnsi="Arial" w:cs="Arial"/>
          <w:color w:val="auto"/>
          <w:sz w:val="22"/>
          <w:szCs w:val="22"/>
        </w:rPr>
        <w:t xml:space="preserve">must complete a data processing agreement with </w:t>
      </w:r>
      <w:r w:rsidRPr="00CB21EF">
        <w:rPr>
          <w:rFonts w:ascii="Arial" w:hAnsi="Arial" w:cs="Arial"/>
          <w:color w:val="auto"/>
          <w:sz w:val="22"/>
          <w:szCs w:val="22"/>
          <w:highlight w:val="yellow"/>
        </w:rPr>
        <w:t>XXX</w:t>
      </w:r>
      <w:bookmarkEnd w:id="104"/>
      <w:r w:rsidRPr="00CB21EF">
        <w:rPr>
          <w:rFonts w:ascii="Arial" w:hAnsi="Arial" w:cs="Arial"/>
          <w:bCs/>
          <w:color w:val="auto"/>
          <w:sz w:val="22"/>
          <w:szCs w:val="22"/>
        </w:rPr>
        <w:t xml:space="preserve">  </w:t>
      </w:r>
    </w:p>
    <w:p w:rsidR="009F1C3B" w:rsidRDefault="009F1C3B" w:rsidP="00CB21EF">
      <w:pPr>
        <w:pStyle w:val="Heading3"/>
        <w:keepNext w:val="0"/>
        <w:keepLines w:val="0"/>
        <w:widowControl w:val="0"/>
        <w:numPr>
          <w:ilvl w:val="2"/>
          <w:numId w:val="71"/>
        </w:numPr>
        <w:suppressAutoHyphens w:val="0"/>
        <w:spacing w:before="0" w:after="0" w:line="240" w:lineRule="auto"/>
        <w:jc w:val="both"/>
        <w:rPr>
          <w:rFonts w:ascii="Arial" w:hAnsi="Arial" w:cs="Arial"/>
          <w:color w:val="auto"/>
          <w:sz w:val="22"/>
          <w:szCs w:val="22"/>
        </w:rPr>
      </w:pPr>
      <w:bookmarkStart w:id="105" w:name="_Toc64463209"/>
      <w:r w:rsidRPr="00CB21EF">
        <w:rPr>
          <w:rFonts w:ascii="Arial" w:hAnsi="Arial" w:cs="Arial"/>
          <w:color w:val="auto"/>
          <w:sz w:val="22"/>
          <w:szCs w:val="22"/>
        </w:rPr>
        <w:t>must maintain records of processing and provide audits of data access</w:t>
      </w:r>
      <w:bookmarkEnd w:id="105"/>
    </w:p>
    <w:p w:rsidR="00CB21EF" w:rsidRPr="00CB21EF" w:rsidRDefault="00CB21EF" w:rsidP="00CB21EF"/>
    <w:p w:rsidR="009F1C3B" w:rsidRDefault="009F1C3B" w:rsidP="00CB21EF">
      <w:pPr>
        <w:pStyle w:val="Heading1"/>
        <w:keepLines w:val="0"/>
        <w:widowControl w:val="0"/>
        <w:numPr>
          <w:ilvl w:val="0"/>
          <w:numId w:val="71"/>
        </w:numPr>
        <w:tabs>
          <w:tab w:val="num" w:pos="720"/>
          <w:tab w:val="left" w:pos="1414"/>
        </w:tabs>
        <w:suppressAutoHyphens w:val="0"/>
        <w:jc w:val="both"/>
        <w:rPr>
          <w:rFonts w:eastAsia="Cambria" w:cs="Arial"/>
          <w:caps/>
          <w:sz w:val="22"/>
          <w:szCs w:val="22"/>
        </w:rPr>
      </w:pPr>
      <w:bookmarkStart w:id="106" w:name="_Toc64463210"/>
      <w:r w:rsidRPr="009F1C3B">
        <w:rPr>
          <w:rFonts w:eastAsia="Cambria" w:cs="Arial"/>
          <w:caps/>
          <w:sz w:val="22"/>
          <w:szCs w:val="22"/>
        </w:rPr>
        <w:t>Audits</w:t>
      </w:r>
      <w:bookmarkEnd w:id="106"/>
    </w:p>
    <w:p w:rsidR="00CB21EF" w:rsidRPr="00CB21EF" w:rsidRDefault="00CB21EF" w:rsidP="00CB21EF">
      <w:pPr>
        <w:spacing w:after="0" w:line="240" w:lineRule="auto"/>
        <w:rPr>
          <w:rFonts w:ascii="Arial" w:hAnsi="Arial" w:cs="Arial"/>
          <w:color w:val="auto"/>
          <w:szCs w:val="22"/>
        </w:rPr>
      </w:pPr>
    </w:p>
    <w:p w:rsidR="009F1C3B" w:rsidRPr="00CB21EF" w:rsidRDefault="009F1C3B" w:rsidP="00CB21EF">
      <w:pPr>
        <w:pStyle w:val="Heading2"/>
        <w:keepNext w:val="0"/>
        <w:keepLines w:val="0"/>
        <w:widowControl w:val="0"/>
        <w:numPr>
          <w:ilvl w:val="1"/>
          <w:numId w:val="73"/>
        </w:numPr>
        <w:tabs>
          <w:tab w:val="left" w:pos="2268"/>
        </w:tabs>
        <w:suppressAutoHyphens w:val="0"/>
        <w:spacing w:before="0" w:after="0" w:line="240" w:lineRule="auto"/>
        <w:jc w:val="both"/>
        <w:rPr>
          <w:rFonts w:ascii="Arial" w:hAnsi="Arial" w:cs="Arial"/>
          <w:b w:val="0"/>
          <w:color w:val="auto"/>
          <w:sz w:val="22"/>
          <w:szCs w:val="22"/>
        </w:rPr>
      </w:pPr>
      <w:bookmarkStart w:id="107" w:name="_Toc64463211"/>
      <w:r w:rsidRPr="00CB21EF">
        <w:rPr>
          <w:rFonts w:ascii="Arial" w:hAnsi="Arial" w:cs="Arial"/>
          <w:b w:val="0"/>
          <w:color w:val="auto"/>
          <w:sz w:val="22"/>
          <w:szCs w:val="22"/>
        </w:rPr>
        <w:t>The Recipient agrees to the following:</w:t>
      </w:r>
      <w:bookmarkEnd w:id="107"/>
      <w:r w:rsidRPr="00CB21EF">
        <w:rPr>
          <w:rFonts w:ascii="Arial" w:hAnsi="Arial" w:cs="Arial"/>
          <w:b w:val="0"/>
          <w:color w:val="auto"/>
          <w:sz w:val="22"/>
          <w:szCs w:val="22"/>
        </w:rPr>
        <w:t xml:space="preserve"> </w:t>
      </w:r>
    </w:p>
    <w:p w:rsidR="009F1C3B" w:rsidRPr="00CB21EF" w:rsidRDefault="009F1C3B" w:rsidP="00CB21EF">
      <w:pPr>
        <w:pStyle w:val="Heading3"/>
        <w:keepNext w:val="0"/>
        <w:keepLines w:val="0"/>
        <w:widowControl w:val="0"/>
        <w:numPr>
          <w:ilvl w:val="2"/>
          <w:numId w:val="71"/>
        </w:numPr>
        <w:suppressAutoHyphens w:val="0"/>
        <w:spacing w:before="0" w:after="0" w:line="240" w:lineRule="auto"/>
        <w:jc w:val="both"/>
        <w:rPr>
          <w:rFonts w:ascii="Arial" w:hAnsi="Arial" w:cs="Arial"/>
          <w:color w:val="auto"/>
          <w:sz w:val="22"/>
          <w:szCs w:val="22"/>
        </w:rPr>
      </w:pPr>
      <w:bookmarkStart w:id="108" w:name="_Toc64463212"/>
      <w:r w:rsidRPr="00CB21EF">
        <w:rPr>
          <w:rFonts w:ascii="Arial" w:hAnsi="Arial" w:cs="Arial"/>
          <w:color w:val="auto"/>
          <w:sz w:val="22"/>
          <w:szCs w:val="22"/>
        </w:rPr>
        <w:t>During the Agreement period, the Relevant Partner reserves the right at any time to undertake an audit in respect of the Recipient's use and storage of the Requested Data is in compliance with the terms of the Agreement.</w:t>
      </w:r>
      <w:bookmarkEnd w:id="108"/>
      <w:r w:rsidRPr="00CB21EF">
        <w:rPr>
          <w:rFonts w:ascii="Arial" w:hAnsi="Arial" w:cs="Arial"/>
          <w:color w:val="auto"/>
          <w:sz w:val="22"/>
          <w:szCs w:val="22"/>
        </w:rPr>
        <w:t xml:space="preserve">  </w:t>
      </w:r>
    </w:p>
    <w:p w:rsidR="00CB21EF" w:rsidRPr="00CB21EF" w:rsidRDefault="00CB21EF" w:rsidP="00CB21EF">
      <w:pPr>
        <w:spacing w:after="0" w:line="240" w:lineRule="auto"/>
        <w:rPr>
          <w:rFonts w:ascii="Arial" w:hAnsi="Arial" w:cs="Arial"/>
          <w:color w:val="auto"/>
          <w:szCs w:val="22"/>
        </w:rPr>
      </w:pPr>
    </w:p>
    <w:p w:rsidR="009F1C3B" w:rsidRDefault="009F1C3B" w:rsidP="00CB21EF">
      <w:pPr>
        <w:pStyle w:val="Heading1"/>
        <w:keepLines w:val="0"/>
        <w:widowControl w:val="0"/>
        <w:numPr>
          <w:ilvl w:val="0"/>
          <w:numId w:val="71"/>
        </w:numPr>
        <w:tabs>
          <w:tab w:val="num" w:pos="720"/>
          <w:tab w:val="left" w:pos="1414"/>
        </w:tabs>
        <w:suppressAutoHyphens w:val="0"/>
        <w:jc w:val="both"/>
        <w:rPr>
          <w:rFonts w:eastAsia="Cambria" w:cs="Arial"/>
          <w:caps/>
          <w:sz w:val="22"/>
          <w:szCs w:val="22"/>
        </w:rPr>
      </w:pPr>
      <w:bookmarkStart w:id="109" w:name="_Toc64463213"/>
      <w:r w:rsidRPr="00CB21EF">
        <w:rPr>
          <w:rFonts w:eastAsia="Cambria" w:cs="Arial"/>
          <w:caps/>
          <w:sz w:val="22"/>
          <w:szCs w:val="22"/>
        </w:rPr>
        <w:t>RETURN OF THE DATA and additional obligations</w:t>
      </w:r>
      <w:bookmarkEnd w:id="109"/>
      <w:r w:rsidRPr="00CB21EF">
        <w:rPr>
          <w:rFonts w:eastAsia="Cambria" w:cs="Arial"/>
          <w:caps/>
          <w:sz w:val="22"/>
          <w:szCs w:val="22"/>
        </w:rPr>
        <w:t xml:space="preserve"> </w:t>
      </w:r>
    </w:p>
    <w:p w:rsidR="00CB21EF" w:rsidRPr="00CB21EF" w:rsidRDefault="00CB21EF" w:rsidP="00CB21EF">
      <w:pPr>
        <w:spacing w:after="0" w:line="240" w:lineRule="auto"/>
      </w:pPr>
    </w:p>
    <w:p w:rsidR="009F1C3B" w:rsidRPr="00CB21EF" w:rsidRDefault="009F1C3B" w:rsidP="00CB21EF">
      <w:pPr>
        <w:pStyle w:val="Heading2"/>
        <w:spacing w:before="0" w:after="0" w:line="240" w:lineRule="auto"/>
        <w:ind w:left="567"/>
        <w:rPr>
          <w:rFonts w:ascii="Arial" w:hAnsi="Arial" w:cs="Arial"/>
          <w:b w:val="0"/>
          <w:color w:val="auto"/>
          <w:sz w:val="22"/>
          <w:szCs w:val="22"/>
        </w:rPr>
      </w:pPr>
      <w:bookmarkStart w:id="110" w:name="_Ref332192033"/>
      <w:bookmarkStart w:id="111" w:name="_Toc64463214"/>
      <w:r w:rsidRPr="00CB21EF">
        <w:rPr>
          <w:rFonts w:ascii="Arial" w:hAnsi="Arial" w:cs="Arial"/>
          <w:b w:val="0"/>
          <w:color w:val="auto"/>
          <w:sz w:val="22"/>
          <w:szCs w:val="22"/>
        </w:rPr>
        <w:t xml:space="preserve">The </w:t>
      </w:r>
      <w:bookmarkStart w:id="112" w:name="h.3o7alnk" w:colFirst="0" w:colLast="0"/>
      <w:bookmarkEnd w:id="110"/>
      <w:bookmarkEnd w:id="112"/>
      <w:r w:rsidRPr="00CB21EF">
        <w:rPr>
          <w:rFonts w:ascii="Arial" w:hAnsi="Arial" w:cs="Arial"/>
          <w:b w:val="0"/>
          <w:color w:val="auto"/>
          <w:sz w:val="22"/>
          <w:szCs w:val="22"/>
        </w:rPr>
        <w:t>Recipient shall comply, in respect to the Requested Data, with any request from the Relevant Partner and/or the IGDA or SHCAB requiring the Recipient to:</w:t>
      </w:r>
      <w:bookmarkEnd w:id="111"/>
      <w:r w:rsidRPr="00CB21EF">
        <w:rPr>
          <w:rFonts w:ascii="Arial" w:hAnsi="Arial" w:cs="Arial"/>
          <w:b w:val="0"/>
          <w:color w:val="auto"/>
          <w:sz w:val="22"/>
          <w:szCs w:val="22"/>
        </w:rPr>
        <w:t xml:space="preserve"> </w:t>
      </w:r>
    </w:p>
    <w:p w:rsidR="00CB21EF" w:rsidRPr="00CB21EF" w:rsidRDefault="00CB21EF" w:rsidP="00CB21EF">
      <w:pPr>
        <w:spacing w:after="0" w:line="240" w:lineRule="auto"/>
        <w:rPr>
          <w:rFonts w:ascii="Arial" w:hAnsi="Arial" w:cs="Arial"/>
          <w:color w:val="auto"/>
          <w:szCs w:val="22"/>
        </w:rPr>
      </w:pPr>
    </w:p>
    <w:p w:rsidR="009F1C3B" w:rsidRPr="00CB21EF" w:rsidRDefault="009F1C3B" w:rsidP="00CB21EF">
      <w:pPr>
        <w:pStyle w:val="Heading4"/>
        <w:keepNext w:val="0"/>
        <w:keepLines w:val="0"/>
        <w:widowControl w:val="0"/>
        <w:numPr>
          <w:ilvl w:val="3"/>
          <w:numId w:val="71"/>
        </w:numPr>
        <w:tabs>
          <w:tab w:val="left" w:pos="3416"/>
        </w:tabs>
        <w:suppressAutoHyphens w:val="0"/>
        <w:spacing w:before="0" w:line="240" w:lineRule="auto"/>
        <w:jc w:val="both"/>
        <w:rPr>
          <w:rFonts w:ascii="Arial" w:hAnsi="Arial" w:cs="Arial"/>
          <w:b w:val="0"/>
          <w:color w:val="auto"/>
          <w:szCs w:val="22"/>
        </w:rPr>
      </w:pPr>
      <w:r w:rsidRPr="00CB21EF">
        <w:rPr>
          <w:rFonts w:ascii="Arial" w:hAnsi="Arial" w:cs="Arial"/>
          <w:b w:val="0"/>
          <w:color w:val="auto"/>
          <w:szCs w:val="22"/>
        </w:rPr>
        <w:t>securely return all or part of the Requested Data to the Relevant Partner and/or IGDA or SHCAB Information Governance Board (as applicable); and/or</w:t>
      </w:r>
    </w:p>
    <w:p w:rsidR="009F1C3B" w:rsidRPr="00CB21EF" w:rsidRDefault="009F1C3B" w:rsidP="00CB21EF">
      <w:pPr>
        <w:pStyle w:val="Heading4"/>
        <w:keepNext w:val="0"/>
        <w:keepLines w:val="0"/>
        <w:widowControl w:val="0"/>
        <w:numPr>
          <w:ilvl w:val="3"/>
          <w:numId w:val="71"/>
        </w:numPr>
        <w:tabs>
          <w:tab w:val="left" w:pos="3416"/>
        </w:tabs>
        <w:suppressAutoHyphens w:val="0"/>
        <w:spacing w:before="0" w:line="240" w:lineRule="auto"/>
        <w:jc w:val="both"/>
        <w:rPr>
          <w:rFonts w:ascii="Arial" w:hAnsi="Arial" w:cs="Arial"/>
          <w:b w:val="0"/>
          <w:color w:val="auto"/>
          <w:szCs w:val="22"/>
        </w:rPr>
      </w:pPr>
      <w:r w:rsidRPr="00CB21EF">
        <w:rPr>
          <w:rFonts w:ascii="Arial" w:hAnsi="Arial" w:cs="Arial"/>
          <w:b w:val="0"/>
          <w:color w:val="auto"/>
          <w:szCs w:val="22"/>
        </w:rPr>
        <w:t xml:space="preserve">securely destroy all or part of the Requested Data; </w:t>
      </w:r>
    </w:p>
    <w:p w:rsidR="00CB21EF" w:rsidRDefault="00CB21EF" w:rsidP="00CB21EF">
      <w:pPr>
        <w:pStyle w:val="Body1"/>
        <w:spacing w:before="0" w:after="0"/>
        <w:ind w:left="567"/>
        <w:rPr>
          <w:rFonts w:ascii="Arial" w:hAnsi="Arial" w:cs="Arial"/>
          <w:szCs w:val="22"/>
        </w:rPr>
      </w:pPr>
    </w:p>
    <w:p w:rsidR="009F1C3B" w:rsidRDefault="009F1C3B" w:rsidP="00CB21EF">
      <w:pPr>
        <w:pStyle w:val="Body1"/>
        <w:spacing w:before="0" w:after="0"/>
        <w:ind w:left="567"/>
        <w:rPr>
          <w:rFonts w:ascii="Arial" w:hAnsi="Arial" w:cs="Arial"/>
          <w:szCs w:val="22"/>
        </w:rPr>
      </w:pPr>
      <w:r w:rsidRPr="00CB21EF">
        <w:rPr>
          <w:rFonts w:ascii="Arial" w:hAnsi="Arial" w:cs="Arial"/>
          <w:szCs w:val="22"/>
        </w:rPr>
        <w:t>within a timeframe specified by the Relevant Partner and/or IGDA or SHCAB in accordance with any specified security measures.</w:t>
      </w:r>
    </w:p>
    <w:p w:rsidR="00CB21EF" w:rsidRPr="00CB21EF" w:rsidRDefault="00CB21EF" w:rsidP="00CB21EF">
      <w:pPr>
        <w:pStyle w:val="Body1"/>
        <w:spacing w:before="0" w:after="0"/>
        <w:ind w:left="567"/>
        <w:rPr>
          <w:rFonts w:ascii="Arial" w:hAnsi="Arial" w:cs="Arial"/>
          <w:szCs w:val="22"/>
        </w:rPr>
      </w:pPr>
    </w:p>
    <w:p w:rsidR="009F1C3B" w:rsidRDefault="009F1C3B" w:rsidP="00CB21EF">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13" w:name="_Toc64463215"/>
      <w:r w:rsidRPr="00CB21EF">
        <w:rPr>
          <w:rFonts w:ascii="Arial" w:hAnsi="Arial" w:cs="Arial"/>
          <w:b w:val="0"/>
          <w:color w:val="auto"/>
          <w:sz w:val="22"/>
          <w:szCs w:val="22"/>
        </w:rPr>
        <w:t>The Recipient shall not do anything that may materially damage the reputation of the Relevant Partner, any signatories to the SHCAB JCA or the SHCAB.</w:t>
      </w:r>
      <w:bookmarkEnd w:id="113"/>
    </w:p>
    <w:p w:rsidR="00CB21EF" w:rsidRPr="00CB21EF" w:rsidRDefault="00CB21EF" w:rsidP="00CB21EF">
      <w:pPr>
        <w:spacing w:after="0" w:line="240" w:lineRule="auto"/>
      </w:pPr>
    </w:p>
    <w:p w:rsidR="009F1C3B" w:rsidRDefault="009F1C3B" w:rsidP="00CB21EF">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14" w:name="_Toc64463216"/>
      <w:r w:rsidRPr="00CB21EF">
        <w:rPr>
          <w:rFonts w:ascii="Arial" w:hAnsi="Arial" w:cs="Arial"/>
          <w:b w:val="0"/>
          <w:color w:val="auto"/>
          <w:sz w:val="22"/>
          <w:szCs w:val="22"/>
        </w:rPr>
        <w:t>The Recipient shall not make, or permit any person, company or other body to make, any public announcement concerning this Agreement without the Relevant P</w:t>
      </w:r>
      <w:r w:rsidR="00CB21EF">
        <w:rPr>
          <w:rFonts w:ascii="Arial" w:hAnsi="Arial" w:cs="Arial"/>
          <w:b w:val="0"/>
          <w:color w:val="auto"/>
          <w:sz w:val="22"/>
          <w:szCs w:val="22"/>
        </w:rPr>
        <w:t>artner's prior written consent.</w:t>
      </w:r>
      <w:bookmarkEnd w:id="114"/>
    </w:p>
    <w:p w:rsidR="00CB21EF" w:rsidRPr="00CB21EF" w:rsidRDefault="00CB21EF" w:rsidP="00CB21EF">
      <w:pPr>
        <w:spacing w:after="0" w:line="240" w:lineRule="auto"/>
      </w:pPr>
    </w:p>
    <w:p w:rsidR="009F1C3B" w:rsidRDefault="009F1C3B" w:rsidP="00CB21EF">
      <w:pPr>
        <w:pStyle w:val="Heading1"/>
        <w:keepLines w:val="0"/>
        <w:widowControl w:val="0"/>
        <w:numPr>
          <w:ilvl w:val="0"/>
          <w:numId w:val="71"/>
        </w:numPr>
        <w:tabs>
          <w:tab w:val="left" w:pos="1414"/>
        </w:tabs>
        <w:suppressAutoHyphens w:val="0"/>
        <w:jc w:val="both"/>
        <w:rPr>
          <w:rFonts w:cs="Arial"/>
          <w:sz w:val="22"/>
          <w:szCs w:val="22"/>
        </w:rPr>
      </w:pPr>
      <w:bookmarkStart w:id="115" w:name="_Toc487038706"/>
      <w:bookmarkStart w:id="116" w:name="_Toc64463217"/>
      <w:r w:rsidRPr="009F1C3B">
        <w:rPr>
          <w:rFonts w:cs="Arial"/>
          <w:sz w:val="22"/>
          <w:szCs w:val="22"/>
        </w:rPr>
        <w:t>FREEDOM OF INFORMATION</w:t>
      </w:r>
      <w:bookmarkEnd w:id="115"/>
      <w:bookmarkEnd w:id="116"/>
    </w:p>
    <w:p w:rsidR="00CB21EF" w:rsidRPr="00CB21EF" w:rsidRDefault="00CB21EF" w:rsidP="00CB21EF">
      <w:pPr>
        <w:spacing w:after="0" w:line="240" w:lineRule="auto"/>
        <w:rPr>
          <w:color w:val="auto"/>
        </w:rPr>
      </w:pPr>
    </w:p>
    <w:p w:rsidR="009F1C3B" w:rsidRPr="00CB21EF" w:rsidRDefault="009F1C3B" w:rsidP="00CB21EF">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17" w:name="_Toc64463218"/>
      <w:r w:rsidRPr="00CB21EF">
        <w:rPr>
          <w:rFonts w:ascii="Arial" w:hAnsi="Arial" w:cs="Arial"/>
          <w:b w:val="0"/>
          <w:color w:val="auto"/>
          <w:sz w:val="22"/>
          <w:szCs w:val="22"/>
        </w:rPr>
        <w:t>The Recipient acknowledges that the Relevant Partner is subject to the requirements of FOIA and shall assist and co-operate with the Relevant Partner to enable the Relevant Partner to comply with the FOIA disclosure requirements.</w:t>
      </w:r>
      <w:bookmarkEnd w:id="117"/>
      <w:r w:rsidRPr="00CB21EF">
        <w:rPr>
          <w:rFonts w:ascii="Arial" w:hAnsi="Arial" w:cs="Arial"/>
          <w:b w:val="0"/>
          <w:color w:val="auto"/>
          <w:sz w:val="22"/>
          <w:szCs w:val="22"/>
        </w:rPr>
        <w:t xml:space="preserve"> </w:t>
      </w:r>
    </w:p>
    <w:p w:rsidR="00CB21EF" w:rsidRPr="00CB21EF" w:rsidRDefault="00CB21EF" w:rsidP="00CB21EF">
      <w:pPr>
        <w:spacing w:after="0" w:line="240" w:lineRule="auto"/>
        <w:rPr>
          <w:color w:val="auto"/>
        </w:rPr>
      </w:pPr>
    </w:p>
    <w:p w:rsidR="009F1C3B" w:rsidRPr="00CB21EF" w:rsidRDefault="009F1C3B" w:rsidP="00CB21EF">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18" w:name="a945164"/>
      <w:bookmarkStart w:id="119" w:name="_Toc64463219"/>
      <w:bookmarkEnd w:id="118"/>
      <w:r w:rsidRPr="00CB21EF">
        <w:rPr>
          <w:rFonts w:ascii="Arial" w:hAnsi="Arial" w:cs="Arial"/>
          <w:b w:val="0"/>
          <w:color w:val="auto"/>
          <w:sz w:val="22"/>
          <w:szCs w:val="22"/>
        </w:rPr>
        <w:t>The Recipient shall:</w:t>
      </w:r>
      <w:bookmarkEnd w:id="119"/>
      <w:r w:rsidRPr="00CB21EF">
        <w:rPr>
          <w:rFonts w:ascii="Arial" w:hAnsi="Arial" w:cs="Arial"/>
          <w:b w:val="0"/>
          <w:color w:val="auto"/>
          <w:sz w:val="22"/>
          <w:szCs w:val="22"/>
        </w:rPr>
        <w:t xml:space="preserve"> </w:t>
      </w:r>
      <w:bookmarkStart w:id="120" w:name="a973163"/>
      <w:bookmarkEnd w:id="120"/>
    </w:p>
    <w:p w:rsidR="009F1C3B" w:rsidRPr="00CB21EF" w:rsidRDefault="009F1C3B" w:rsidP="00CB21EF">
      <w:pPr>
        <w:pStyle w:val="Heading3"/>
        <w:keepNext w:val="0"/>
        <w:keepLines w:val="0"/>
        <w:widowControl w:val="0"/>
        <w:numPr>
          <w:ilvl w:val="2"/>
          <w:numId w:val="71"/>
        </w:numPr>
        <w:suppressAutoHyphens w:val="0"/>
        <w:spacing w:before="0" w:after="0" w:line="240" w:lineRule="auto"/>
        <w:jc w:val="both"/>
        <w:rPr>
          <w:rFonts w:ascii="Arial" w:hAnsi="Arial" w:cs="Arial"/>
          <w:color w:val="auto"/>
          <w:sz w:val="22"/>
          <w:szCs w:val="22"/>
        </w:rPr>
      </w:pPr>
      <w:bookmarkStart w:id="121" w:name="_Toc64463220"/>
      <w:r w:rsidRPr="00CB21EF">
        <w:rPr>
          <w:rFonts w:ascii="Arial" w:hAnsi="Arial" w:cs="Arial"/>
          <w:color w:val="auto"/>
          <w:sz w:val="22"/>
          <w:szCs w:val="22"/>
        </w:rPr>
        <w:t>transfer any FOIA Request to the Relevant Partner as soon as practicable after receipt and in any event within three (3) days of receiving a FOIA Request;</w:t>
      </w:r>
      <w:bookmarkEnd w:id="121"/>
      <w:r w:rsidRPr="00CB21EF">
        <w:rPr>
          <w:rFonts w:ascii="Arial" w:hAnsi="Arial" w:cs="Arial"/>
          <w:color w:val="auto"/>
          <w:sz w:val="22"/>
          <w:szCs w:val="22"/>
        </w:rPr>
        <w:t xml:space="preserve"> </w:t>
      </w:r>
    </w:p>
    <w:p w:rsidR="009F1C3B" w:rsidRPr="00CB21EF" w:rsidRDefault="009F1C3B" w:rsidP="00CB21EF">
      <w:pPr>
        <w:pStyle w:val="Heading3"/>
        <w:keepNext w:val="0"/>
        <w:keepLines w:val="0"/>
        <w:widowControl w:val="0"/>
        <w:numPr>
          <w:ilvl w:val="2"/>
          <w:numId w:val="71"/>
        </w:numPr>
        <w:suppressAutoHyphens w:val="0"/>
        <w:spacing w:before="0" w:after="0" w:line="240" w:lineRule="auto"/>
        <w:jc w:val="both"/>
        <w:rPr>
          <w:rFonts w:ascii="Arial" w:hAnsi="Arial" w:cs="Arial"/>
          <w:color w:val="auto"/>
          <w:sz w:val="22"/>
          <w:szCs w:val="22"/>
        </w:rPr>
      </w:pPr>
      <w:bookmarkStart w:id="122" w:name="a154746"/>
      <w:bookmarkStart w:id="123" w:name="_Toc64463221"/>
      <w:bookmarkEnd w:id="122"/>
      <w:r w:rsidRPr="00CB21EF">
        <w:rPr>
          <w:rFonts w:ascii="Arial" w:hAnsi="Arial" w:cs="Arial"/>
          <w:color w:val="auto"/>
          <w:sz w:val="22"/>
          <w:szCs w:val="22"/>
        </w:rPr>
        <w:t>provide the Relevant Partner with a copy of all Requested Data in its possession or power in the form that the Relevant Partner requires within seven (7) days (or such other period as the Relevant Partner may specify) of the Relevant Partner requesting the Requested Data; and</w:t>
      </w:r>
      <w:bookmarkEnd w:id="123"/>
      <w:r w:rsidRPr="00CB21EF">
        <w:rPr>
          <w:rFonts w:ascii="Arial" w:hAnsi="Arial" w:cs="Arial"/>
          <w:color w:val="auto"/>
          <w:sz w:val="22"/>
          <w:szCs w:val="22"/>
        </w:rPr>
        <w:t xml:space="preserve"> </w:t>
      </w:r>
    </w:p>
    <w:p w:rsidR="009F1C3B" w:rsidRPr="00CB21EF" w:rsidRDefault="009F1C3B" w:rsidP="00CB21EF">
      <w:pPr>
        <w:pStyle w:val="Heading3"/>
        <w:keepNext w:val="0"/>
        <w:keepLines w:val="0"/>
        <w:widowControl w:val="0"/>
        <w:numPr>
          <w:ilvl w:val="2"/>
          <w:numId w:val="71"/>
        </w:numPr>
        <w:suppressAutoHyphens w:val="0"/>
        <w:spacing w:before="0" w:after="0" w:line="240" w:lineRule="auto"/>
        <w:jc w:val="both"/>
        <w:rPr>
          <w:rFonts w:ascii="Arial" w:hAnsi="Arial" w:cs="Arial"/>
          <w:color w:val="auto"/>
          <w:sz w:val="22"/>
          <w:szCs w:val="22"/>
        </w:rPr>
      </w:pPr>
      <w:bookmarkStart w:id="124" w:name="a609998"/>
      <w:bookmarkStart w:id="125" w:name="_Toc64463222"/>
      <w:bookmarkEnd w:id="124"/>
      <w:r w:rsidRPr="00CB21EF">
        <w:rPr>
          <w:rFonts w:ascii="Arial" w:hAnsi="Arial" w:cs="Arial"/>
          <w:color w:val="auto"/>
          <w:sz w:val="22"/>
          <w:szCs w:val="22"/>
        </w:rPr>
        <w:t>provide all necessary assistance as reasonably requested by the Relevant Partner to enable the Relevant Partner to respond to a FOIA Request within the time for compliance set out in section 10 of FOIA.</w:t>
      </w:r>
      <w:bookmarkEnd w:id="125"/>
      <w:r w:rsidRPr="00CB21EF">
        <w:rPr>
          <w:rFonts w:ascii="Arial" w:hAnsi="Arial" w:cs="Arial"/>
          <w:color w:val="auto"/>
          <w:sz w:val="22"/>
          <w:szCs w:val="22"/>
        </w:rPr>
        <w:t xml:space="preserve"> </w:t>
      </w:r>
    </w:p>
    <w:p w:rsidR="00CB21EF" w:rsidRPr="00CB21EF" w:rsidRDefault="00CB21EF" w:rsidP="00CB21EF">
      <w:pPr>
        <w:spacing w:after="0" w:line="240" w:lineRule="auto"/>
        <w:rPr>
          <w:color w:val="auto"/>
        </w:rPr>
      </w:pPr>
    </w:p>
    <w:p w:rsidR="009F1C3B" w:rsidRPr="00CB21EF" w:rsidRDefault="009F1C3B" w:rsidP="00CB21EF">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26" w:name="a455027"/>
      <w:bookmarkStart w:id="127" w:name="_Toc64463223"/>
      <w:bookmarkEnd w:id="126"/>
      <w:r w:rsidRPr="00CB21EF">
        <w:rPr>
          <w:rFonts w:ascii="Arial" w:hAnsi="Arial" w:cs="Arial"/>
          <w:b w:val="0"/>
          <w:color w:val="auto"/>
          <w:sz w:val="22"/>
          <w:szCs w:val="22"/>
        </w:rPr>
        <w:t>The Relevant Partner shall be responsible for determining at its absolute discretion whether the Requested Data:</w:t>
      </w:r>
      <w:bookmarkEnd w:id="127"/>
      <w:r w:rsidRPr="00CB21EF">
        <w:rPr>
          <w:rFonts w:ascii="Arial" w:hAnsi="Arial" w:cs="Arial"/>
          <w:b w:val="0"/>
          <w:color w:val="auto"/>
          <w:sz w:val="22"/>
          <w:szCs w:val="22"/>
        </w:rPr>
        <w:t xml:space="preserve"> </w:t>
      </w:r>
    </w:p>
    <w:p w:rsidR="009F1C3B" w:rsidRPr="00CB21EF" w:rsidRDefault="009F1C3B" w:rsidP="00CB21EF">
      <w:pPr>
        <w:pStyle w:val="Heading3"/>
        <w:keepNext w:val="0"/>
        <w:keepLines w:val="0"/>
        <w:widowControl w:val="0"/>
        <w:numPr>
          <w:ilvl w:val="2"/>
          <w:numId w:val="71"/>
        </w:numPr>
        <w:suppressAutoHyphens w:val="0"/>
        <w:spacing w:before="0" w:after="0" w:line="240" w:lineRule="auto"/>
        <w:jc w:val="both"/>
        <w:rPr>
          <w:rFonts w:ascii="Arial" w:hAnsi="Arial" w:cs="Arial"/>
          <w:color w:val="auto"/>
          <w:sz w:val="22"/>
          <w:szCs w:val="22"/>
        </w:rPr>
      </w:pPr>
      <w:bookmarkStart w:id="128" w:name="a1021137"/>
      <w:bookmarkStart w:id="129" w:name="_Toc64463224"/>
      <w:bookmarkEnd w:id="128"/>
      <w:r w:rsidRPr="00CB21EF">
        <w:rPr>
          <w:rFonts w:ascii="Arial" w:hAnsi="Arial" w:cs="Arial"/>
          <w:color w:val="auto"/>
          <w:sz w:val="22"/>
          <w:szCs w:val="22"/>
        </w:rPr>
        <w:t>is exempt from disclosure in accordance with the provisions of FOIA; or</w:t>
      </w:r>
      <w:bookmarkEnd w:id="129"/>
    </w:p>
    <w:p w:rsidR="009F1C3B" w:rsidRPr="00CB21EF" w:rsidRDefault="009F1C3B" w:rsidP="00CB21EF">
      <w:pPr>
        <w:pStyle w:val="Heading3"/>
        <w:keepNext w:val="0"/>
        <w:keepLines w:val="0"/>
        <w:widowControl w:val="0"/>
        <w:numPr>
          <w:ilvl w:val="2"/>
          <w:numId w:val="71"/>
        </w:numPr>
        <w:suppressAutoHyphens w:val="0"/>
        <w:spacing w:before="0" w:after="0" w:line="240" w:lineRule="auto"/>
        <w:jc w:val="both"/>
        <w:rPr>
          <w:rFonts w:ascii="Arial" w:hAnsi="Arial" w:cs="Arial"/>
          <w:color w:val="auto"/>
          <w:sz w:val="22"/>
          <w:szCs w:val="22"/>
        </w:rPr>
      </w:pPr>
      <w:bookmarkStart w:id="130" w:name="a57227"/>
      <w:bookmarkStart w:id="131" w:name="_Toc64463225"/>
      <w:bookmarkEnd w:id="130"/>
      <w:r w:rsidRPr="00CB21EF">
        <w:rPr>
          <w:rFonts w:ascii="Arial" w:hAnsi="Arial" w:cs="Arial"/>
          <w:color w:val="auto"/>
          <w:sz w:val="22"/>
          <w:szCs w:val="22"/>
        </w:rPr>
        <w:t>is to be disclosed in response to a FOIA Request.</w:t>
      </w:r>
      <w:bookmarkEnd w:id="131"/>
    </w:p>
    <w:p w:rsidR="00CB21EF" w:rsidRPr="00CB21EF" w:rsidRDefault="00CB21EF" w:rsidP="00CB21EF">
      <w:pPr>
        <w:spacing w:after="0" w:line="240" w:lineRule="auto"/>
        <w:rPr>
          <w:color w:val="auto"/>
        </w:rPr>
      </w:pPr>
    </w:p>
    <w:p w:rsidR="009F1C3B" w:rsidRPr="00CB21EF" w:rsidRDefault="009F1C3B" w:rsidP="00CB21EF">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32" w:name="a798626"/>
      <w:bookmarkStart w:id="133" w:name="_Toc64463226"/>
      <w:bookmarkEnd w:id="132"/>
      <w:r w:rsidRPr="00CB21EF">
        <w:rPr>
          <w:rFonts w:ascii="Arial" w:hAnsi="Arial" w:cs="Arial"/>
          <w:b w:val="0"/>
          <w:color w:val="auto"/>
          <w:sz w:val="22"/>
          <w:szCs w:val="22"/>
        </w:rPr>
        <w:t>The Recipient is prevented, under any circumstances, from responding directly to a FOIA Request, made in respect of the Requested Data, unless expressly authorised to do so by the Relevant Partner.</w:t>
      </w:r>
      <w:bookmarkEnd w:id="133"/>
    </w:p>
    <w:p w:rsidR="00CB21EF" w:rsidRPr="00CB21EF" w:rsidRDefault="00CB21EF" w:rsidP="00CB21EF">
      <w:pPr>
        <w:spacing w:after="0" w:line="240" w:lineRule="auto"/>
        <w:rPr>
          <w:color w:val="auto"/>
        </w:rPr>
      </w:pPr>
    </w:p>
    <w:p w:rsidR="009F1C3B" w:rsidRPr="00CB21EF" w:rsidRDefault="009F1C3B" w:rsidP="00CB21EF">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34" w:name="a683380"/>
      <w:bookmarkStart w:id="135" w:name="_Toc64463227"/>
      <w:bookmarkStart w:id="136" w:name="_Ref207546055"/>
      <w:bookmarkEnd w:id="134"/>
      <w:r w:rsidRPr="00CB21EF">
        <w:rPr>
          <w:rFonts w:ascii="Arial" w:hAnsi="Arial" w:cs="Arial"/>
          <w:b w:val="0"/>
          <w:color w:val="auto"/>
          <w:sz w:val="22"/>
          <w:szCs w:val="22"/>
        </w:rPr>
        <w:t>If the Relevant Partner takes a decision to comply with the FOIA Request, it shall notify the Recipient of this decision not less than three (3) days in advance of the disclosure being made and provide the Recipient with a copy of the information that it intends to disclose.</w:t>
      </w:r>
      <w:bookmarkEnd w:id="135"/>
    </w:p>
    <w:p w:rsidR="00CB21EF" w:rsidRPr="00CB21EF" w:rsidRDefault="00CB21EF" w:rsidP="00CB21EF">
      <w:pPr>
        <w:spacing w:after="0" w:line="240" w:lineRule="auto"/>
        <w:rPr>
          <w:color w:val="auto"/>
        </w:rPr>
      </w:pPr>
    </w:p>
    <w:p w:rsidR="009F1C3B" w:rsidRPr="00CB21EF" w:rsidRDefault="009F1C3B" w:rsidP="00CB21EF">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37" w:name="_Toc64463228"/>
      <w:bookmarkEnd w:id="136"/>
      <w:r w:rsidRPr="00CB21EF">
        <w:rPr>
          <w:rFonts w:ascii="Arial" w:hAnsi="Arial" w:cs="Arial"/>
          <w:b w:val="0"/>
          <w:color w:val="auto"/>
          <w:sz w:val="22"/>
          <w:szCs w:val="22"/>
        </w:rPr>
        <w:t>The terms of the Agreement shall not be deemed as confidential, but neither Party shall make any announcement which is calculated to or which does harm the reputation or legitimate interest of the other. This clause shall not prevent either Party from making comments in good faith on a matter of public interest, or from making disclosures required by the FOIA or any other legislative or regulatory requirement.</w:t>
      </w:r>
      <w:bookmarkEnd w:id="137"/>
    </w:p>
    <w:p w:rsidR="00CB21EF" w:rsidRPr="00CB21EF" w:rsidRDefault="00CB21EF" w:rsidP="00CB21EF">
      <w:pPr>
        <w:spacing w:after="0" w:line="240" w:lineRule="auto"/>
        <w:rPr>
          <w:color w:val="auto"/>
        </w:rPr>
      </w:pPr>
    </w:p>
    <w:p w:rsidR="009F1C3B" w:rsidRPr="00CB21EF" w:rsidRDefault="009F1C3B" w:rsidP="00CB21EF">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38" w:name="_Toc64463229"/>
      <w:r w:rsidRPr="00CB21EF">
        <w:rPr>
          <w:rFonts w:ascii="Arial" w:hAnsi="Arial" w:cs="Arial"/>
          <w:b w:val="0"/>
          <w:color w:val="auto"/>
          <w:sz w:val="22"/>
          <w:szCs w:val="22"/>
        </w:rPr>
        <w:t>For any other requests to release the Requested Data, the Recipient must obtain the written permission of the Relevant Partner prior to its release.</w:t>
      </w:r>
      <w:bookmarkEnd w:id="138"/>
      <w:r w:rsidRPr="00CB21EF">
        <w:rPr>
          <w:rFonts w:ascii="Arial" w:hAnsi="Arial" w:cs="Arial"/>
          <w:b w:val="0"/>
          <w:color w:val="auto"/>
          <w:sz w:val="22"/>
          <w:szCs w:val="22"/>
        </w:rPr>
        <w:t xml:space="preserve"> </w:t>
      </w:r>
    </w:p>
    <w:p w:rsidR="00CB21EF" w:rsidRPr="00CB21EF" w:rsidRDefault="00CB21EF" w:rsidP="00CB21EF">
      <w:pPr>
        <w:spacing w:after="0" w:line="240" w:lineRule="auto"/>
        <w:rPr>
          <w:color w:val="auto"/>
        </w:rPr>
      </w:pPr>
    </w:p>
    <w:p w:rsidR="009F1C3B" w:rsidRDefault="009F1C3B" w:rsidP="00CB21EF">
      <w:pPr>
        <w:pStyle w:val="Heading1"/>
        <w:keepLines w:val="0"/>
        <w:widowControl w:val="0"/>
        <w:numPr>
          <w:ilvl w:val="0"/>
          <w:numId w:val="71"/>
        </w:numPr>
        <w:tabs>
          <w:tab w:val="left" w:pos="1414"/>
        </w:tabs>
        <w:suppressAutoHyphens w:val="0"/>
        <w:jc w:val="both"/>
        <w:rPr>
          <w:rFonts w:eastAsia="Cambria" w:cs="Arial"/>
          <w:sz w:val="22"/>
          <w:szCs w:val="22"/>
        </w:rPr>
      </w:pPr>
      <w:bookmarkStart w:id="139" w:name="_Ref331776427"/>
      <w:bookmarkStart w:id="140" w:name="_Ref331776428"/>
      <w:bookmarkStart w:id="141" w:name="_Toc487038707"/>
      <w:bookmarkStart w:id="142" w:name="_Toc64463230"/>
      <w:r w:rsidRPr="009F1C3B">
        <w:rPr>
          <w:rFonts w:eastAsia="Cambria" w:cs="Arial"/>
          <w:sz w:val="22"/>
          <w:szCs w:val="22"/>
        </w:rPr>
        <w:t>Breach of conditions</w:t>
      </w:r>
      <w:bookmarkEnd w:id="139"/>
      <w:bookmarkEnd w:id="140"/>
      <w:bookmarkEnd w:id="141"/>
      <w:bookmarkEnd w:id="142"/>
    </w:p>
    <w:p w:rsidR="007D6FAB" w:rsidRPr="007D6FAB" w:rsidRDefault="007D6FAB" w:rsidP="007D6FAB">
      <w:pPr>
        <w:spacing w:after="0" w:line="240" w:lineRule="auto"/>
        <w:rPr>
          <w:color w:val="auto"/>
        </w:rPr>
      </w:pPr>
    </w:p>
    <w:p w:rsidR="009F1C3B" w:rsidRPr="007D6FAB" w:rsidRDefault="009F1C3B" w:rsidP="007D6FAB">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color w:val="auto"/>
          <w:sz w:val="22"/>
          <w:szCs w:val="22"/>
        </w:rPr>
      </w:pPr>
      <w:bookmarkStart w:id="143" w:name="_Toc64463231"/>
      <w:r w:rsidRPr="007D6FAB">
        <w:rPr>
          <w:rFonts w:ascii="Arial" w:hAnsi="Arial" w:cs="Arial"/>
          <w:color w:val="auto"/>
          <w:sz w:val="22"/>
          <w:szCs w:val="22"/>
        </w:rPr>
        <w:t>Notification of breach</w:t>
      </w:r>
      <w:bookmarkEnd w:id="143"/>
    </w:p>
    <w:p w:rsidR="009F1C3B" w:rsidRPr="007D6FAB" w:rsidRDefault="009F1C3B" w:rsidP="007D6FAB">
      <w:pPr>
        <w:pStyle w:val="Body1"/>
        <w:spacing w:before="0" w:after="0"/>
        <w:ind w:left="567"/>
        <w:rPr>
          <w:rFonts w:ascii="Arial" w:hAnsi="Arial" w:cs="Arial"/>
          <w:szCs w:val="22"/>
        </w:rPr>
      </w:pPr>
      <w:r w:rsidRPr="007D6FAB">
        <w:rPr>
          <w:rFonts w:ascii="Arial" w:hAnsi="Arial" w:cs="Arial"/>
          <w:szCs w:val="22"/>
        </w:rPr>
        <w:t>The Recipient must report any known or suspected breach of this Agreement to the IGDA and Relevant Partner within twenty-four (24) hours.</w:t>
      </w:r>
    </w:p>
    <w:p w:rsidR="007D6FAB" w:rsidRPr="007D6FAB" w:rsidRDefault="007D6FAB" w:rsidP="007D6FAB">
      <w:pPr>
        <w:pStyle w:val="Body1"/>
        <w:spacing w:before="0" w:after="0"/>
        <w:ind w:left="567"/>
        <w:rPr>
          <w:rFonts w:ascii="Arial" w:hAnsi="Arial" w:cs="Arial"/>
          <w:szCs w:val="22"/>
        </w:rPr>
      </w:pPr>
    </w:p>
    <w:p w:rsidR="009F1C3B" w:rsidRPr="007D6FAB" w:rsidRDefault="009F1C3B" w:rsidP="007D6FAB">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color w:val="auto"/>
          <w:sz w:val="22"/>
          <w:szCs w:val="22"/>
        </w:rPr>
      </w:pPr>
      <w:bookmarkStart w:id="144" w:name="_Toc64463232"/>
      <w:r w:rsidRPr="007D6FAB">
        <w:rPr>
          <w:rFonts w:ascii="Arial" w:hAnsi="Arial" w:cs="Arial"/>
          <w:color w:val="auto"/>
          <w:sz w:val="22"/>
          <w:szCs w:val="22"/>
        </w:rPr>
        <w:t>Consequences of breach</w:t>
      </w:r>
      <w:bookmarkEnd w:id="144"/>
    </w:p>
    <w:p w:rsidR="009F1C3B" w:rsidRPr="007D6FAB" w:rsidRDefault="009F1C3B" w:rsidP="007D6FAB">
      <w:pPr>
        <w:pStyle w:val="Body1"/>
        <w:spacing w:before="0" w:after="0"/>
        <w:ind w:left="567"/>
        <w:rPr>
          <w:rFonts w:ascii="Arial" w:hAnsi="Arial" w:cs="Arial"/>
          <w:szCs w:val="22"/>
        </w:rPr>
      </w:pPr>
      <w:r w:rsidRPr="007D6FAB">
        <w:rPr>
          <w:rFonts w:ascii="Arial" w:hAnsi="Arial" w:cs="Arial"/>
          <w:szCs w:val="22"/>
        </w:rPr>
        <w:t>The breach of any term of this Agreement may, at the absolute discretion of the Relevant Partner, result in one or more of the following:</w:t>
      </w:r>
    </w:p>
    <w:p w:rsidR="009F1C3B" w:rsidRPr="007D6FAB" w:rsidRDefault="009F1C3B" w:rsidP="007D6FAB">
      <w:pPr>
        <w:pStyle w:val="Heading3"/>
        <w:keepNext w:val="0"/>
        <w:keepLines w:val="0"/>
        <w:widowControl w:val="0"/>
        <w:numPr>
          <w:ilvl w:val="2"/>
          <w:numId w:val="71"/>
        </w:numPr>
        <w:suppressAutoHyphens w:val="0"/>
        <w:spacing w:before="0" w:after="0" w:line="240" w:lineRule="auto"/>
        <w:jc w:val="both"/>
        <w:rPr>
          <w:rFonts w:ascii="Arial" w:hAnsi="Arial" w:cs="Arial"/>
          <w:color w:val="auto"/>
          <w:sz w:val="22"/>
          <w:szCs w:val="22"/>
        </w:rPr>
      </w:pPr>
      <w:bookmarkStart w:id="145" w:name="_Toc64463233"/>
      <w:r w:rsidRPr="007D6FAB">
        <w:rPr>
          <w:rFonts w:ascii="Arial" w:hAnsi="Arial" w:cs="Arial"/>
          <w:color w:val="auto"/>
          <w:sz w:val="22"/>
          <w:szCs w:val="22"/>
        </w:rPr>
        <w:t>the requirement for the Recipient to return all the Requested Data supplied under this Agreement; and/or</w:t>
      </w:r>
      <w:bookmarkEnd w:id="145"/>
    </w:p>
    <w:p w:rsidR="009F1C3B" w:rsidRPr="007D6FAB" w:rsidRDefault="009F1C3B" w:rsidP="007D6FAB">
      <w:pPr>
        <w:pStyle w:val="Heading3"/>
        <w:keepNext w:val="0"/>
        <w:keepLines w:val="0"/>
        <w:widowControl w:val="0"/>
        <w:numPr>
          <w:ilvl w:val="2"/>
          <w:numId w:val="71"/>
        </w:numPr>
        <w:suppressAutoHyphens w:val="0"/>
        <w:spacing w:before="0" w:after="0" w:line="240" w:lineRule="auto"/>
        <w:jc w:val="both"/>
        <w:rPr>
          <w:rFonts w:ascii="Arial" w:hAnsi="Arial" w:cs="Arial"/>
          <w:color w:val="auto"/>
          <w:sz w:val="22"/>
          <w:szCs w:val="22"/>
        </w:rPr>
      </w:pPr>
      <w:bookmarkStart w:id="146" w:name="_Toc64463234"/>
      <w:r w:rsidRPr="007D6FAB">
        <w:rPr>
          <w:rFonts w:ascii="Arial" w:hAnsi="Arial" w:cs="Arial"/>
          <w:color w:val="auto"/>
          <w:sz w:val="22"/>
          <w:szCs w:val="22"/>
        </w:rPr>
        <w:t>immediate termination of this Agreement.</w:t>
      </w:r>
      <w:bookmarkEnd w:id="146"/>
      <w:r w:rsidRPr="007D6FAB">
        <w:rPr>
          <w:rFonts w:ascii="Arial" w:hAnsi="Arial" w:cs="Arial"/>
          <w:color w:val="auto"/>
          <w:sz w:val="22"/>
          <w:szCs w:val="22"/>
        </w:rPr>
        <w:t xml:space="preserve"> </w:t>
      </w:r>
    </w:p>
    <w:p w:rsidR="007D6FAB" w:rsidRPr="007D6FAB" w:rsidRDefault="007D6FAB" w:rsidP="007D6FAB">
      <w:pPr>
        <w:spacing w:after="0" w:line="240" w:lineRule="auto"/>
        <w:rPr>
          <w:color w:val="auto"/>
        </w:rPr>
      </w:pPr>
    </w:p>
    <w:p w:rsidR="009F1C3B" w:rsidRDefault="009F1C3B" w:rsidP="00CB21EF">
      <w:pPr>
        <w:pStyle w:val="Heading1"/>
        <w:keepLines w:val="0"/>
        <w:widowControl w:val="0"/>
        <w:numPr>
          <w:ilvl w:val="0"/>
          <w:numId w:val="71"/>
        </w:numPr>
        <w:tabs>
          <w:tab w:val="left" w:pos="1414"/>
        </w:tabs>
        <w:suppressAutoHyphens w:val="0"/>
        <w:jc w:val="both"/>
        <w:rPr>
          <w:rFonts w:eastAsia="Cambria" w:cs="Arial"/>
          <w:sz w:val="22"/>
          <w:szCs w:val="22"/>
        </w:rPr>
      </w:pPr>
      <w:bookmarkStart w:id="147" w:name="_Toc64463235"/>
      <w:r w:rsidRPr="009F1C3B">
        <w:rPr>
          <w:rFonts w:eastAsia="Cambria" w:cs="Arial"/>
          <w:sz w:val="22"/>
          <w:szCs w:val="22"/>
        </w:rPr>
        <w:t>Proprietary Rights in the Data</w:t>
      </w:r>
      <w:bookmarkEnd w:id="147"/>
    </w:p>
    <w:p w:rsidR="007D6FAB" w:rsidRPr="007D6FAB" w:rsidRDefault="007D6FAB" w:rsidP="007D6FAB">
      <w:pPr>
        <w:spacing w:after="0" w:line="240" w:lineRule="auto"/>
        <w:rPr>
          <w:color w:val="auto"/>
        </w:rPr>
      </w:pPr>
    </w:p>
    <w:p w:rsidR="009F1C3B" w:rsidRPr="007D6FAB" w:rsidRDefault="009F1C3B" w:rsidP="007D6FAB">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48" w:name="_Toc64463236"/>
      <w:r w:rsidRPr="007D6FAB">
        <w:rPr>
          <w:rFonts w:ascii="Arial" w:hAnsi="Arial" w:cs="Arial"/>
          <w:b w:val="0"/>
          <w:color w:val="auto"/>
          <w:sz w:val="22"/>
          <w:szCs w:val="22"/>
        </w:rPr>
        <w:t>Nothing in this Agreement shall affect the ownership of any Background Intellectual Property owned by either Party.</w:t>
      </w:r>
      <w:bookmarkEnd w:id="148"/>
      <w:r w:rsidRPr="007D6FAB">
        <w:rPr>
          <w:rFonts w:ascii="Arial" w:hAnsi="Arial" w:cs="Arial"/>
          <w:b w:val="0"/>
          <w:color w:val="auto"/>
          <w:sz w:val="22"/>
          <w:szCs w:val="22"/>
        </w:rPr>
        <w:t xml:space="preserve"> </w:t>
      </w:r>
    </w:p>
    <w:p w:rsidR="007D6FAB" w:rsidRPr="007D6FAB" w:rsidRDefault="007D6FAB" w:rsidP="007D6FAB">
      <w:pPr>
        <w:spacing w:after="0" w:line="240" w:lineRule="auto"/>
        <w:rPr>
          <w:color w:val="auto"/>
        </w:rPr>
      </w:pPr>
    </w:p>
    <w:p w:rsidR="009F1C3B" w:rsidRPr="007D6FAB" w:rsidRDefault="009F1C3B" w:rsidP="007D6FAB">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49" w:name="_Toc64463237"/>
      <w:r w:rsidRPr="007D6FAB">
        <w:rPr>
          <w:rFonts w:ascii="Arial" w:hAnsi="Arial" w:cs="Arial"/>
          <w:b w:val="0"/>
          <w:color w:val="auto"/>
          <w:sz w:val="22"/>
          <w:szCs w:val="22"/>
        </w:rPr>
        <w:t>The Recipient acknowledges and agrees that nothing in this Agreement grants or shall be deemed to grant to the Recipient any right, title, or interest whatsoever (including any Intellectual Property right whatsoever) in or to the Requested Data or any part thereof, except the limited right to use the Requested Data for the Purpose and performance of its obligations under, and in accordance with, the Agreement.</w:t>
      </w:r>
      <w:bookmarkEnd w:id="149"/>
    </w:p>
    <w:p w:rsidR="007D6FAB" w:rsidRPr="007D6FAB" w:rsidRDefault="007D6FAB" w:rsidP="007D6FAB">
      <w:pPr>
        <w:spacing w:after="0" w:line="240" w:lineRule="auto"/>
        <w:rPr>
          <w:color w:val="auto"/>
        </w:rPr>
      </w:pPr>
    </w:p>
    <w:p w:rsidR="009F1C3B" w:rsidRPr="007D6FAB" w:rsidRDefault="009F1C3B" w:rsidP="007D6FAB">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50" w:name="_Toc64463238"/>
      <w:r w:rsidRPr="007D6FAB">
        <w:rPr>
          <w:rFonts w:ascii="Arial" w:hAnsi="Arial" w:cs="Arial"/>
          <w:b w:val="0"/>
          <w:color w:val="auto"/>
          <w:sz w:val="22"/>
          <w:szCs w:val="22"/>
        </w:rPr>
        <w:t>All Project Intellectual Property created by the Recipient shall, subject to the terms set out in clauses 11.4, 11.5 and 11.6, be jointly owned by the Parties.</w:t>
      </w:r>
      <w:bookmarkEnd w:id="150"/>
      <w:r w:rsidRPr="007D6FAB">
        <w:rPr>
          <w:rFonts w:ascii="Arial" w:hAnsi="Arial" w:cs="Arial"/>
          <w:b w:val="0"/>
          <w:color w:val="auto"/>
          <w:sz w:val="22"/>
          <w:szCs w:val="22"/>
        </w:rPr>
        <w:t xml:space="preserve">  </w:t>
      </w:r>
    </w:p>
    <w:p w:rsidR="007D6FAB" w:rsidRPr="007D6FAB" w:rsidRDefault="007D6FAB" w:rsidP="007D6FAB">
      <w:pPr>
        <w:spacing w:after="0" w:line="240" w:lineRule="auto"/>
        <w:rPr>
          <w:color w:val="auto"/>
        </w:rPr>
      </w:pPr>
    </w:p>
    <w:p w:rsidR="009F1C3B" w:rsidRPr="007D6FAB" w:rsidRDefault="009F1C3B" w:rsidP="007D6FAB">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51" w:name="_Toc64463239"/>
      <w:r w:rsidRPr="007D6FAB">
        <w:rPr>
          <w:rFonts w:ascii="Arial" w:hAnsi="Arial" w:cs="Arial"/>
          <w:b w:val="0"/>
          <w:color w:val="auto"/>
          <w:sz w:val="22"/>
          <w:szCs w:val="22"/>
        </w:rPr>
        <w:t>The Parties hereby agree that each Party may use the Project Intellectual Property for any research, academic and Non-Commercial purpose.</w:t>
      </w:r>
      <w:bookmarkEnd w:id="151"/>
    </w:p>
    <w:p w:rsidR="007D6FAB" w:rsidRPr="007D6FAB" w:rsidRDefault="007D6FAB" w:rsidP="007D6FAB">
      <w:pPr>
        <w:spacing w:after="0" w:line="240" w:lineRule="auto"/>
        <w:rPr>
          <w:color w:val="auto"/>
        </w:rPr>
      </w:pPr>
    </w:p>
    <w:p w:rsidR="009F1C3B" w:rsidRPr="007D6FAB" w:rsidRDefault="009F1C3B" w:rsidP="007D6FAB">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52" w:name="_Toc64463240"/>
      <w:r w:rsidRPr="007D6FAB">
        <w:rPr>
          <w:rFonts w:ascii="Arial" w:hAnsi="Arial" w:cs="Arial"/>
          <w:b w:val="0"/>
          <w:color w:val="auto"/>
          <w:sz w:val="22"/>
          <w:szCs w:val="22"/>
        </w:rPr>
        <w:t>The Relevant Partner, subject to the profits being shared equally (50/50) between the Parties, hereby agrees to allow the Recipient to use the Project Intellectual Property for their own commercial purpose(s).</w:t>
      </w:r>
      <w:bookmarkEnd w:id="152"/>
      <w:r w:rsidRPr="007D6FAB">
        <w:rPr>
          <w:rFonts w:ascii="Arial" w:hAnsi="Arial" w:cs="Arial"/>
          <w:b w:val="0"/>
          <w:color w:val="auto"/>
          <w:sz w:val="22"/>
          <w:szCs w:val="22"/>
        </w:rPr>
        <w:t xml:space="preserve"> </w:t>
      </w:r>
    </w:p>
    <w:p w:rsidR="007D6FAB" w:rsidRPr="007D6FAB" w:rsidRDefault="007D6FAB" w:rsidP="007D6FAB">
      <w:pPr>
        <w:spacing w:after="0" w:line="240" w:lineRule="auto"/>
        <w:rPr>
          <w:color w:val="auto"/>
        </w:rPr>
      </w:pPr>
    </w:p>
    <w:p w:rsidR="009F1C3B" w:rsidRPr="007D6FAB" w:rsidRDefault="009F1C3B" w:rsidP="007D6FAB">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53" w:name="_Toc64463241"/>
      <w:r w:rsidRPr="007D6FAB">
        <w:rPr>
          <w:rFonts w:ascii="Arial" w:hAnsi="Arial" w:cs="Arial"/>
          <w:b w:val="0"/>
          <w:color w:val="auto"/>
          <w:sz w:val="22"/>
          <w:szCs w:val="22"/>
        </w:rPr>
        <w:t>Any decision on disposal of the Project Intellectual Property shall be jointly made and agreed by the Parties.</w:t>
      </w:r>
      <w:bookmarkEnd w:id="153"/>
      <w:r w:rsidRPr="007D6FAB">
        <w:rPr>
          <w:rFonts w:ascii="Arial" w:hAnsi="Arial" w:cs="Arial"/>
          <w:b w:val="0"/>
          <w:color w:val="auto"/>
          <w:sz w:val="22"/>
          <w:szCs w:val="22"/>
        </w:rPr>
        <w:t xml:space="preserve"> </w:t>
      </w:r>
    </w:p>
    <w:p w:rsidR="007D6FAB" w:rsidRPr="007D6FAB" w:rsidRDefault="007D6FAB" w:rsidP="007D6FAB">
      <w:pPr>
        <w:spacing w:after="0" w:line="240" w:lineRule="auto"/>
        <w:rPr>
          <w:color w:val="auto"/>
        </w:rPr>
      </w:pPr>
    </w:p>
    <w:p w:rsidR="009F1C3B" w:rsidRDefault="009F1C3B" w:rsidP="00CB21EF">
      <w:pPr>
        <w:pStyle w:val="Heading1"/>
        <w:keepLines w:val="0"/>
        <w:widowControl w:val="0"/>
        <w:numPr>
          <w:ilvl w:val="0"/>
          <w:numId w:val="71"/>
        </w:numPr>
        <w:tabs>
          <w:tab w:val="left" w:pos="1414"/>
        </w:tabs>
        <w:suppressAutoHyphens w:val="0"/>
        <w:jc w:val="both"/>
        <w:rPr>
          <w:rFonts w:eastAsia="Cambria" w:cs="Arial"/>
          <w:sz w:val="22"/>
          <w:szCs w:val="22"/>
        </w:rPr>
      </w:pPr>
      <w:bookmarkStart w:id="154" w:name="_Toc64463242"/>
      <w:r w:rsidRPr="009F1C3B">
        <w:rPr>
          <w:rFonts w:eastAsia="Cambria" w:cs="Arial"/>
          <w:sz w:val="22"/>
          <w:szCs w:val="22"/>
        </w:rPr>
        <w:t>Term and Termination</w:t>
      </w:r>
      <w:bookmarkEnd w:id="154"/>
    </w:p>
    <w:p w:rsidR="007D6FAB" w:rsidRPr="007D6FAB" w:rsidRDefault="007D6FAB" w:rsidP="007D6FAB">
      <w:pPr>
        <w:spacing w:after="0" w:line="240" w:lineRule="auto"/>
        <w:rPr>
          <w:color w:val="auto"/>
        </w:rPr>
      </w:pPr>
    </w:p>
    <w:p w:rsidR="009F1C3B" w:rsidRPr="007D6FAB" w:rsidRDefault="009F1C3B" w:rsidP="007D6FAB">
      <w:pPr>
        <w:pStyle w:val="Heading2"/>
        <w:keepNext w:val="0"/>
        <w:keepLines w:val="0"/>
        <w:widowControl w:val="0"/>
        <w:numPr>
          <w:ilvl w:val="1"/>
          <w:numId w:val="71"/>
        </w:numPr>
        <w:tabs>
          <w:tab w:val="left" w:pos="2268"/>
        </w:tabs>
        <w:suppressAutoHyphens w:val="0"/>
        <w:spacing w:before="0" w:after="0" w:line="240" w:lineRule="auto"/>
        <w:jc w:val="both"/>
        <w:rPr>
          <w:rFonts w:ascii="Arial" w:eastAsia="Cambria" w:hAnsi="Arial" w:cs="Arial"/>
          <w:b w:val="0"/>
          <w:color w:val="auto"/>
          <w:sz w:val="22"/>
          <w:szCs w:val="22"/>
        </w:rPr>
      </w:pPr>
      <w:bookmarkStart w:id="155" w:name="_Toc64463243"/>
      <w:r w:rsidRPr="007D6FAB">
        <w:rPr>
          <w:rFonts w:ascii="Arial" w:eastAsia="Cambria" w:hAnsi="Arial" w:cs="Arial"/>
          <w:b w:val="0"/>
          <w:color w:val="auto"/>
          <w:sz w:val="22"/>
          <w:szCs w:val="22"/>
        </w:rPr>
        <w:t>This Contract shall commence on the Effective Date and shall continue until the Recipient has ceased:</w:t>
      </w:r>
      <w:bookmarkEnd w:id="155"/>
    </w:p>
    <w:p w:rsidR="009F1C3B" w:rsidRPr="007D6FAB" w:rsidRDefault="009F1C3B" w:rsidP="007D6FAB">
      <w:pPr>
        <w:pStyle w:val="Heading3"/>
        <w:keepNext w:val="0"/>
        <w:keepLines w:val="0"/>
        <w:widowControl w:val="0"/>
        <w:numPr>
          <w:ilvl w:val="2"/>
          <w:numId w:val="71"/>
        </w:numPr>
        <w:suppressAutoHyphens w:val="0"/>
        <w:spacing w:before="0" w:after="0" w:line="240" w:lineRule="auto"/>
        <w:jc w:val="both"/>
        <w:rPr>
          <w:rFonts w:ascii="Arial" w:hAnsi="Arial" w:cs="Arial"/>
          <w:color w:val="auto"/>
          <w:sz w:val="22"/>
          <w:szCs w:val="22"/>
        </w:rPr>
      </w:pPr>
      <w:bookmarkStart w:id="156" w:name="_Toc64463244"/>
      <w:r w:rsidRPr="007D6FAB">
        <w:rPr>
          <w:rFonts w:ascii="Arial" w:hAnsi="Arial" w:cs="Arial"/>
          <w:color w:val="auto"/>
          <w:sz w:val="22"/>
          <w:szCs w:val="22"/>
        </w:rPr>
        <w:t>to use the Requested Data for the Purpose; and</w:t>
      </w:r>
      <w:bookmarkEnd w:id="156"/>
    </w:p>
    <w:p w:rsidR="009F1C3B" w:rsidRPr="007D6FAB" w:rsidRDefault="009F1C3B" w:rsidP="007D6FAB">
      <w:pPr>
        <w:pStyle w:val="Heading3"/>
        <w:keepNext w:val="0"/>
        <w:keepLines w:val="0"/>
        <w:widowControl w:val="0"/>
        <w:numPr>
          <w:ilvl w:val="2"/>
          <w:numId w:val="71"/>
        </w:numPr>
        <w:suppressAutoHyphens w:val="0"/>
        <w:spacing w:before="0" w:after="0" w:line="240" w:lineRule="auto"/>
        <w:jc w:val="both"/>
        <w:rPr>
          <w:rFonts w:ascii="Arial" w:hAnsi="Arial" w:cs="Arial"/>
          <w:color w:val="auto"/>
          <w:sz w:val="22"/>
          <w:szCs w:val="22"/>
        </w:rPr>
      </w:pPr>
      <w:bookmarkStart w:id="157" w:name="_Toc64463245"/>
      <w:r w:rsidRPr="007D6FAB">
        <w:rPr>
          <w:rFonts w:ascii="Arial" w:hAnsi="Arial" w:cs="Arial"/>
          <w:color w:val="auto"/>
          <w:sz w:val="22"/>
          <w:szCs w:val="22"/>
        </w:rPr>
        <w:t>to have any of the Requested Data in possession or control.</w:t>
      </w:r>
      <w:bookmarkEnd w:id="157"/>
      <w:r w:rsidRPr="007D6FAB">
        <w:rPr>
          <w:rFonts w:ascii="Arial" w:hAnsi="Arial" w:cs="Arial"/>
          <w:color w:val="auto"/>
          <w:sz w:val="22"/>
          <w:szCs w:val="22"/>
        </w:rPr>
        <w:t xml:space="preserve"> </w:t>
      </w:r>
    </w:p>
    <w:p w:rsidR="007D6FAB" w:rsidRPr="007D6FAB" w:rsidRDefault="007D6FAB" w:rsidP="007D6FAB">
      <w:pPr>
        <w:spacing w:after="0" w:line="240" w:lineRule="auto"/>
        <w:rPr>
          <w:color w:val="auto"/>
        </w:rPr>
      </w:pPr>
    </w:p>
    <w:p w:rsidR="009F1C3B" w:rsidRPr="007D6FAB" w:rsidRDefault="009F1C3B" w:rsidP="007D6FAB">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58" w:name="_Toc64463246"/>
      <w:r w:rsidRPr="007D6FAB">
        <w:rPr>
          <w:rFonts w:ascii="Arial" w:hAnsi="Arial" w:cs="Arial"/>
          <w:b w:val="0"/>
          <w:color w:val="auto"/>
          <w:sz w:val="22"/>
          <w:szCs w:val="22"/>
        </w:rPr>
        <w:t>The Agreement may be terminated by the Relevant Partner with immediate effect in the event that any changes in legislation or guidance are made which would result in the terms of the Agreement to not be in compliance and/or at the request of the IGDA or SHCAB.</w:t>
      </w:r>
      <w:bookmarkEnd w:id="158"/>
    </w:p>
    <w:p w:rsidR="007D6FAB" w:rsidRPr="007D6FAB" w:rsidRDefault="007D6FAB" w:rsidP="007D6FAB">
      <w:pPr>
        <w:spacing w:after="0" w:line="240" w:lineRule="auto"/>
        <w:rPr>
          <w:color w:val="auto"/>
        </w:rPr>
      </w:pPr>
    </w:p>
    <w:p w:rsidR="009F1C3B" w:rsidRPr="007D6FAB" w:rsidRDefault="009F1C3B" w:rsidP="007D6FAB">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59" w:name="_Toc64463247"/>
      <w:r w:rsidRPr="007D6FAB">
        <w:rPr>
          <w:rFonts w:ascii="Arial" w:hAnsi="Arial" w:cs="Arial"/>
          <w:b w:val="0"/>
          <w:color w:val="auto"/>
          <w:sz w:val="22"/>
          <w:szCs w:val="22"/>
        </w:rPr>
        <w:t>This Agreement may be terminated by the Relevant Partner with immediate effect if the Recipient:</w:t>
      </w:r>
      <w:bookmarkEnd w:id="159"/>
    </w:p>
    <w:p w:rsidR="009F1C3B" w:rsidRPr="007D6FAB" w:rsidRDefault="009F1C3B" w:rsidP="007D6FAB">
      <w:pPr>
        <w:pStyle w:val="Heading3"/>
        <w:keepNext w:val="0"/>
        <w:keepLines w:val="0"/>
        <w:widowControl w:val="0"/>
        <w:numPr>
          <w:ilvl w:val="2"/>
          <w:numId w:val="71"/>
        </w:numPr>
        <w:suppressAutoHyphens w:val="0"/>
        <w:spacing w:before="0" w:after="0" w:line="240" w:lineRule="auto"/>
        <w:jc w:val="both"/>
        <w:rPr>
          <w:rFonts w:ascii="Arial" w:hAnsi="Arial" w:cs="Arial"/>
          <w:color w:val="auto"/>
          <w:sz w:val="22"/>
          <w:szCs w:val="22"/>
        </w:rPr>
      </w:pPr>
      <w:bookmarkStart w:id="160" w:name="_Toc64463248"/>
      <w:r w:rsidRPr="007D6FAB">
        <w:rPr>
          <w:rFonts w:ascii="Arial" w:hAnsi="Arial" w:cs="Arial"/>
          <w:color w:val="auto"/>
          <w:sz w:val="22"/>
          <w:szCs w:val="22"/>
        </w:rPr>
        <w:t>is in breach of any obligation under this Agreement;</w:t>
      </w:r>
      <w:bookmarkEnd w:id="160"/>
    </w:p>
    <w:p w:rsidR="009F1C3B" w:rsidRPr="007D6FAB" w:rsidRDefault="009F1C3B" w:rsidP="007D6FAB">
      <w:pPr>
        <w:pStyle w:val="Heading3"/>
        <w:keepNext w:val="0"/>
        <w:keepLines w:val="0"/>
        <w:widowControl w:val="0"/>
        <w:numPr>
          <w:ilvl w:val="2"/>
          <w:numId w:val="71"/>
        </w:numPr>
        <w:suppressAutoHyphens w:val="0"/>
        <w:spacing w:before="0" w:after="0" w:line="240" w:lineRule="auto"/>
        <w:jc w:val="both"/>
        <w:rPr>
          <w:rFonts w:ascii="Arial" w:hAnsi="Arial" w:cs="Arial"/>
          <w:color w:val="auto"/>
          <w:sz w:val="22"/>
          <w:szCs w:val="22"/>
        </w:rPr>
      </w:pPr>
      <w:bookmarkStart w:id="161" w:name="_Toc64463249"/>
      <w:r w:rsidRPr="007D6FAB">
        <w:rPr>
          <w:rFonts w:ascii="Arial" w:hAnsi="Arial" w:cs="Arial"/>
          <w:color w:val="auto"/>
          <w:sz w:val="22"/>
          <w:szCs w:val="22"/>
        </w:rPr>
        <w:t>is made the subject of a winding up order or an administrator or receiver is appointed;</w:t>
      </w:r>
      <w:bookmarkEnd w:id="161"/>
    </w:p>
    <w:p w:rsidR="009F1C3B" w:rsidRPr="007D6FAB" w:rsidRDefault="009F1C3B" w:rsidP="007D6FAB">
      <w:pPr>
        <w:pStyle w:val="Heading3"/>
        <w:keepNext w:val="0"/>
        <w:keepLines w:val="0"/>
        <w:widowControl w:val="0"/>
        <w:numPr>
          <w:ilvl w:val="2"/>
          <w:numId w:val="71"/>
        </w:numPr>
        <w:suppressAutoHyphens w:val="0"/>
        <w:spacing w:before="0" w:after="0" w:line="240" w:lineRule="auto"/>
        <w:jc w:val="both"/>
        <w:rPr>
          <w:rFonts w:ascii="Arial" w:hAnsi="Arial" w:cs="Arial"/>
          <w:color w:val="auto"/>
          <w:sz w:val="22"/>
          <w:szCs w:val="22"/>
        </w:rPr>
      </w:pPr>
      <w:bookmarkStart w:id="162" w:name="_Toc64463250"/>
      <w:r w:rsidRPr="007D6FAB">
        <w:rPr>
          <w:rFonts w:ascii="Arial" w:hAnsi="Arial" w:cs="Arial"/>
          <w:color w:val="auto"/>
          <w:sz w:val="22"/>
          <w:szCs w:val="22"/>
        </w:rPr>
        <w:t>ceases to trade in the UK; or</w:t>
      </w:r>
      <w:bookmarkEnd w:id="162"/>
    </w:p>
    <w:p w:rsidR="009F1C3B" w:rsidRPr="007D6FAB" w:rsidRDefault="009F1C3B" w:rsidP="007D6FAB">
      <w:pPr>
        <w:pStyle w:val="Heading3"/>
        <w:keepNext w:val="0"/>
        <w:keepLines w:val="0"/>
        <w:widowControl w:val="0"/>
        <w:numPr>
          <w:ilvl w:val="2"/>
          <w:numId w:val="71"/>
        </w:numPr>
        <w:suppressAutoHyphens w:val="0"/>
        <w:spacing w:before="0" w:after="0" w:line="240" w:lineRule="auto"/>
        <w:jc w:val="both"/>
        <w:rPr>
          <w:rFonts w:ascii="Arial" w:hAnsi="Arial" w:cs="Arial"/>
          <w:color w:val="auto"/>
          <w:sz w:val="22"/>
          <w:szCs w:val="22"/>
        </w:rPr>
      </w:pPr>
      <w:bookmarkStart w:id="163" w:name="_Toc64463251"/>
      <w:r w:rsidRPr="007D6FAB">
        <w:rPr>
          <w:rFonts w:ascii="Arial" w:hAnsi="Arial" w:cs="Arial"/>
          <w:color w:val="auto"/>
          <w:sz w:val="22"/>
          <w:szCs w:val="22"/>
        </w:rPr>
        <w:t>is subject to a change of control.</w:t>
      </w:r>
      <w:bookmarkEnd w:id="163"/>
      <w:r w:rsidRPr="007D6FAB">
        <w:rPr>
          <w:rFonts w:ascii="Arial" w:hAnsi="Arial" w:cs="Arial"/>
          <w:color w:val="auto"/>
          <w:sz w:val="22"/>
          <w:szCs w:val="22"/>
        </w:rPr>
        <w:t xml:space="preserve">  </w:t>
      </w:r>
    </w:p>
    <w:p w:rsidR="009F1C3B" w:rsidRPr="007D6FAB" w:rsidRDefault="009F1C3B" w:rsidP="007D6FAB">
      <w:pPr>
        <w:spacing w:after="0" w:line="240" w:lineRule="auto"/>
        <w:rPr>
          <w:rFonts w:ascii="Arial" w:hAnsi="Arial" w:cs="Arial"/>
          <w:color w:val="auto"/>
          <w:szCs w:val="22"/>
        </w:rPr>
      </w:pPr>
    </w:p>
    <w:p w:rsidR="009F1C3B" w:rsidRDefault="009F1C3B" w:rsidP="007D6FAB">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64" w:name="_Toc64463252"/>
      <w:r w:rsidRPr="007D6FAB">
        <w:rPr>
          <w:rFonts w:ascii="Arial" w:hAnsi="Arial" w:cs="Arial"/>
          <w:b w:val="0"/>
          <w:color w:val="auto"/>
          <w:sz w:val="22"/>
          <w:szCs w:val="22"/>
        </w:rPr>
        <w:t>Termination of the Agreement, for any reason, shall not affect any rights, remedies, obligations or liabilities of either Party that have accrued up to the date of termination, including the right to claim damages in respect of any breach of the Agreement which existed at or before the date of termination.</w:t>
      </w:r>
      <w:bookmarkEnd w:id="164"/>
      <w:r w:rsidRPr="007D6FAB">
        <w:rPr>
          <w:rFonts w:ascii="Arial" w:hAnsi="Arial" w:cs="Arial"/>
          <w:b w:val="0"/>
          <w:color w:val="auto"/>
          <w:sz w:val="22"/>
          <w:szCs w:val="22"/>
        </w:rPr>
        <w:t xml:space="preserve"> </w:t>
      </w:r>
    </w:p>
    <w:p w:rsidR="007D6FAB" w:rsidRPr="007D6FAB" w:rsidRDefault="007D6FAB" w:rsidP="007D6FAB">
      <w:pPr>
        <w:spacing w:after="0" w:line="240" w:lineRule="auto"/>
        <w:rPr>
          <w:color w:val="auto"/>
        </w:rPr>
      </w:pPr>
    </w:p>
    <w:p w:rsidR="009F1C3B" w:rsidRPr="007D6FAB" w:rsidRDefault="009F1C3B" w:rsidP="007D6FAB">
      <w:pPr>
        <w:pStyle w:val="Heading1"/>
        <w:keepLines w:val="0"/>
        <w:widowControl w:val="0"/>
        <w:numPr>
          <w:ilvl w:val="0"/>
          <w:numId w:val="71"/>
        </w:numPr>
        <w:tabs>
          <w:tab w:val="left" w:pos="1414"/>
        </w:tabs>
        <w:suppressAutoHyphens w:val="0"/>
        <w:jc w:val="both"/>
        <w:rPr>
          <w:rFonts w:eastAsia="Cambria" w:cs="Arial"/>
          <w:sz w:val="22"/>
          <w:szCs w:val="22"/>
        </w:rPr>
      </w:pPr>
      <w:bookmarkStart w:id="165" w:name="_Toc487038709"/>
      <w:bookmarkStart w:id="166" w:name="_Toc64463253"/>
      <w:r w:rsidRPr="007D6FAB">
        <w:rPr>
          <w:rFonts w:eastAsia="Cambria" w:cs="Arial"/>
          <w:sz w:val="22"/>
          <w:szCs w:val="22"/>
        </w:rPr>
        <w:t>Indemnity</w:t>
      </w:r>
      <w:bookmarkEnd w:id="165"/>
      <w:bookmarkEnd w:id="166"/>
    </w:p>
    <w:p w:rsidR="007D6FAB" w:rsidRPr="007D6FAB" w:rsidRDefault="007D6FAB" w:rsidP="007D6FAB">
      <w:pPr>
        <w:spacing w:after="0" w:line="240" w:lineRule="auto"/>
        <w:rPr>
          <w:color w:val="auto"/>
        </w:rPr>
      </w:pPr>
    </w:p>
    <w:p w:rsidR="009F1C3B" w:rsidRPr="007D6FAB" w:rsidRDefault="009F1C3B" w:rsidP="007D6FAB">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67" w:name="_Ref222044854"/>
      <w:bookmarkStart w:id="168" w:name="_Toc64463254"/>
      <w:r w:rsidRPr="007D6FAB">
        <w:rPr>
          <w:rFonts w:ascii="Arial" w:hAnsi="Arial" w:cs="Arial"/>
          <w:b w:val="0"/>
          <w:color w:val="auto"/>
          <w:sz w:val="22"/>
          <w:szCs w:val="22"/>
        </w:rPr>
        <w:t xml:space="preserve">The Recipient shall indemnify the Relevant Partner and all parties to the SHCAB agreement fully and keep the Relevant Partner and signatories to the SHCAB JCA indemnified against all costs, regulatory fines, losses, charges, claims, proceedings, actions, damages, legal costs, expenses and any other liabilities which the Relevant Partner or SHCAB JCA signatories suffers or for which the Relevant Partner or SHCAB JCA signatories may become liable which are caused directly or indirectly by any </w:t>
      </w:r>
      <w:bookmarkEnd w:id="167"/>
      <w:r w:rsidRPr="007D6FAB">
        <w:rPr>
          <w:rFonts w:ascii="Arial" w:hAnsi="Arial" w:cs="Arial"/>
          <w:b w:val="0"/>
          <w:color w:val="auto"/>
          <w:sz w:val="22"/>
          <w:szCs w:val="22"/>
        </w:rPr>
        <w:t>breach of this Agreement by the Recipient.</w:t>
      </w:r>
      <w:bookmarkEnd w:id="168"/>
      <w:r w:rsidRPr="007D6FAB">
        <w:rPr>
          <w:rFonts w:ascii="Arial" w:hAnsi="Arial" w:cs="Arial"/>
          <w:b w:val="0"/>
          <w:color w:val="auto"/>
          <w:sz w:val="22"/>
          <w:szCs w:val="22"/>
        </w:rPr>
        <w:t xml:space="preserve"> </w:t>
      </w:r>
    </w:p>
    <w:p w:rsidR="007D6FAB" w:rsidRPr="007D6FAB" w:rsidRDefault="007D6FAB" w:rsidP="007D6FAB">
      <w:pPr>
        <w:spacing w:after="0" w:line="240" w:lineRule="auto"/>
        <w:rPr>
          <w:b/>
          <w:color w:val="auto"/>
        </w:rPr>
      </w:pPr>
    </w:p>
    <w:p w:rsidR="009F1C3B" w:rsidRPr="007D6FAB" w:rsidRDefault="009F1C3B" w:rsidP="007D6FAB">
      <w:pPr>
        <w:pStyle w:val="Heading1"/>
        <w:keepLines w:val="0"/>
        <w:widowControl w:val="0"/>
        <w:numPr>
          <w:ilvl w:val="0"/>
          <w:numId w:val="71"/>
        </w:numPr>
        <w:tabs>
          <w:tab w:val="left" w:pos="1414"/>
        </w:tabs>
        <w:suppressAutoHyphens w:val="0"/>
        <w:jc w:val="both"/>
        <w:rPr>
          <w:rFonts w:eastAsia="Cambria" w:cs="Arial"/>
          <w:sz w:val="22"/>
          <w:szCs w:val="22"/>
        </w:rPr>
      </w:pPr>
      <w:bookmarkStart w:id="169" w:name="_Toc487038710"/>
      <w:bookmarkStart w:id="170" w:name="_Toc64463255"/>
      <w:r w:rsidRPr="007D6FAB">
        <w:rPr>
          <w:rFonts w:eastAsia="Cambria" w:cs="Arial"/>
          <w:sz w:val="22"/>
          <w:szCs w:val="22"/>
        </w:rPr>
        <w:t>Assignment</w:t>
      </w:r>
      <w:bookmarkEnd w:id="169"/>
      <w:bookmarkEnd w:id="170"/>
    </w:p>
    <w:p w:rsidR="007D6FAB" w:rsidRPr="007D6FAB" w:rsidRDefault="007D6FAB" w:rsidP="007D6FAB">
      <w:pPr>
        <w:spacing w:after="0" w:line="240" w:lineRule="auto"/>
        <w:rPr>
          <w:color w:val="auto"/>
        </w:rPr>
      </w:pPr>
    </w:p>
    <w:p w:rsidR="009F1C3B" w:rsidRPr="007D6FAB" w:rsidRDefault="009F1C3B" w:rsidP="007D6FAB">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71" w:name="_Toc64463256"/>
      <w:r w:rsidRPr="007D6FAB">
        <w:rPr>
          <w:rFonts w:ascii="Arial" w:hAnsi="Arial" w:cs="Arial"/>
          <w:b w:val="0"/>
          <w:color w:val="auto"/>
          <w:sz w:val="22"/>
          <w:szCs w:val="22"/>
        </w:rPr>
        <w:t>Neither Party may assign, transfer, or otherwise dispose of its rights or obligations under this Agreement without the prior written consent of the other Party.</w:t>
      </w:r>
      <w:bookmarkEnd w:id="171"/>
    </w:p>
    <w:p w:rsidR="007D6FAB" w:rsidRPr="007D6FAB" w:rsidRDefault="007D6FAB" w:rsidP="007D6FAB">
      <w:pPr>
        <w:spacing w:after="0" w:line="240" w:lineRule="auto"/>
        <w:rPr>
          <w:color w:val="auto"/>
        </w:rPr>
      </w:pPr>
    </w:p>
    <w:p w:rsidR="009F1C3B" w:rsidRPr="007D6FAB" w:rsidRDefault="009F1C3B" w:rsidP="007D6FAB">
      <w:pPr>
        <w:pStyle w:val="Heading1"/>
        <w:keepLines w:val="0"/>
        <w:widowControl w:val="0"/>
        <w:numPr>
          <w:ilvl w:val="0"/>
          <w:numId w:val="71"/>
        </w:numPr>
        <w:tabs>
          <w:tab w:val="left" w:pos="1414"/>
        </w:tabs>
        <w:suppressAutoHyphens w:val="0"/>
        <w:jc w:val="both"/>
        <w:rPr>
          <w:rFonts w:eastAsia="Cambria" w:cs="Arial"/>
          <w:sz w:val="22"/>
          <w:szCs w:val="22"/>
        </w:rPr>
      </w:pPr>
      <w:bookmarkStart w:id="172" w:name="_Toc487038711"/>
      <w:bookmarkStart w:id="173" w:name="_Toc64463257"/>
      <w:r w:rsidRPr="007D6FAB">
        <w:rPr>
          <w:rFonts w:eastAsia="Cambria" w:cs="Arial"/>
          <w:sz w:val="22"/>
          <w:szCs w:val="22"/>
        </w:rPr>
        <w:t>No waiver</w:t>
      </w:r>
      <w:bookmarkEnd w:id="172"/>
      <w:bookmarkEnd w:id="173"/>
    </w:p>
    <w:p w:rsidR="007D6FAB" w:rsidRPr="007D6FAB" w:rsidRDefault="007D6FAB" w:rsidP="007D6FAB">
      <w:pPr>
        <w:spacing w:after="0" w:line="240" w:lineRule="auto"/>
        <w:rPr>
          <w:color w:val="auto"/>
        </w:rPr>
      </w:pPr>
    </w:p>
    <w:p w:rsidR="009F1C3B" w:rsidRPr="007D6FAB" w:rsidRDefault="009F1C3B" w:rsidP="007D6FAB">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74" w:name="_Toc64463258"/>
      <w:r w:rsidRPr="007D6FAB">
        <w:rPr>
          <w:rFonts w:ascii="Arial" w:hAnsi="Arial" w:cs="Arial"/>
          <w:b w:val="0"/>
          <w:color w:val="auto"/>
          <w:sz w:val="22"/>
          <w:szCs w:val="22"/>
        </w:rPr>
        <w:t>No failure or delay by either Party  to exercise any right or remedy provided under the Agreement or by law, shall constitute a waiver of that or any other right or remedy, nor shall it prevent or restrict the further exercise of that or any other right or remedy. No single or partial exercise of such a right or remedy shall prevent or restrict the further exercise of that or any other right or remedy.</w:t>
      </w:r>
      <w:bookmarkEnd w:id="174"/>
    </w:p>
    <w:p w:rsidR="007D6FAB" w:rsidRPr="007D6FAB" w:rsidRDefault="007D6FAB" w:rsidP="007D6FAB">
      <w:pPr>
        <w:spacing w:after="0" w:line="240" w:lineRule="auto"/>
        <w:rPr>
          <w:color w:val="auto"/>
        </w:rPr>
      </w:pPr>
    </w:p>
    <w:p w:rsidR="009F1C3B" w:rsidRPr="007D6FAB" w:rsidRDefault="009F1C3B" w:rsidP="007D6FAB">
      <w:pPr>
        <w:pStyle w:val="Heading1"/>
        <w:keepLines w:val="0"/>
        <w:widowControl w:val="0"/>
        <w:numPr>
          <w:ilvl w:val="0"/>
          <w:numId w:val="71"/>
        </w:numPr>
        <w:tabs>
          <w:tab w:val="left" w:pos="1414"/>
        </w:tabs>
        <w:suppressAutoHyphens w:val="0"/>
        <w:jc w:val="both"/>
        <w:rPr>
          <w:rFonts w:eastAsia="Cambria" w:cs="Arial"/>
          <w:sz w:val="22"/>
          <w:szCs w:val="22"/>
        </w:rPr>
      </w:pPr>
      <w:bookmarkStart w:id="175" w:name="_Toc487038712"/>
      <w:bookmarkStart w:id="176" w:name="_Toc64463259"/>
      <w:r w:rsidRPr="007D6FAB">
        <w:rPr>
          <w:rFonts w:eastAsia="Cambria" w:cs="Arial"/>
          <w:sz w:val="22"/>
          <w:szCs w:val="22"/>
        </w:rPr>
        <w:t>Severability</w:t>
      </w:r>
      <w:bookmarkEnd w:id="175"/>
      <w:bookmarkEnd w:id="176"/>
    </w:p>
    <w:p w:rsidR="007D6FAB" w:rsidRPr="007D6FAB" w:rsidRDefault="007D6FAB" w:rsidP="007D6FAB">
      <w:pPr>
        <w:spacing w:after="0" w:line="240" w:lineRule="auto"/>
        <w:rPr>
          <w:color w:val="auto"/>
        </w:rPr>
      </w:pPr>
    </w:p>
    <w:p w:rsidR="009F1C3B" w:rsidRPr="007D6FAB" w:rsidRDefault="009F1C3B" w:rsidP="007D6FAB">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77" w:name="_Toc64463260"/>
      <w:r w:rsidRPr="007D6FAB">
        <w:rPr>
          <w:rFonts w:ascii="Arial" w:hAnsi="Arial" w:cs="Arial"/>
          <w:b w:val="0"/>
          <w:color w:val="auto"/>
          <w:sz w:val="22"/>
          <w:szCs w:val="22"/>
        </w:rPr>
        <w:t>If any provision or part-provision of the Agreement is or becomes invalid, illegal or unenforceable, it shall be deemed modified to the minimum extent necessary to make it valid, legal and enforceable.  If such modification to or deletion of a provision or part-provision shall be deemed deleted. Any modification to or deletion of a provision or part-provision under this clause shall not affect the validity and enforceability of the rest of the Agreement.</w:t>
      </w:r>
      <w:bookmarkStart w:id="178" w:name="a252444"/>
      <w:bookmarkEnd w:id="177"/>
    </w:p>
    <w:p w:rsidR="007D6FAB" w:rsidRPr="007D6FAB" w:rsidRDefault="007D6FAB" w:rsidP="007D6FAB">
      <w:pPr>
        <w:spacing w:after="0" w:line="240" w:lineRule="auto"/>
        <w:rPr>
          <w:color w:val="auto"/>
        </w:rPr>
      </w:pPr>
    </w:p>
    <w:p w:rsidR="009F1C3B" w:rsidRPr="007D6FAB" w:rsidRDefault="009F1C3B" w:rsidP="007D6FAB">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79" w:name="_Toc64463261"/>
      <w:r w:rsidRPr="007D6FAB">
        <w:rPr>
          <w:rFonts w:ascii="Arial" w:hAnsi="Arial" w:cs="Arial"/>
          <w:b w:val="0"/>
          <w:color w:val="auto"/>
          <w:sz w:val="22"/>
          <w:szCs w:val="22"/>
        </w:rPr>
        <w:t>If any provision or part-provision of the Agreement is deemed deleted under clause 16.1, the Parties shall negotiate in good faith to agree a replacement provision that, to the greatest extent possible, achieves the intended result of the original provision.</w:t>
      </w:r>
      <w:bookmarkEnd w:id="178"/>
      <w:bookmarkEnd w:id="179"/>
    </w:p>
    <w:p w:rsidR="007D6FAB" w:rsidRPr="007D6FAB" w:rsidRDefault="007D6FAB" w:rsidP="007D6FAB">
      <w:pPr>
        <w:spacing w:after="0" w:line="240" w:lineRule="auto"/>
        <w:rPr>
          <w:color w:val="auto"/>
        </w:rPr>
      </w:pPr>
    </w:p>
    <w:p w:rsidR="009F1C3B" w:rsidRPr="007D6FAB" w:rsidRDefault="009F1C3B" w:rsidP="007D6FAB">
      <w:pPr>
        <w:pStyle w:val="Heading1"/>
        <w:keepLines w:val="0"/>
        <w:widowControl w:val="0"/>
        <w:numPr>
          <w:ilvl w:val="0"/>
          <w:numId w:val="71"/>
        </w:numPr>
        <w:tabs>
          <w:tab w:val="left" w:pos="1414"/>
        </w:tabs>
        <w:suppressAutoHyphens w:val="0"/>
        <w:jc w:val="both"/>
        <w:rPr>
          <w:rFonts w:eastAsia="Cambria" w:cs="Arial"/>
          <w:sz w:val="22"/>
          <w:szCs w:val="22"/>
        </w:rPr>
      </w:pPr>
      <w:bookmarkStart w:id="180" w:name="_Toc487038713"/>
      <w:bookmarkStart w:id="181" w:name="_Toc64463262"/>
      <w:r w:rsidRPr="007D6FAB">
        <w:rPr>
          <w:rFonts w:eastAsia="Cambria" w:cs="Arial"/>
          <w:sz w:val="22"/>
          <w:szCs w:val="22"/>
        </w:rPr>
        <w:t>Status of the Parties</w:t>
      </w:r>
      <w:bookmarkEnd w:id="180"/>
      <w:bookmarkEnd w:id="181"/>
    </w:p>
    <w:p w:rsidR="007D6FAB" w:rsidRPr="007D6FAB" w:rsidRDefault="007D6FAB" w:rsidP="007D6FAB">
      <w:pPr>
        <w:spacing w:after="0" w:line="240" w:lineRule="auto"/>
        <w:rPr>
          <w:color w:val="auto"/>
        </w:rPr>
      </w:pPr>
    </w:p>
    <w:p w:rsidR="009F1C3B" w:rsidRPr="007D6FAB" w:rsidRDefault="009F1C3B" w:rsidP="007D6FAB">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82" w:name="_Toc64463263"/>
      <w:r w:rsidRPr="007D6FAB">
        <w:rPr>
          <w:rFonts w:ascii="Arial" w:hAnsi="Arial" w:cs="Arial"/>
          <w:b w:val="0"/>
          <w:color w:val="auto"/>
          <w:sz w:val="22"/>
          <w:szCs w:val="22"/>
        </w:rPr>
        <w:t>Nothing in this Agreement is intended to or shall operate to create a partnership or joint venture of any kind between the Parties or to authorise either Party to act as agent for the other and neither Party shall have authority to act in the name or on behalf of or otherwise bind the other in any way.</w:t>
      </w:r>
      <w:bookmarkEnd w:id="182"/>
    </w:p>
    <w:p w:rsidR="007D6FAB" w:rsidRPr="007D6FAB" w:rsidRDefault="007D6FAB" w:rsidP="007D6FAB">
      <w:pPr>
        <w:spacing w:after="0" w:line="240" w:lineRule="auto"/>
        <w:rPr>
          <w:color w:val="auto"/>
        </w:rPr>
      </w:pPr>
    </w:p>
    <w:p w:rsidR="009F1C3B" w:rsidRPr="007D6FAB" w:rsidRDefault="009F1C3B" w:rsidP="007D6FAB">
      <w:pPr>
        <w:pStyle w:val="Heading1"/>
        <w:keepLines w:val="0"/>
        <w:widowControl w:val="0"/>
        <w:numPr>
          <w:ilvl w:val="0"/>
          <w:numId w:val="71"/>
        </w:numPr>
        <w:tabs>
          <w:tab w:val="left" w:pos="1414"/>
        </w:tabs>
        <w:suppressAutoHyphens w:val="0"/>
        <w:jc w:val="both"/>
        <w:rPr>
          <w:rFonts w:eastAsia="Cambria" w:cs="Arial"/>
          <w:sz w:val="22"/>
          <w:szCs w:val="22"/>
        </w:rPr>
      </w:pPr>
      <w:bookmarkStart w:id="183" w:name="_Toc487038714"/>
      <w:bookmarkStart w:id="184" w:name="_Toc64463264"/>
      <w:r w:rsidRPr="007D6FAB">
        <w:rPr>
          <w:rFonts w:eastAsia="Cambria" w:cs="Arial"/>
          <w:sz w:val="22"/>
          <w:szCs w:val="22"/>
        </w:rPr>
        <w:t>Third parties</w:t>
      </w:r>
      <w:bookmarkEnd w:id="183"/>
      <w:bookmarkEnd w:id="184"/>
    </w:p>
    <w:p w:rsidR="007D6FAB" w:rsidRPr="007D6FAB" w:rsidRDefault="007D6FAB" w:rsidP="007D6FAB">
      <w:pPr>
        <w:spacing w:after="0" w:line="240" w:lineRule="auto"/>
        <w:rPr>
          <w:color w:val="auto"/>
        </w:rPr>
      </w:pPr>
    </w:p>
    <w:p w:rsidR="009F1C3B" w:rsidRPr="007D6FAB" w:rsidRDefault="009F1C3B" w:rsidP="007D6FAB">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85" w:name="_Toc64463265"/>
      <w:r w:rsidRPr="007D6FAB">
        <w:rPr>
          <w:rFonts w:ascii="Arial" w:hAnsi="Arial" w:cs="Arial"/>
          <w:b w:val="0"/>
          <w:color w:val="auto"/>
          <w:sz w:val="22"/>
          <w:szCs w:val="22"/>
        </w:rPr>
        <w:t>Nothing in this Agreement will be construed as conferring any rights or benefits on any person or legal entity who or which is not a Party to this Agreement. The Contracts (Rights of Third Parties) Act 1999 and any other legislation applicable to this Agreement that confers contractual rights on third parties, is hereby excluded to the fullest extent permitted by law.</w:t>
      </w:r>
      <w:bookmarkEnd w:id="185"/>
    </w:p>
    <w:p w:rsidR="007D6FAB" w:rsidRPr="007D6FAB" w:rsidRDefault="007D6FAB" w:rsidP="007D6FAB">
      <w:pPr>
        <w:spacing w:after="0" w:line="240" w:lineRule="auto"/>
        <w:rPr>
          <w:color w:val="auto"/>
        </w:rPr>
      </w:pPr>
    </w:p>
    <w:p w:rsidR="009F1C3B" w:rsidRPr="007D6FAB" w:rsidRDefault="009F1C3B" w:rsidP="007D6FAB">
      <w:pPr>
        <w:pStyle w:val="Heading1"/>
        <w:keepLines w:val="0"/>
        <w:widowControl w:val="0"/>
        <w:numPr>
          <w:ilvl w:val="0"/>
          <w:numId w:val="71"/>
        </w:numPr>
        <w:tabs>
          <w:tab w:val="left" w:pos="1414"/>
        </w:tabs>
        <w:suppressAutoHyphens w:val="0"/>
        <w:jc w:val="both"/>
        <w:rPr>
          <w:rFonts w:eastAsia="Cambria" w:cs="Arial"/>
          <w:sz w:val="22"/>
          <w:szCs w:val="22"/>
        </w:rPr>
      </w:pPr>
      <w:bookmarkStart w:id="186" w:name="_Toc487038715"/>
      <w:bookmarkStart w:id="187" w:name="_Toc64463266"/>
      <w:r w:rsidRPr="007D6FAB">
        <w:rPr>
          <w:rFonts w:eastAsia="Cambria" w:cs="Arial"/>
          <w:sz w:val="22"/>
          <w:szCs w:val="22"/>
        </w:rPr>
        <w:t>Variation</w:t>
      </w:r>
      <w:bookmarkEnd w:id="186"/>
      <w:bookmarkEnd w:id="187"/>
    </w:p>
    <w:p w:rsidR="007D6FAB" w:rsidRPr="007D6FAB" w:rsidRDefault="007D6FAB" w:rsidP="007D6FAB">
      <w:pPr>
        <w:spacing w:after="0" w:line="240" w:lineRule="auto"/>
        <w:rPr>
          <w:color w:val="auto"/>
        </w:rPr>
      </w:pPr>
    </w:p>
    <w:p w:rsidR="009F1C3B" w:rsidRPr="007D6FAB" w:rsidRDefault="009F1C3B" w:rsidP="007D6FAB">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88" w:name="_Toc64463267"/>
      <w:r w:rsidRPr="007D6FAB">
        <w:rPr>
          <w:rFonts w:ascii="Arial" w:hAnsi="Arial" w:cs="Arial"/>
          <w:b w:val="0"/>
          <w:color w:val="auto"/>
          <w:sz w:val="22"/>
          <w:szCs w:val="22"/>
        </w:rPr>
        <w:t>No variation or modification of this Agreement shall be valid unless in writing and signed by both Parties.</w:t>
      </w:r>
      <w:bookmarkEnd w:id="188"/>
      <w:r w:rsidRPr="007D6FAB">
        <w:rPr>
          <w:rFonts w:ascii="Arial" w:hAnsi="Arial" w:cs="Arial"/>
          <w:b w:val="0"/>
          <w:color w:val="auto"/>
          <w:sz w:val="22"/>
          <w:szCs w:val="22"/>
        </w:rPr>
        <w:t xml:space="preserve"> </w:t>
      </w:r>
    </w:p>
    <w:p w:rsidR="007D6FAB" w:rsidRPr="007D6FAB" w:rsidRDefault="007D6FAB" w:rsidP="007D6FAB">
      <w:pPr>
        <w:spacing w:after="0" w:line="240" w:lineRule="auto"/>
        <w:rPr>
          <w:color w:val="auto"/>
        </w:rPr>
      </w:pPr>
    </w:p>
    <w:p w:rsidR="009F1C3B" w:rsidRPr="007D6FAB" w:rsidRDefault="009F1C3B" w:rsidP="007D6FAB">
      <w:pPr>
        <w:pStyle w:val="Heading1"/>
        <w:keepLines w:val="0"/>
        <w:widowControl w:val="0"/>
        <w:numPr>
          <w:ilvl w:val="0"/>
          <w:numId w:val="71"/>
        </w:numPr>
        <w:tabs>
          <w:tab w:val="left" w:pos="1414"/>
        </w:tabs>
        <w:suppressAutoHyphens w:val="0"/>
        <w:jc w:val="both"/>
        <w:rPr>
          <w:rFonts w:cs="Arial"/>
          <w:sz w:val="22"/>
          <w:szCs w:val="22"/>
        </w:rPr>
      </w:pPr>
      <w:r w:rsidRPr="007D6FAB">
        <w:rPr>
          <w:rFonts w:cs="Arial"/>
          <w:sz w:val="22"/>
          <w:szCs w:val="22"/>
        </w:rPr>
        <w:t xml:space="preserve"> </w:t>
      </w:r>
      <w:bookmarkStart w:id="189" w:name="_Toc64463268"/>
      <w:r w:rsidRPr="007D6FAB">
        <w:rPr>
          <w:rFonts w:cs="Arial"/>
          <w:sz w:val="22"/>
          <w:szCs w:val="22"/>
        </w:rPr>
        <w:t>Entire agreement</w:t>
      </w:r>
      <w:bookmarkEnd w:id="189"/>
    </w:p>
    <w:p w:rsidR="007D6FAB" w:rsidRPr="007D6FAB" w:rsidRDefault="007D6FAB" w:rsidP="007D6FAB">
      <w:pPr>
        <w:spacing w:after="0" w:line="240" w:lineRule="auto"/>
        <w:rPr>
          <w:color w:val="auto"/>
        </w:rPr>
      </w:pPr>
    </w:p>
    <w:p w:rsidR="009F1C3B" w:rsidRPr="007D6FAB" w:rsidRDefault="009F1C3B" w:rsidP="007D6FAB">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90" w:name="_Toc64463269"/>
      <w:r w:rsidRPr="007D6FAB">
        <w:rPr>
          <w:rFonts w:ascii="Arial" w:hAnsi="Arial" w:cs="Arial"/>
          <w:b w:val="0"/>
          <w:color w:val="auto"/>
          <w:sz w:val="22"/>
          <w:szCs w:val="22"/>
        </w:rPr>
        <w:t>This Agreement constitutes the entire agreement and supersedes all previous verbal or written proposals and agreements between the Parties. Except as expressly stated in writing in this Agreement, neither Party has relied upon any statement or representation made by the other in agreeing to enter into this Agreement.</w:t>
      </w:r>
      <w:bookmarkEnd w:id="190"/>
    </w:p>
    <w:p w:rsidR="007D6FAB" w:rsidRPr="007D6FAB" w:rsidRDefault="007D6FAB" w:rsidP="007D6FAB">
      <w:pPr>
        <w:spacing w:after="0" w:line="240" w:lineRule="auto"/>
        <w:rPr>
          <w:color w:val="auto"/>
        </w:rPr>
      </w:pPr>
    </w:p>
    <w:p w:rsidR="009F1C3B" w:rsidRPr="007D6FAB" w:rsidRDefault="009F1C3B" w:rsidP="007D6FAB">
      <w:pPr>
        <w:pStyle w:val="Heading1"/>
        <w:keepLines w:val="0"/>
        <w:widowControl w:val="0"/>
        <w:numPr>
          <w:ilvl w:val="0"/>
          <w:numId w:val="71"/>
        </w:numPr>
        <w:tabs>
          <w:tab w:val="left" w:pos="1414"/>
        </w:tabs>
        <w:suppressAutoHyphens w:val="0"/>
        <w:jc w:val="both"/>
        <w:rPr>
          <w:rFonts w:cs="Arial"/>
          <w:sz w:val="22"/>
          <w:szCs w:val="22"/>
        </w:rPr>
      </w:pPr>
      <w:bookmarkStart w:id="191" w:name="_Toc64463270"/>
      <w:r w:rsidRPr="007D6FAB">
        <w:rPr>
          <w:rFonts w:cs="Arial"/>
          <w:sz w:val="22"/>
          <w:szCs w:val="22"/>
        </w:rPr>
        <w:t>Counterparts</w:t>
      </w:r>
      <w:bookmarkEnd w:id="191"/>
    </w:p>
    <w:p w:rsidR="007D6FAB" w:rsidRPr="007D6FAB" w:rsidRDefault="007D6FAB" w:rsidP="007D6FAB">
      <w:pPr>
        <w:spacing w:after="0" w:line="240" w:lineRule="auto"/>
        <w:rPr>
          <w:color w:val="auto"/>
        </w:rPr>
      </w:pPr>
    </w:p>
    <w:p w:rsidR="009F1C3B" w:rsidRPr="007D6FAB" w:rsidRDefault="009F1C3B" w:rsidP="007D6FAB">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92" w:name="_Toc64463271"/>
      <w:r w:rsidRPr="007D6FAB">
        <w:rPr>
          <w:rFonts w:ascii="Arial" w:hAnsi="Arial" w:cs="Arial"/>
          <w:b w:val="0"/>
          <w:color w:val="auto"/>
          <w:sz w:val="22"/>
          <w:szCs w:val="22"/>
        </w:rPr>
        <w:t>This Contract may be executed in any number of counterparts, each of which will be regarded as an original, but all of which together will constitute one agreement binding on all of the Parties, notwithstanding that all of the Parties are not signatories to the same counterpart.</w:t>
      </w:r>
      <w:bookmarkEnd w:id="192"/>
      <w:r w:rsidRPr="007D6FAB">
        <w:rPr>
          <w:rFonts w:ascii="Arial" w:hAnsi="Arial" w:cs="Arial"/>
          <w:b w:val="0"/>
          <w:color w:val="auto"/>
          <w:sz w:val="22"/>
          <w:szCs w:val="22"/>
        </w:rPr>
        <w:t xml:space="preserve"> </w:t>
      </w:r>
    </w:p>
    <w:p w:rsidR="007D6FAB" w:rsidRPr="007D6FAB" w:rsidRDefault="007D6FAB" w:rsidP="007D6FAB">
      <w:pPr>
        <w:spacing w:after="0" w:line="240" w:lineRule="auto"/>
        <w:rPr>
          <w:b/>
          <w:color w:val="auto"/>
        </w:rPr>
      </w:pPr>
    </w:p>
    <w:p w:rsidR="009F1C3B" w:rsidRPr="007D6FAB" w:rsidRDefault="009F1C3B" w:rsidP="007D6FAB">
      <w:pPr>
        <w:pStyle w:val="Heading1"/>
        <w:keepLines w:val="0"/>
        <w:widowControl w:val="0"/>
        <w:numPr>
          <w:ilvl w:val="0"/>
          <w:numId w:val="71"/>
        </w:numPr>
        <w:tabs>
          <w:tab w:val="left" w:pos="1414"/>
        </w:tabs>
        <w:suppressAutoHyphens w:val="0"/>
        <w:jc w:val="both"/>
        <w:rPr>
          <w:rFonts w:cs="Arial"/>
          <w:sz w:val="22"/>
          <w:szCs w:val="22"/>
        </w:rPr>
      </w:pPr>
      <w:bookmarkStart w:id="193" w:name="_Toc64463272"/>
      <w:r w:rsidRPr="007D6FAB">
        <w:rPr>
          <w:rFonts w:cs="Arial"/>
          <w:sz w:val="22"/>
          <w:szCs w:val="22"/>
        </w:rPr>
        <w:t>Governing law</w:t>
      </w:r>
      <w:bookmarkEnd w:id="193"/>
    </w:p>
    <w:p w:rsidR="007D6FAB" w:rsidRPr="007D6FAB" w:rsidRDefault="007D6FAB" w:rsidP="007D6FAB">
      <w:pPr>
        <w:spacing w:after="0" w:line="240" w:lineRule="auto"/>
        <w:rPr>
          <w:color w:val="auto"/>
        </w:rPr>
      </w:pPr>
    </w:p>
    <w:p w:rsidR="009F1C3B" w:rsidRPr="007D6FAB" w:rsidRDefault="009F1C3B" w:rsidP="007D6FAB">
      <w:pPr>
        <w:pStyle w:val="Heading2"/>
        <w:keepNext w:val="0"/>
        <w:keepLines w:val="0"/>
        <w:widowControl w:val="0"/>
        <w:numPr>
          <w:ilvl w:val="1"/>
          <w:numId w:val="71"/>
        </w:numPr>
        <w:tabs>
          <w:tab w:val="left" w:pos="2268"/>
        </w:tabs>
        <w:suppressAutoHyphens w:val="0"/>
        <w:spacing w:before="0" w:after="0" w:line="240" w:lineRule="auto"/>
        <w:jc w:val="both"/>
        <w:rPr>
          <w:rFonts w:ascii="Arial" w:hAnsi="Arial" w:cs="Arial"/>
          <w:b w:val="0"/>
          <w:color w:val="auto"/>
          <w:sz w:val="22"/>
          <w:szCs w:val="22"/>
        </w:rPr>
      </w:pPr>
      <w:bookmarkStart w:id="194" w:name="_Toc64463273"/>
      <w:r w:rsidRPr="007D6FAB">
        <w:rPr>
          <w:rFonts w:ascii="Arial" w:hAnsi="Arial" w:cs="Arial"/>
          <w:b w:val="0"/>
          <w:color w:val="auto"/>
          <w:sz w:val="22"/>
          <w:szCs w:val="22"/>
        </w:rPr>
        <w:t>This Agreement, all matters regarding the interpretation or enforcement of it, and any other matters or disputes arising in connection with it or its subject matter shall be governed by the laws of England and Wales and the Parties hereby submit to the exclusive jurisdiction of the courts of England and Wales.</w:t>
      </w:r>
      <w:bookmarkEnd w:id="194"/>
    </w:p>
    <w:p w:rsidR="007D6FAB" w:rsidRDefault="007D6FAB" w:rsidP="007D6FAB">
      <w:pPr>
        <w:spacing w:after="0" w:line="240" w:lineRule="auto"/>
        <w:rPr>
          <w:rFonts w:ascii="Arial" w:hAnsi="Arial" w:cs="Arial"/>
          <w:color w:val="auto"/>
          <w:szCs w:val="22"/>
        </w:rPr>
      </w:pPr>
    </w:p>
    <w:p w:rsidR="009F1C3B" w:rsidRPr="009F1C3B" w:rsidRDefault="009F1C3B" w:rsidP="009F1C3B">
      <w:pPr>
        <w:spacing w:after="0" w:line="240" w:lineRule="auto"/>
        <w:ind w:left="567"/>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35"/>
      </w:tblGrid>
      <w:tr w:rsidR="009F1C3B" w:rsidRPr="007D6FAB" w:rsidTr="009F1C3B">
        <w:trPr>
          <w:trHeight w:val="1227"/>
        </w:trPr>
        <w:tc>
          <w:tcPr>
            <w:tcW w:w="3681" w:type="dxa"/>
            <w:vAlign w:val="center"/>
          </w:tcPr>
          <w:p w:rsidR="009F1C3B" w:rsidRPr="007D6FAB" w:rsidRDefault="009F1C3B" w:rsidP="009F1C3B">
            <w:pPr>
              <w:spacing w:after="0" w:line="240" w:lineRule="auto"/>
              <w:rPr>
                <w:rFonts w:ascii="Arial" w:hAnsi="Arial" w:cs="Arial"/>
                <w:b/>
                <w:bCs/>
                <w:color w:val="auto"/>
                <w:szCs w:val="22"/>
              </w:rPr>
            </w:pPr>
            <w:r w:rsidRPr="007D6FAB">
              <w:rPr>
                <w:rFonts w:ascii="Arial" w:hAnsi="Arial" w:cs="Arial"/>
                <w:b/>
                <w:color w:val="auto"/>
                <w:szCs w:val="22"/>
              </w:rPr>
              <w:t xml:space="preserve">SIGNED </w:t>
            </w:r>
            <w:r w:rsidRPr="007D6FAB">
              <w:rPr>
                <w:rFonts w:ascii="Arial" w:hAnsi="Arial" w:cs="Arial"/>
                <w:color w:val="auto"/>
                <w:szCs w:val="22"/>
              </w:rPr>
              <w:t xml:space="preserve">for and on behalf of </w:t>
            </w:r>
            <w:r w:rsidRPr="007D6FAB">
              <w:rPr>
                <w:rFonts w:ascii="Arial" w:hAnsi="Arial" w:cs="Arial"/>
                <w:b/>
                <w:bCs/>
                <w:color w:val="auto"/>
                <w:szCs w:val="22"/>
              </w:rPr>
              <w:t xml:space="preserve">[INSERT PARTNER DETAILS] </w:t>
            </w:r>
            <w:r w:rsidRPr="007D6FAB">
              <w:rPr>
                <w:rFonts w:ascii="Arial" w:hAnsi="Arial" w:cs="Arial"/>
                <w:color w:val="auto"/>
                <w:szCs w:val="22"/>
              </w:rPr>
              <w:t>(the “</w:t>
            </w:r>
            <w:r w:rsidRPr="007D6FAB">
              <w:rPr>
                <w:rFonts w:ascii="Arial" w:hAnsi="Arial" w:cs="Arial"/>
                <w:b/>
                <w:bCs/>
                <w:color w:val="auto"/>
                <w:szCs w:val="22"/>
              </w:rPr>
              <w:t>Recipient</w:t>
            </w:r>
            <w:r w:rsidRPr="007D6FAB">
              <w:rPr>
                <w:rFonts w:ascii="Arial" w:hAnsi="Arial" w:cs="Arial"/>
                <w:color w:val="auto"/>
                <w:szCs w:val="22"/>
              </w:rPr>
              <w:t>”)</w:t>
            </w:r>
          </w:p>
        </w:tc>
        <w:tc>
          <w:tcPr>
            <w:tcW w:w="5335" w:type="dxa"/>
            <w:vAlign w:val="center"/>
          </w:tcPr>
          <w:p w:rsidR="009F1C3B" w:rsidRPr="007D6FAB" w:rsidRDefault="009F1C3B" w:rsidP="009F1C3B">
            <w:pPr>
              <w:spacing w:after="0" w:line="240" w:lineRule="auto"/>
              <w:jc w:val="center"/>
              <w:rPr>
                <w:rFonts w:ascii="Arial" w:hAnsi="Arial" w:cs="Arial"/>
                <w:color w:val="auto"/>
                <w:szCs w:val="22"/>
              </w:rPr>
            </w:pPr>
          </w:p>
        </w:tc>
      </w:tr>
      <w:tr w:rsidR="009F1C3B" w:rsidRPr="007D6FAB" w:rsidTr="009F1C3B">
        <w:trPr>
          <w:trHeight w:val="794"/>
        </w:trPr>
        <w:tc>
          <w:tcPr>
            <w:tcW w:w="3681" w:type="dxa"/>
            <w:vAlign w:val="center"/>
          </w:tcPr>
          <w:p w:rsidR="009F1C3B" w:rsidRPr="007D6FAB" w:rsidRDefault="009F1C3B" w:rsidP="009F1C3B">
            <w:pPr>
              <w:spacing w:after="0" w:line="240" w:lineRule="auto"/>
              <w:rPr>
                <w:rFonts w:ascii="Arial" w:hAnsi="Arial" w:cs="Arial"/>
                <w:color w:val="auto"/>
                <w:szCs w:val="22"/>
              </w:rPr>
            </w:pPr>
            <w:r w:rsidRPr="007D6FAB">
              <w:rPr>
                <w:rFonts w:ascii="Arial" w:hAnsi="Arial" w:cs="Arial"/>
                <w:color w:val="auto"/>
                <w:szCs w:val="22"/>
              </w:rPr>
              <w:t>Name:</w:t>
            </w:r>
          </w:p>
        </w:tc>
        <w:tc>
          <w:tcPr>
            <w:tcW w:w="5335" w:type="dxa"/>
            <w:vAlign w:val="center"/>
          </w:tcPr>
          <w:p w:rsidR="009F1C3B" w:rsidRPr="007D6FAB" w:rsidRDefault="009F1C3B" w:rsidP="009F1C3B">
            <w:pPr>
              <w:spacing w:after="0" w:line="240" w:lineRule="auto"/>
              <w:rPr>
                <w:rFonts w:ascii="Arial" w:hAnsi="Arial" w:cs="Arial"/>
                <w:color w:val="auto"/>
                <w:szCs w:val="22"/>
              </w:rPr>
            </w:pPr>
          </w:p>
        </w:tc>
      </w:tr>
      <w:tr w:rsidR="009F1C3B" w:rsidRPr="007D6FAB" w:rsidTr="009F1C3B">
        <w:trPr>
          <w:trHeight w:val="794"/>
        </w:trPr>
        <w:tc>
          <w:tcPr>
            <w:tcW w:w="3681" w:type="dxa"/>
            <w:vAlign w:val="center"/>
          </w:tcPr>
          <w:p w:rsidR="009F1C3B" w:rsidRPr="007D6FAB" w:rsidRDefault="009F1C3B" w:rsidP="009F1C3B">
            <w:pPr>
              <w:spacing w:after="0" w:line="240" w:lineRule="auto"/>
              <w:rPr>
                <w:rFonts w:ascii="Arial" w:hAnsi="Arial" w:cs="Arial"/>
                <w:color w:val="auto"/>
                <w:szCs w:val="22"/>
              </w:rPr>
            </w:pPr>
            <w:r w:rsidRPr="007D6FAB">
              <w:rPr>
                <w:rFonts w:ascii="Arial" w:hAnsi="Arial" w:cs="Arial"/>
                <w:color w:val="auto"/>
                <w:szCs w:val="22"/>
              </w:rPr>
              <w:t>Position:</w:t>
            </w:r>
          </w:p>
        </w:tc>
        <w:tc>
          <w:tcPr>
            <w:tcW w:w="5335" w:type="dxa"/>
            <w:vAlign w:val="center"/>
          </w:tcPr>
          <w:p w:rsidR="009F1C3B" w:rsidRPr="007D6FAB" w:rsidRDefault="009F1C3B" w:rsidP="009F1C3B">
            <w:pPr>
              <w:spacing w:after="0" w:line="240" w:lineRule="auto"/>
              <w:rPr>
                <w:rFonts w:ascii="Arial" w:hAnsi="Arial" w:cs="Arial"/>
                <w:color w:val="auto"/>
                <w:szCs w:val="22"/>
              </w:rPr>
            </w:pPr>
          </w:p>
        </w:tc>
      </w:tr>
      <w:tr w:rsidR="009F1C3B" w:rsidRPr="007D6FAB" w:rsidTr="009F1C3B">
        <w:trPr>
          <w:trHeight w:val="794"/>
        </w:trPr>
        <w:tc>
          <w:tcPr>
            <w:tcW w:w="3681" w:type="dxa"/>
            <w:vAlign w:val="center"/>
          </w:tcPr>
          <w:p w:rsidR="009F1C3B" w:rsidRPr="007D6FAB" w:rsidRDefault="009F1C3B" w:rsidP="009F1C3B">
            <w:pPr>
              <w:spacing w:after="0" w:line="240" w:lineRule="auto"/>
              <w:rPr>
                <w:rFonts w:ascii="Arial" w:hAnsi="Arial" w:cs="Arial"/>
                <w:color w:val="auto"/>
                <w:szCs w:val="22"/>
              </w:rPr>
            </w:pPr>
            <w:r w:rsidRPr="007D6FAB">
              <w:rPr>
                <w:rFonts w:ascii="Arial" w:hAnsi="Arial" w:cs="Arial"/>
                <w:color w:val="auto"/>
                <w:szCs w:val="22"/>
              </w:rPr>
              <w:t>Date:</w:t>
            </w:r>
          </w:p>
        </w:tc>
        <w:tc>
          <w:tcPr>
            <w:tcW w:w="5335" w:type="dxa"/>
            <w:vAlign w:val="center"/>
          </w:tcPr>
          <w:p w:rsidR="009F1C3B" w:rsidRPr="007D6FAB" w:rsidRDefault="009F1C3B" w:rsidP="009F1C3B">
            <w:pPr>
              <w:spacing w:after="0" w:line="240" w:lineRule="auto"/>
              <w:rPr>
                <w:rFonts w:ascii="Arial" w:hAnsi="Arial" w:cs="Arial"/>
                <w:color w:val="auto"/>
                <w:szCs w:val="22"/>
              </w:rPr>
            </w:pPr>
          </w:p>
        </w:tc>
      </w:tr>
    </w:tbl>
    <w:p w:rsidR="009F1C3B" w:rsidRPr="009F1C3B" w:rsidRDefault="009F1C3B" w:rsidP="009F1C3B">
      <w:pPr>
        <w:spacing w:after="0" w:line="240" w:lineRule="auto"/>
        <w:rPr>
          <w:rFonts w:ascii="Arial" w:hAnsi="Arial" w:cs="Arial"/>
          <w:b/>
          <w:szCs w:val="22"/>
        </w:rPr>
      </w:pPr>
    </w:p>
    <w:p w:rsidR="009F1C3B" w:rsidRPr="009F1C3B" w:rsidRDefault="009F1C3B" w:rsidP="009F1C3B">
      <w:pPr>
        <w:spacing w:after="0" w:line="240" w:lineRule="auto"/>
        <w:ind w:left="567"/>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35"/>
      </w:tblGrid>
      <w:tr w:rsidR="009F1C3B" w:rsidRPr="007D6FAB" w:rsidTr="009F1C3B">
        <w:trPr>
          <w:trHeight w:val="1227"/>
        </w:trPr>
        <w:tc>
          <w:tcPr>
            <w:tcW w:w="3681" w:type="dxa"/>
            <w:vAlign w:val="center"/>
          </w:tcPr>
          <w:p w:rsidR="009F1C3B" w:rsidRPr="007D6FAB" w:rsidRDefault="009F1C3B" w:rsidP="009F1C3B">
            <w:pPr>
              <w:spacing w:after="0" w:line="240" w:lineRule="auto"/>
              <w:rPr>
                <w:rFonts w:ascii="Arial" w:hAnsi="Arial" w:cs="Arial"/>
                <w:color w:val="auto"/>
                <w:szCs w:val="22"/>
              </w:rPr>
            </w:pPr>
            <w:r w:rsidRPr="007D6FAB">
              <w:rPr>
                <w:rFonts w:ascii="Arial" w:hAnsi="Arial" w:cs="Arial"/>
                <w:b/>
                <w:color w:val="auto"/>
                <w:szCs w:val="22"/>
              </w:rPr>
              <w:t xml:space="preserve">SIGNED </w:t>
            </w:r>
            <w:r w:rsidRPr="007D6FAB">
              <w:rPr>
                <w:rFonts w:ascii="Arial" w:hAnsi="Arial" w:cs="Arial"/>
                <w:color w:val="auto"/>
                <w:szCs w:val="22"/>
              </w:rPr>
              <w:t xml:space="preserve">for and on behalf of  </w:t>
            </w:r>
          </w:p>
          <w:p w:rsidR="009F1C3B" w:rsidRPr="007D6FAB" w:rsidRDefault="009F1C3B" w:rsidP="009F1C3B">
            <w:pPr>
              <w:spacing w:after="0" w:line="240" w:lineRule="auto"/>
              <w:rPr>
                <w:rFonts w:ascii="Arial" w:hAnsi="Arial" w:cs="Arial"/>
                <w:color w:val="auto"/>
                <w:szCs w:val="22"/>
              </w:rPr>
            </w:pPr>
            <w:r w:rsidRPr="007D6FAB">
              <w:rPr>
                <w:rFonts w:ascii="Arial" w:hAnsi="Arial" w:cs="Arial"/>
                <w:color w:val="auto"/>
                <w:szCs w:val="22"/>
              </w:rPr>
              <w:t>The “Relevant partner”</w:t>
            </w:r>
          </w:p>
          <w:p w:rsidR="009F1C3B" w:rsidRPr="007D6FAB" w:rsidRDefault="009F1C3B" w:rsidP="009F1C3B">
            <w:pPr>
              <w:spacing w:after="0" w:line="240" w:lineRule="auto"/>
              <w:rPr>
                <w:rFonts w:ascii="Arial" w:hAnsi="Arial" w:cs="Arial"/>
                <w:color w:val="auto"/>
                <w:szCs w:val="22"/>
              </w:rPr>
            </w:pPr>
            <w:r w:rsidRPr="007D6FAB">
              <w:rPr>
                <w:rFonts w:ascii="Arial" w:hAnsi="Arial" w:cs="Arial"/>
                <w:bCs/>
                <w:color w:val="auto"/>
                <w:szCs w:val="22"/>
              </w:rPr>
              <w:t>[insert here]</w:t>
            </w:r>
            <w:r w:rsidRPr="007D6FAB">
              <w:rPr>
                <w:rFonts w:ascii="Arial" w:hAnsi="Arial" w:cs="Arial"/>
                <w:b/>
                <w:bCs/>
                <w:color w:val="auto"/>
                <w:szCs w:val="22"/>
              </w:rPr>
              <w:t xml:space="preserve"> </w:t>
            </w:r>
          </w:p>
          <w:p w:rsidR="009F1C3B" w:rsidRPr="007D6FAB" w:rsidRDefault="009F1C3B" w:rsidP="009F1C3B">
            <w:pPr>
              <w:spacing w:after="0" w:line="240" w:lineRule="auto"/>
              <w:rPr>
                <w:rFonts w:ascii="Arial" w:hAnsi="Arial" w:cs="Arial"/>
                <w:b/>
                <w:bCs/>
                <w:color w:val="auto"/>
                <w:szCs w:val="22"/>
              </w:rPr>
            </w:pPr>
          </w:p>
        </w:tc>
        <w:tc>
          <w:tcPr>
            <w:tcW w:w="5335" w:type="dxa"/>
            <w:vAlign w:val="center"/>
          </w:tcPr>
          <w:p w:rsidR="009F1C3B" w:rsidRPr="007D6FAB" w:rsidRDefault="009F1C3B" w:rsidP="009F1C3B">
            <w:pPr>
              <w:spacing w:after="0" w:line="240" w:lineRule="auto"/>
              <w:rPr>
                <w:rFonts w:ascii="Arial" w:hAnsi="Arial" w:cs="Arial"/>
                <w:color w:val="auto"/>
                <w:szCs w:val="22"/>
              </w:rPr>
            </w:pPr>
          </w:p>
          <w:p w:rsidR="009F1C3B" w:rsidRPr="007D6FAB" w:rsidRDefault="009F1C3B" w:rsidP="009F1C3B">
            <w:pPr>
              <w:spacing w:after="0" w:line="240" w:lineRule="auto"/>
              <w:rPr>
                <w:rFonts w:ascii="Arial" w:hAnsi="Arial" w:cs="Arial"/>
                <w:color w:val="auto"/>
                <w:szCs w:val="22"/>
              </w:rPr>
            </w:pPr>
          </w:p>
          <w:p w:rsidR="009F1C3B" w:rsidRPr="007D6FAB" w:rsidRDefault="009F1C3B" w:rsidP="009F1C3B">
            <w:pPr>
              <w:spacing w:after="0" w:line="240" w:lineRule="auto"/>
              <w:jc w:val="center"/>
              <w:rPr>
                <w:rFonts w:ascii="Arial" w:hAnsi="Arial" w:cs="Arial"/>
                <w:color w:val="auto"/>
                <w:szCs w:val="22"/>
              </w:rPr>
            </w:pPr>
          </w:p>
          <w:p w:rsidR="009F1C3B" w:rsidRPr="007D6FAB" w:rsidRDefault="009F1C3B" w:rsidP="009F1C3B">
            <w:pPr>
              <w:spacing w:after="0" w:line="240" w:lineRule="auto"/>
              <w:jc w:val="center"/>
              <w:rPr>
                <w:rFonts w:ascii="Arial" w:hAnsi="Arial" w:cs="Arial"/>
                <w:color w:val="auto"/>
                <w:szCs w:val="22"/>
              </w:rPr>
            </w:pPr>
          </w:p>
        </w:tc>
      </w:tr>
      <w:tr w:rsidR="009F1C3B" w:rsidRPr="007D6FAB" w:rsidTr="009F1C3B">
        <w:trPr>
          <w:trHeight w:val="794"/>
        </w:trPr>
        <w:tc>
          <w:tcPr>
            <w:tcW w:w="3681" w:type="dxa"/>
            <w:vAlign w:val="center"/>
          </w:tcPr>
          <w:p w:rsidR="009F1C3B" w:rsidRPr="007D6FAB" w:rsidRDefault="009F1C3B" w:rsidP="009F1C3B">
            <w:pPr>
              <w:spacing w:after="0" w:line="240" w:lineRule="auto"/>
              <w:rPr>
                <w:rFonts w:ascii="Arial" w:hAnsi="Arial" w:cs="Arial"/>
                <w:color w:val="auto"/>
                <w:szCs w:val="22"/>
              </w:rPr>
            </w:pPr>
            <w:r w:rsidRPr="007D6FAB">
              <w:rPr>
                <w:rFonts w:ascii="Arial" w:hAnsi="Arial" w:cs="Arial"/>
                <w:color w:val="auto"/>
                <w:szCs w:val="22"/>
              </w:rPr>
              <w:t>Name:</w:t>
            </w:r>
          </w:p>
        </w:tc>
        <w:tc>
          <w:tcPr>
            <w:tcW w:w="5335" w:type="dxa"/>
            <w:vAlign w:val="center"/>
          </w:tcPr>
          <w:p w:rsidR="009F1C3B" w:rsidRPr="007D6FAB" w:rsidRDefault="009F1C3B" w:rsidP="009F1C3B">
            <w:pPr>
              <w:spacing w:after="0" w:line="240" w:lineRule="auto"/>
              <w:rPr>
                <w:rFonts w:ascii="Arial" w:hAnsi="Arial" w:cs="Arial"/>
                <w:color w:val="auto"/>
                <w:szCs w:val="22"/>
              </w:rPr>
            </w:pPr>
          </w:p>
        </w:tc>
      </w:tr>
      <w:tr w:rsidR="009F1C3B" w:rsidRPr="007D6FAB" w:rsidTr="009F1C3B">
        <w:trPr>
          <w:trHeight w:val="794"/>
        </w:trPr>
        <w:tc>
          <w:tcPr>
            <w:tcW w:w="3681" w:type="dxa"/>
            <w:vAlign w:val="center"/>
          </w:tcPr>
          <w:p w:rsidR="009F1C3B" w:rsidRPr="007D6FAB" w:rsidRDefault="009F1C3B" w:rsidP="009F1C3B">
            <w:pPr>
              <w:spacing w:after="0" w:line="240" w:lineRule="auto"/>
              <w:rPr>
                <w:rFonts w:ascii="Arial" w:hAnsi="Arial" w:cs="Arial"/>
                <w:color w:val="auto"/>
                <w:szCs w:val="22"/>
              </w:rPr>
            </w:pPr>
            <w:r w:rsidRPr="007D6FAB">
              <w:rPr>
                <w:rFonts w:ascii="Arial" w:hAnsi="Arial" w:cs="Arial"/>
                <w:color w:val="auto"/>
                <w:szCs w:val="22"/>
              </w:rPr>
              <w:t>Position:</w:t>
            </w:r>
          </w:p>
        </w:tc>
        <w:tc>
          <w:tcPr>
            <w:tcW w:w="5335" w:type="dxa"/>
            <w:vAlign w:val="center"/>
          </w:tcPr>
          <w:p w:rsidR="009F1C3B" w:rsidRPr="007D6FAB" w:rsidRDefault="009F1C3B" w:rsidP="009F1C3B">
            <w:pPr>
              <w:spacing w:after="0" w:line="240" w:lineRule="auto"/>
              <w:rPr>
                <w:rFonts w:ascii="Arial" w:hAnsi="Arial" w:cs="Arial"/>
                <w:color w:val="auto"/>
                <w:szCs w:val="22"/>
              </w:rPr>
            </w:pPr>
          </w:p>
        </w:tc>
      </w:tr>
      <w:tr w:rsidR="009F1C3B" w:rsidRPr="007D6FAB" w:rsidTr="009F1C3B">
        <w:trPr>
          <w:trHeight w:val="794"/>
        </w:trPr>
        <w:tc>
          <w:tcPr>
            <w:tcW w:w="3681" w:type="dxa"/>
            <w:vAlign w:val="center"/>
          </w:tcPr>
          <w:p w:rsidR="009F1C3B" w:rsidRPr="007D6FAB" w:rsidRDefault="009F1C3B" w:rsidP="009F1C3B">
            <w:pPr>
              <w:spacing w:after="0" w:line="240" w:lineRule="auto"/>
              <w:rPr>
                <w:rFonts w:ascii="Arial" w:hAnsi="Arial" w:cs="Arial"/>
                <w:color w:val="auto"/>
                <w:szCs w:val="22"/>
              </w:rPr>
            </w:pPr>
            <w:r w:rsidRPr="007D6FAB">
              <w:rPr>
                <w:rFonts w:ascii="Arial" w:hAnsi="Arial" w:cs="Arial"/>
                <w:color w:val="auto"/>
                <w:szCs w:val="22"/>
              </w:rPr>
              <w:t>Date:</w:t>
            </w:r>
          </w:p>
        </w:tc>
        <w:tc>
          <w:tcPr>
            <w:tcW w:w="5335" w:type="dxa"/>
            <w:vAlign w:val="center"/>
          </w:tcPr>
          <w:p w:rsidR="009F1C3B" w:rsidRPr="007D6FAB" w:rsidRDefault="009F1C3B" w:rsidP="009F1C3B">
            <w:pPr>
              <w:spacing w:after="0" w:line="240" w:lineRule="auto"/>
              <w:rPr>
                <w:rFonts w:ascii="Arial" w:hAnsi="Arial" w:cs="Arial"/>
                <w:color w:val="auto"/>
                <w:szCs w:val="22"/>
              </w:rPr>
            </w:pPr>
          </w:p>
        </w:tc>
      </w:tr>
    </w:tbl>
    <w:p w:rsidR="009F1C3B" w:rsidRPr="009F1C3B" w:rsidRDefault="009F1C3B" w:rsidP="009F1C3B">
      <w:pPr>
        <w:pStyle w:val="Default"/>
        <w:rPr>
          <w:rFonts w:ascii="Arial" w:eastAsia="MS Gothic" w:hAnsi="Arial" w:cs="Arial"/>
          <w:sz w:val="22"/>
          <w:szCs w:val="22"/>
        </w:rPr>
      </w:pPr>
    </w:p>
    <w:p w:rsidR="00432209" w:rsidRPr="009F1C3B" w:rsidRDefault="00432209" w:rsidP="009F1C3B">
      <w:pPr>
        <w:tabs>
          <w:tab w:val="left" w:leader="dot" w:pos="6804"/>
        </w:tabs>
        <w:spacing w:after="0" w:line="240" w:lineRule="auto"/>
        <w:rPr>
          <w:rFonts w:ascii="Arial" w:hAnsi="Arial" w:cs="Arial"/>
          <w:szCs w:val="22"/>
        </w:rPr>
      </w:pPr>
    </w:p>
    <w:p w:rsidR="00432209" w:rsidRPr="009F1C3B" w:rsidRDefault="00432209" w:rsidP="009F1C3B">
      <w:pPr>
        <w:tabs>
          <w:tab w:val="left" w:leader="dot" w:pos="6804"/>
        </w:tabs>
        <w:spacing w:after="0" w:line="240" w:lineRule="auto"/>
        <w:rPr>
          <w:rFonts w:ascii="Arial" w:hAnsi="Arial" w:cs="Arial"/>
          <w:szCs w:val="22"/>
        </w:rPr>
      </w:pPr>
    </w:p>
    <w:p w:rsidR="00432209" w:rsidRPr="009F1C3B" w:rsidRDefault="00432209" w:rsidP="009F1C3B">
      <w:pPr>
        <w:tabs>
          <w:tab w:val="left" w:leader="dot" w:pos="6804"/>
        </w:tabs>
        <w:spacing w:after="0" w:line="240" w:lineRule="auto"/>
        <w:rPr>
          <w:rFonts w:ascii="Arial" w:hAnsi="Arial" w:cs="Arial"/>
          <w:szCs w:val="22"/>
        </w:rPr>
      </w:pPr>
    </w:p>
    <w:p w:rsidR="00432209" w:rsidRPr="009F1C3B" w:rsidRDefault="00432209" w:rsidP="009F1C3B">
      <w:pPr>
        <w:spacing w:after="0" w:line="240" w:lineRule="auto"/>
        <w:rPr>
          <w:rFonts w:ascii="Arial" w:hAnsi="Arial" w:cs="Arial"/>
          <w:szCs w:val="22"/>
        </w:rPr>
      </w:pPr>
    </w:p>
    <w:p w:rsidR="00C7227E" w:rsidRPr="009F1C3B" w:rsidRDefault="00C7227E" w:rsidP="009F1C3B">
      <w:pPr>
        <w:spacing w:after="0" w:line="240" w:lineRule="auto"/>
        <w:jc w:val="center"/>
        <w:rPr>
          <w:rFonts w:ascii="Arial" w:hAnsi="Arial" w:cs="Arial"/>
          <w:szCs w:val="22"/>
        </w:rPr>
      </w:pPr>
    </w:p>
    <w:p w:rsidR="00DF01F5" w:rsidRPr="009F1C3B" w:rsidRDefault="00DF01F5" w:rsidP="009F1C3B">
      <w:pPr>
        <w:spacing w:after="0" w:line="240" w:lineRule="auto"/>
        <w:rPr>
          <w:rFonts w:ascii="Arial" w:hAnsi="Arial" w:cs="Arial"/>
          <w:color w:val="auto"/>
          <w:szCs w:val="22"/>
        </w:rPr>
      </w:pPr>
    </w:p>
    <w:p w:rsidR="00DF01F5" w:rsidRDefault="00DF01F5" w:rsidP="009F1C3B">
      <w:pPr>
        <w:spacing w:after="0" w:line="240" w:lineRule="auto"/>
        <w:rPr>
          <w:rFonts w:ascii="Arial" w:hAnsi="Arial" w:cs="Arial"/>
          <w:szCs w:val="22"/>
        </w:rPr>
      </w:pPr>
    </w:p>
    <w:p w:rsidR="00CB005E" w:rsidRDefault="00CB005E" w:rsidP="009F1C3B">
      <w:pPr>
        <w:spacing w:after="0" w:line="240" w:lineRule="auto"/>
        <w:rPr>
          <w:rFonts w:ascii="Arial" w:hAnsi="Arial" w:cs="Arial"/>
          <w:szCs w:val="22"/>
        </w:rPr>
      </w:pPr>
    </w:p>
    <w:p w:rsidR="00CB005E" w:rsidRDefault="00CB005E" w:rsidP="009F1C3B">
      <w:pPr>
        <w:spacing w:after="0" w:line="240" w:lineRule="auto"/>
        <w:rPr>
          <w:rFonts w:ascii="Arial" w:hAnsi="Arial" w:cs="Arial"/>
          <w:szCs w:val="22"/>
        </w:rPr>
      </w:pPr>
    </w:p>
    <w:p w:rsidR="00CB005E" w:rsidRDefault="00CB005E" w:rsidP="009F1C3B">
      <w:pPr>
        <w:spacing w:after="0" w:line="240" w:lineRule="auto"/>
        <w:rPr>
          <w:rFonts w:ascii="Arial" w:hAnsi="Arial" w:cs="Arial"/>
          <w:szCs w:val="22"/>
        </w:rPr>
      </w:pPr>
    </w:p>
    <w:p w:rsidR="00CB005E" w:rsidRDefault="00CB005E" w:rsidP="009F1C3B">
      <w:pPr>
        <w:spacing w:after="0" w:line="240" w:lineRule="auto"/>
        <w:rPr>
          <w:rFonts w:ascii="Arial" w:hAnsi="Arial" w:cs="Arial"/>
          <w:szCs w:val="22"/>
        </w:rPr>
      </w:pPr>
    </w:p>
    <w:p w:rsidR="00CB005E" w:rsidRDefault="00CB005E" w:rsidP="009F1C3B">
      <w:pPr>
        <w:spacing w:after="0" w:line="240" w:lineRule="auto"/>
        <w:rPr>
          <w:rFonts w:ascii="Arial" w:hAnsi="Arial" w:cs="Arial"/>
          <w:szCs w:val="22"/>
        </w:rPr>
      </w:pPr>
    </w:p>
    <w:p w:rsidR="00CB005E" w:rsidRDefault="00CB005E" w:rsidP="009F1C3B">
      <w:pPr>
        <w:spacing w:after="0" w:line="240" w:lineRule="auto"/>
        <w:rPr>
          <w:rFonts w:ascii="Arial" w:hAnsi="Arial" w:cs="Arial"/>
          <w:szCs w:val="22"/>
        </w:rPr>
      </w:pPr>
    </w:p>
    <w:p w:rsidR="00CB005E" w:rsidRDefault="00CB005E" w:rsidP="009F1C3B">
      <w:pPr>
        <w:spacing w:after="0" w:line="240" w:lineRule="auto"/>
        <w:rPr>
          <w:rFonts w:ascii="Arial" w:hAnsi="Arial" w:cs="Arial"/>
          <w:szCs w:val="22"/>
        </w:rPr>
      </w:pPr>
    </w:p>
    <w:p w:rsidR="00CB005E" w:rsidRPr="009F1C3B" w:rsidRDefault="00CB005E" w:rsidP="009F1C3B">
      <w:pPr>
        <w:spacing w:after="0" w:line="240" w:lineRule="auto"/>
        <w:rPr>
          <w:rFonts w:ascii="Arial" w:hAnsi="Arial" w:cs="Arial"/>
          <w:szCs w:val="22"/>
        </w:rPr>
      </w:pPr>
    </w:p>
    <w:p w:rsidR="00DF01F5" w:rsidRPr="009F1C3B" w:rsidRDefault="00DF01F5" w:rsidP="009F1C3B">
      <w:pPr>
        <w:spacing w:after="0" w:line="240" w:lineRule="auto"/>
        <w:rPr>
          <w:rFonts w:ascii="Arial" w:hAnsi="Arial" w:cs="Arial"/>
          <w:szCs w:val="22"/>
        </w:rPr>
      </w:pPr>
    </w:p>
    <w:p w:rsidR="00DF01F5" w:rsidRPr="009F1C3B" w:rsidRDefault="00DF01F5" w:rsidP="009F1C3B">
      <w:pPr>
        <w:spacing w:after="0" w:line="240" w:lineRule="auto"/>
        <w:rPr>
          <w:rFonts w:ascii="Arial" w:hAnsi="Arial" w:cs="Arial"/>
          <w:szCs w:val="22"/>
        </w:rPr>
      </w:pPr>
    </w:p>
    <w:p w:rsidR="00DF01F5" w:rsidRDefault="00DF01F5" w:rsidP="009F1C3B">
      <w:pPr>
        <w:spacing w:after="0" w:line="240" w:lineRule="auto"/>
        <w:rPr>
          <w:rFonts w:ascii="Arial" w:hAnsi="Arial" w:cs="Arial"/>
          <w:szCs w:val="22"/>
        </w:rPr>
      </w:pPr>
    </w:p>
    <w:p w:rsidR="00667B8A" w:rsidRPr="009F1C3B" w:rsidRDefault="00667B8A" w:rsidP="00667B8A">
      <w:pPr>
        <w:pStyle w:val="Heading1"/>
      </w:pPr>
      <w:bookmarkStart w:id="195" w:name="_Toc64463274"/>
      <w:r>
        <w:t xml:space="preserve">Appendix </w:t>
      </w:r>
      <w:r w:rsidR="00191ECC">
        <w:t>K</w:t>
      </w:r>
      <w:r>
        <w:t xml:space="preserve"> – Template Privacy Notice</w:t>
      </w:r>
      <w:bookmarkEnd w:id="195"/>
    </w:p>
    <w:sectPr w:rsidR="00667B8A" w:rsidRPr="009F1C3B" w:rsidSect="009F1C3B">
      <w:pgSz w:w="11907" w:h="16840" w:code="9"/>
      <w:pgMar w:top="1418" w:right="1247" w:bottom="1134" w:left="1247" w:header="709"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973F6" w16cex:dateUtc="2021-02-18T23:17:00Z"/>
  <w16cex:commentExtensible w16cex:durableId="242C1658" w16cex:dateUtc="2021-04-22T14:35:00Z"/>
  <w16cex:commentExtensible w16cex:durableId="242C1612" w16cex:dateUtc="2021-04-22T14:34:00Z"/>
  <w16cex:commentExtensible w16cex:durableId="23D97AF7" w16cex:dateUtc="2021-02-18T23:47:00Z"/>
  <w16cex:commentExtensible w16cex:durableId="243171BC" w16cex:dateUtc="2021-04-26T16:07:00Z"/>
  <w16cex:commentExtensible w16cex:durableId="242C2192" w16cex:dateUtc="2021-04-22T15:23:00Z"/>
  <w16cex:commentExtensible w16cex:durableId="242C2222" w16cex:dateUtc="2021-04-22T15:26:00Z"/>
  <w16cex:commentExtensible w16cex:durableId="242C25E2" w16cex:dateUtc="2021-04-22T15:42:00Z"/>
  <w16cex:commentExtensible w16cex:durableId="242C2809" w16cex:dateUtc="2021-04-22T15:51:00Z"/>
  <w16cex:commentExtensible w16cex:durableId="242C282F" w16cex:dateUtc="2021-04-22T15:51:00Z"/>
  <w16cex:commentExtensible w16cex:durableId="242C2864" w16cex:dateUtc="2021-04-22T15:52:00Z"/>
  <w16cex:commentExtensible w16cex:durableId="242C2893" w16cex:dateUtc="2021-04-22T15:53:00Z"/>
  <w16cex:commentExtensible w16cex:durableId="242C28AE" w16cex:dateUtc="2021-04-22T15:54:00Z"/>
  <w16cex:commentExtensible w16cex:durableId="24317318" w16cex:dateUtc="2021-04-26T16:12:00Z"/>
  <w16cex:commentExtensible w16cex:durableId="24317328" w16cex:dateUtc="2021-04-26T16: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37A" w:rsidRDefault="004C437A" w:rsidP="006F450A">
      <w:r>
        <w:separator/>
      </w:r>
    </w:p>
  </w:endnote>
  <w:endnote w:type="continuationSeparator" w:id="0">
    <w:p w:rsidR="004C437A" w:rsidRDefault="004C437A" w:rsidP="006F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FrutigerLT-Light">
    <w:altName w:val="Calibri"/>
    <w:charset w:val="00"/>
    <w:family w:val="swiss"/>
    <w:pitch w:val="variable"/>
    <w:sig w:usb0="80000027" w:usb1="00000000" w:usb2="00000000" w:usb3="00000000" w:csb0="00000001" w:csb1="00000000"/>
  </w:font>
  <w:font w:name="Times New Roman (Body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ews Gothic MT">
    <w:charset w:val="00"/>
    <w:family w:val="swiss"/>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MyriadPro-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2281841"/>
      <w:docPartObj>
        <w:docPartGallery w:val="Page Numbers (Bottom of Page)"/>
        <w:docPartUnique/>
      </w:docPartObj>
    </w:sdtPr>
    <w:sdtEndPr>
      <w:rPr>
        <w:rStyle w:val="PageNumber"/>
      </w:rPr>
    </w:sdtEndPr>
    <w:sdtContent>
      <w:p w:rsidR="00A67966" w:rsidRDefault="00A67966" w:rsidP="000142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67966" w:rsidRDefault="00A67966" w:rsidP="00C35393">
    <w:pPr>
      <w:pStyle w:val="Footer"/>
      <w:ind w:right="360"/>
    </w:pPr>
  </w:p>
  <w:p w:rsidR="00A67966" w:rsidRDefault="00A67966"/>
  <w:p w:rsidR="00A67966" w:rsidRDefault="00A679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062493"/>
      <w:docPartObj>
        <w:docPartGallery w:val="Page Numbers (Bottom of Page)"/>
        <w:docPartUnique/>
      </w:docPartObj>
    </w:sdtPr>
    <w:sdtEndPr>
      <w:rPr>
        <w:noProof/>
      </w:rPr>
    </w:sdtEndPr>
    <w:sdtContent>
      <w:p w:rsidR="00A67966" w:rsidRDefault="00A67966">
        <w:pPr>
          <w:pStyle w:val="Footer"/>
          <w:jc w:val="right"/>
        </w:pPr>
        <w:r>
          <w:fldChar w:fldCharType="begin"/>
        </w:r>
        <w:r>
          <w:instrText xml:space="preserve"> PAGE   \* MERGEFORMAT </w:instrText>
        </w:r>
        <w:r>
          <w:fldChar w:fldCharType="separate"/>
        </w:r>
        <w:r w:rsidR="008D12B6">
          <w:rPr>
            <w:noProof/>
          </w:rPr>
          <w:t>13</w:t>
        </w:r>
        <w:r>
          <w:rPr>
            <w:noProof/>
          </w:rPr>
          <w:fldChar w:fldCharType="end"/>
        </w:r>
      </w:p>
    </w:sdtContent>
  </w:sdt>
  <w:p w:rsidR="00A67966" w:rsidRDefault="00A67966" w:rsidP="007F7904">
    <w:pPr>
      <w:pStyle w:val="Footer"/>
      <w:tabs>
        <w:tab w:val="clear" w:pos="4513"/>
        <w:tab w:val="clear" w:pos="9026"/>
        <w:tab w:val="right" w:pos="9046"/>
      </w:tabs>
      <w:ind w:right="360"/>
    </w:pPr>
  </w:p>
  <w:p w:rsidR="00A67966" w:rsidRDefault="00A67966"/>
  <w:p w:rsidR="00A67966" w:rsidRDefault="00A6796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rPr>
      <w:id w:val="499620187"/>
      <w:docPartObj>
        <w:docPartGallery w:val="Page Numbers (Bottom of Page)"/>
        <w:docPartUnique/>
      </w:docPartObj>
    </w:sdtPr>
    <w:sdtEndPr>
      <w:rPr>
        <w:noProof/>
      </w:rPr>
    </w:sdtEndPr>
    <w:sdtContent>
      <w:p w:rsidR="00A67966" w:rsidRPr="007E36AD" w:rsidRDefault="00A67966" w:rsidP="006060E4">
        <w:pPr>
          <w:pStyle w:val="Footer"/>
          <w:pBdr>
            <w:top w:val="single" w:sz="4" w:space="1" w:color="auto"/>
          </w:pBdr>
          <w:jc w:val="center"/>
          <w:rPr>
            <w:rFonts w:cstheme="minorHAnsi"/>
          </w:rPr>
        </w:pPr>
        <w:r w:rsidRPr="007E36AD">
          <w:rPr>
            <w:rFonts w:cstheme="minorHAnsi"/>
          </w:rPr>
          <w:t xml:space="preserve">Page </w:t>
        </w:r>
        <w:r w:rsidRPr="007E36AD">
          <w:rPr>
            <w:rFonts w:cstheme="minorHAnsi"/>
          </w:rPr>
          <w:fldChar w:fldCharType="begin"/>
        </w:r>
        <w:r w:rsidRPr="007E36AD">
          <w:rPr>
            <w:rFonts w:cstheme="minorHAnsi"/>
          </w:rPr>
          <w:instrText xml:space="preserve"> PAGE   \* MERGEFORMAT </w:instrText>
        </w:r>
        <w:r w:rsidRPr="007E36AD">
          <w:rPr>
            <w:rFonts w:cstheme="minorHAnsi"/>
          </w:rPr>
          <w:fldChar w:fldCharType="separate"/>
        </w:r>
        <w:r w:rsidR="008D12B6">
          <w:rPr>
            <w:rFonts w:cstheme="minorHAnsi"/>
            <w:noProof/>
          </w:rPr>
          <w:t>60</w:t>
        </w:r>
        <w:r w:rsidRPr="007E36AD">
          <w:rPr>
            <w:rFonts w:cstheme="minorHAnsi"/>
            <w:noProof/>
          </w:rPr>
          <w:fldChar w:fldCharType="end"/>
        </w:r>
        <w:r w:rsidRPr="007E36AD">
          <w:rPr>
            <w:rFonts w:cstheme="minorHAnsi"/>
            <w:noProof/>
          </w:rPr>
          <w:t xml:space="preserve"> of </w:t>
        </w:r>
        <w:r w:rsidRPr="007E36AD">
          <w:rPr>
            <w:rFonts w:cstheme="minorHAnsi"/>
            <w:noProof/>
          </w:rPr>
          <w:fldChar w:fldCharType="begin"/>
        </w:r>
        <w:r w:rsidRPr="007E36AD">
          <w:rPr>
            <w:rFonts w:cstheme="minorHAnsi"/>
            <w:noProof/>
          </w:rPr>
          <w:instrText xml:space="preserve"> NUMPAGES  \* Arabic  \* MERGEFORMAT </w:instrText>
        </w:r>
        <w:r w:rsidRPr="007E36AD">
          <w:rPr>
            <w:rFonts w:cstheme="minorHAnsi"/>
            <w:noProof/>
          </w:rPr>
          <w:fldChar w:fldCharType="separate"/>
        </w:r>
        <w:r w:rsidR="008D12B6">
          <w:rPr>
            <w:rFonts w:cstheme="minorHAnsi"/>
            <w:noProof/>
          </w:rPr>
          <w:t>60</w:t>
        </w:r>
        <w:r w:rsidRPr="007E36AD">
          <w:rPr>
            <w:rFonts w:cstheme="minorHAnsi"/>
            <w:noProof/>
          </w:rPr>
          <w:fldChar w:fldCharType="end"/>
        </w:r>
        <w:r>
          <w:rPr>
            <w:rFonts w:cstheme="minorHAnsi"/>
            <w:noProof/>
          </w:rPr>
          <w:t xml:space="preserve"> </w:t>
        </w:r>
      </w:p>
    </w:sdtContent>
  </w:sdt>
  <w:p w:rsidR="00A67966" w:rsidRDefault="00A67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37A" w:rsidRDefault="004C437A" w:rsidP="006F450A">
      <w:r>
        <w:separator/>
      </w:r>
    </w:p>
  </w:footnote>
  <w:footnote w:type="continuationSeparator" w:id="0">
    <w:p w:rsidR="004C437A" w:rsidRDefault="004C437A" w:rsidP="006F450A">
      <w:r>
        <w:continuationSeparator/>
      </w:r>
    </w:p>
  </w:footnote>
  <w:footnote w:id="1">
    <w:p w:rsidR="00A67966" w:rsidRDefault="00A67966">
      <w:pPr>
        <w:pStyle w:val="FootnoteText"/>
      </w:pPr>
      <w:r>
        <w:rPr>
          <w:rStyle w:val="FootnoteReference"/>
        </w:rPr>
        <w:footnoteRef/>
      </w:r>
      <w:r>
        <w:t xml:space="preserve"> Steps 3 and 4 may happen simultaneously, dependent on the timing of the application and the next meeting of the SHCAB.</w:t>
      </w:r>
    </w:p>
  </w:footnote>
  <w:footnote w:id="2">
    <w:p w:rsidR="00A67966" w:rsidRPr="006666C6" w:rsidRDefault="00A67966" w:rsidP="00C66C1C">
      <w:pPr>
        <w:pStyle w:val="FootnoteText"/>
        <w:rPr>
          <w:rFonts w:ascii="Arial" w:hAnsi="Arial" w:cs="Arial"/>
          <w:color w:val="auto"/>
        </w:rPr>
      </w:pPr>
      <w:r w:rsidRPr="006666C6">
        <w:rPr>
          <w:rStyle w:val="FootnoteReference"/>
          <w:rFonts w:ascii="Arial" w:hAnsi="Arial" w:cs="Arial"/>
          <w:color w:val="auto"/>
        </w:rPr>
        <w:footnoteRef/>
      </w:r>
      <w:r w:rsidRPr="006666C6">
        <w:rPr>
          <w:rFonts w:ascii="Arial" w:hAnsi="Arial" w:cs="Arial"/>
          <w:color w:val="auto"/>
        </w:rPr>
        <w:t xml:space="preserve"> </w:t>
      </w:r>
      <w:hyperlink r:id="rId1" w:history="1">
        <w:r w:rsidRPr="006666C6">
          <w:rPr>
            <w:rStyle w:val="Hyperlink"/>
            <w:rFonts w:ascii="Arial" w:hAnsi="Arial" w:cs="Arial"/>
            <w:color w:val="auto"/>
          </w:rPr>
          <w:t>https://ico.org.uk/for-organisations/guide-to-the-general-data-protection-regulation-</w:t>
        </w:r>
        <w:r>
          <w:rPr>
            <w:rStyle w:val="Hyperlink"/>
            <w:rFonts w:ascii="Arial" w:hAnsi="Arial" w:cs="Arial"/>
            <w:color w:val="auto"/>
          </w:rPr>
          <w:t>UK GDPR</w:t>
        </w:r>
        <w:r w:rsidRPr="006666C6">
          <w:rPr>
            <w:rStyle w:val="Hyperlink"/>
            <w:rFonts w:ascii="Arial" w:hAnsi="Arial" w:cs="Arial"/>
            <w:color w:val="auto"/>
          </w:rPr>
          <w:t>/data-protection-impact-assessments-dpias/examples-of-processing-likely-to-result-in-high-risk/</w:t>
        </w:r>
      </w:hyperlink>
      <w:r w:rsidRPr="006666C6">
        <w:rPr>
          <w:rFonts w:ascii="Arial" w:hAnsi="Arial" w:cs="Arial"/>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966" w:rsidRDefault="00CB005E" w:rsidP="00CB005E">
    <w:pPr>
      <w:pStyle w:val="Header"/>
      <w:tabs>
        <w:tab w:val="clear" w:pos="4513"/>
        <w:tab w:val="clear" w:pos="9026"/>
        <w:tab w:val="right" w:pos="940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966" w:rsidRDefault="00A67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BA4619"/>
    <w:multiLevelType w:val="hybridMultilevel"/>
    <w:tmpl w:val="904E9732"/>
    <w:lvl w:ilvl="0" w:tplc="FFFFFFFF">
      <w:start w:val="1"/>
      <w:numFmt w:val="lowerLetter"/>
      <w:lvlText w:val=""/>
      <w:lvlJc w:val="left"/>
    </w:lvl>
    <w:lvl w:ilvl="1" w:tplc="ED7E9D82">
      <w:start w:val="1"/>
      <w:numFmt w:val="lowerLetter"/>
      <w:lvlText w:val="%2."/>
      <w:lvlJc w:val="left"/>
      <w:rPr>
        <w:rFonts w:ascii="Arial" w:eastAsiaTheme="minorHAnsi" w:hAnsi="Arial" w:cs="Arial"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54E3AB"/>
    <w:multiLevelType w:val="hybridMultilevel"/>
    <w:tmpl w:val="9E16F3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46CA5BB"/>
    <w:multiLevelType w:val="hybridMultilevel"/>
    <w:tmpl w:val="271738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FB"/>
    <w:multiLevelType w:val="multilevel"/>
    <w:tmpl w:val="AEE867CE"/>
    <w:lvl w:ilvl="0">
      <w:start w:val="1"/>
      <w:numFmt w:val="decimal"/>
      <w:lvlText w:val="%1."/>
      <w:lvlJc w:val="left"/>
      <w:pPr>
        <w:tabs>
          <w:tab w:val="num" w:pos="1146"/>
        </w:tabs>
        <w:ind w:left="567" w:hanging="567"/>
      </w:pPr>
      <w:rPr>
        <w:rFonts w:ascii="Arial" w:hAnsi="Arial" w:cs="Arial" w:hint="default"/>
        <w:b/>
        <w:i w:val="0"/>
        <w:sz w:val="22"/>
      </w:rPr>
    </w:lvl>
    <w:lvl w:ilvl="1">
      <w:start w:val="1"/>
      <w:numFmt w:val="decimal"/>
      <w:lvlText w:val="%1.%2"/>
      <w:lvlJc w:val="left"/>
      <w:pPr>
        <w:tabs>
          <w:tab w:val="num" w:pos="0"/>
        </w:tabs>
        <w:ind w:left="567" w:hanging="567"/>
      </w:pPr>
      <w:rPr>
        <w:rFonts w:ascii="Arial" w:hAnsi="Arial" w:cs="Arial" w:hint="default"/>
        <w:b w:val="0"/>
        <w:i w:val="0"/>
        <w:sz w:val="22"/>
      </w:rPr>
    </w:lvl>
    <w:lvl w:ilvl="2">
      <w:start w:val="1"/>
      <w:numFmt w:val="lowerLetter"/>
      <w:lvlText w:val="(%3)"/>
      <w:lvlJc w:val="left"/>
      <w:pPr>
        <w:tabs>
          <w:tab w:val="num" w:pos="3969"/>
        </w:tabs>
        <w:ind w:left="1134" w:hanging="567"/>
      </w:pPr>
      <w:rPr>
        <w:rFonts w:ascii="Arial" w:hAnsi="Arial" w:cs="Arial" w:hint="default"/>
        <w:b w:val="0"/>
        <w:i w:val="0"/>
        <w:sz w:val="22"/>
      </w:rPr>
    </w:lvl>
    <w:lvl w:ilvl="3">
      <w:start w:val="1"/>
      <w:numFmt w:val="lowerRoman"/>
      <w:lvlText w:val="(%4)"/>
      <w:lvlJc w:val="left"/>
      <w:pPr>
        <w:tabs>
          <w:tab w:val="num" w:pos="1701"/>
        </w:tabs>
        <w:ind w:left="1701" w:hanging="567"/>
      </w:pPr>
      <w:rPr>
        <w:rFonts w:ascii="Arial" w:hAnsi="Arial" w:hint="default"/>
        <w:sz w:val="20"/>
      </w:rPr>
    </w:lvl>
    <w:lvl w:ilvl="4">
      <w:start w:val="1"/>
      <w:numFmt w:val="decimal"/>
      <w:lvlText w:val="%1.%2.%3.%4.%5"/>
      <w:lvlJc w:val="left"/>
      <w:pPr>
        <w:tabs>
          <w:tab w:val="num" w:pos="4709"/>
        </w:tabs>
        <w:ind w:left="4349"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Letter"/>
      <w:lvlText w:val="(%6)"/>
      <w:lvlJc w:val="left"/>
      <w:pPr>
        <w:tabs>
          <w:tab w:val="num" w:pos="5058"/>
        </w:tabs>
        <w:ind w:left="5058" w:hanging="720"/>
      </w:pPr>
      <w:rPr>
        <w:rFonts w:ascii="Arial" w:hAnsi="Arial" w:hint="default"/>
        <w:sz w:val="20"/>
      </w:rPr>
    </w:lvl>
    <w:lvl w:ilvl="6">
      <w:start w:val="1"/>
      <w:numFmt w:val="lowerRoman"/>
      <w:lvlText w:val="(%7)"/>
      <w:lvlJc w:val="left"/>
      <w:pPr>
        <w:tabs>
          <w:tab w:val="num" w:pos="5761"/>
        </w:tabs>
        <w:ind w:left="5761" w:hanging="720"/>
      </w:pPr>
      <w:rPr>
        <w:rFonts w:ascii="Arial" w:hAnsi="Arial" w:hint="default"/>
        <w:b w:val="0"/>
        <w:i w:val="0"/>
        <w:sz w:val="20"/>
      </w:rPr>
    </w:lvl>
    <w:lvl w:ilvl="7">
      <w:start w:val="1"/>
      <w:numFmt w:val="bullet"/>
      <w:lvlText w:val=""/>
      <w:lvlJc w:val="left"/>
      <w:pPr>
        <w:tabs>
          <w:tab w:val="num" w:pos="6447"/>
        </w:tabs>
        <w:ind w:left="6447" w:hanging="720"/>
      </w:pPr>
      <w:rPr>
        <w:rFonts w:ascii="Symbol" w:hAnsi="Symbol" w:hint="default"/>
      </w:rPr>
    </w:lvl>
    <w:lvl w:ilvl="8">
      <w:start w:val="1"/>
      <w:numFmt w:val="bullet"/>
      <w:lvlText w:val=""/>
      <w:lvlJc w:val="left"/>
      <w:pPr>
        <w:tabs>
          <w:tab w:val="num" w:pos="7155"/>
        </w:tabs>
        <w:ind w:left="7155" w:hanging="720"/>
      </w:pPr>
      <w:rPr>
        <w:rFonts w:ascii="Symbol" w:hAnsi="Symbol" w:hint="default"/>
      </w:rPr>
    </w:lvl>
  </w:abstractNum>
  <w:abstractNum w:abstractNumId="4" w15:restartNumberingAfterBreak="0">
    <w:nsid w:val="03A3456E"/>
    <w:multiLevelType w:val="hybridMultilevel"/>
    <w:tmpl w:val="63900874"/>
    <w:lvl w:ilvl="0" w:tplc="61267D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C23AE0"/>
    <w:multiLevelType w:val="hybridMultilevel"/>
    <w:tmpl w:val="CAEC4796"/>
    <w:lvl w:ilvl="0" w:tplc="539028AC">
      <w:start w:val="1"/>
      <w:numFmt w:val="decimal"/>
      <w:lvlText w:val="%1."/>
      <w:lvlJc w:val="left"/>
      <w:pPr>
        <w:ind w:left="720" w:hanging="360"/>
      </w:pPr>
      <w:rPr>
        <w:rFonts w:hint="default"/>
        <w:b/>
        <w:color w:val="00000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7A3C37"/>
    <w:multiLevelType w:val="hybridMultilevel"/>
    <w:tmpl w:val="2F868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7A1350"/>
    <w:multiLevelType w:val="multilevel"/>
    <w:tmpl w:val="4028C2A6"/>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81374AA"/>
    <w:multiLevelType w:val="hybridMultilevel"/>
    <w:tmpl w:val="939AE960"/>
    <w:lvl w:ilvl="0" w:tplc="033EE282">
      <w:start w:val="7894"/>
      <w:numFmt w:val="bullet"/>
      <w:lvlText w:val="-"/>
      <w:lvlJc w:val="left"/>
      <w:pPr>
        <w:ind w:left="1287"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0B946799"/>
    <w:multiLevelType w:val="hybridMultilevel"/>
    <w:tmpl w:val="3FA29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B12D2B"/>
    <w:multiLevelType w:val="hybridMultilevel"/>
    <w:tmpl w:val="5F1C4AE0"/>
    <w:lvl w:ilvl="0" w:tplc="0809000F">
      <w:start w:val="1"/>
      <w:numFmt w:val="decimal"/>
      <w:lvlText w:val="%1."/>
      <w:lvlJc w:val="left"/>
      <w:pPr>
        <w:ind w:left="720" w:hanging="360"/>
      </w:pPr>
      <w:rPr>
        <w:rFonts w:hint="default"/>
      </w:rPr>
    </w:lvl>
    <w:lvl w:ilvl="1" w:tplc="0262D7F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954586"/>
    <w:multiLevelType w:val="hybridMultilevel"/>
    <w:tmpl w:val="C8BED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060BAB"/>
    <w:multiLevelType w:val="hybridMultilevel"/>
    <w:tmpl w:val="F4D640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8F0B66"/>
    <w:multiLevelType w:val="multilevel"/>
    <w:tmpl w:val="F2506CF6"/>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F144A9"/>
    <w:multiLevelType w:val="multilevel"/>
    <w:tmpl w:val="BE4E5F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DA48B3"/>
    <w:multiLevelType w:val="multilevel"/>
    <w:tmpl w:val="9976D78C"/>
    <w:lvl w:ilvl="0">
      <w:start w:val="1"/>
      <w:numFmt w:val="decimal"/>
      <w:lvlText w:val="%1"/>
      <w:lvlJc w:val="left"/>
      <w:pPr>
        <w:ind w:left="1155" w:hanging="1155"/>
      </w:pPr>
      <w:rPr>
        <w:rFonts w:hint="default"/>
      </w:rPr>
    </w:lvl>
    <w:lvl w:ilvl="1">
      <w:start w:val="1"/>
      <w:numFmt w:val="decimal"/>
      <w:lvlText w:val="%1.%2"/>
      <w:lvlJc w:val="left"/>
      <w:pPr>
        <w:ind w:left="1364" w:hanging="1155"/>
      </w:pPr>
      <w:rPr>
        <w:rFonts w:hint="default"/>
      </w:rPr>
    </w:lvl>
    <w:lvl w:ilvl="2">
      <w:start w:val="1"/>
      <w:numFmt w:val="decimal"/>
      <w:lvlText w:val="%1.%2.%3"/>
      <w:lvlJc w:val="left"/>
      <w:pPr>
        <w:ind w:left="1573" w:hanging="1155"/>
      </w:pPr>
      <w:rPr>
        <w:rFonts w:hint="default"/>
      </w:rPr>
    </w:lvl>
    <w:lvl w:ilvl="3">
      <w:start w:val="1"/>
      <w:numFmt w:val="decimal"/>
      <w:lvlText w:val="%1.%2.%3.%4"/>
      <w:lvlJc w:val="left"/>
      <w:pPr>
        <w:ind w:left="1782" w:hanging="1155"/>
      </w:pPr>
      <w:rPr>
        <w:rFonts w:hint="default"/>
      </w:rPr>
    </w:lvl>
    <w:lvl w:ilvl="4">
      <w:start w:val="1"/>
      <w:numFmt w:val="decimal"/>
      <w:lvlText w:val="%1.%2.%3.%4.%5"/>
      <w:lvlJc w:val="left"/>
      <w:pPr>
        <w:ind w:left="1991" w:hanging="1155"/>
      </w:pPr>
      <w:rPr>
        <w:rFonts w:hint="default"/>
      </w:rPr>
    </w:lvl>
    <w:lvl w:ilvl="5">
      <w:start w:val="1"/>
      <w:numFmt w:val="decimal"/>
      <w:lvlText w:val="%1.%2.%3.%4.%5.%6"/>
      <w:lvlJc w:val="left"/>
      <w:pPr>
        <w:ind w:left="2200" w:hanging="1155"/>
      </w:pPr>
      <w:rPr>
        <w:rFonts w:hint="default"/>
      </w:rPr>
    </w:lvl>
    <w:lvl w:ilvl="6">
      <w:start w:val="1"/>
      <w:numFmt w:val="decimal"/>
      <w:lvlText w:val="%1.%2.%3.%4.%5.%6.%7"/>
      <w:lvlJc w:val="left"/>
      <w:pPr>
        <w:ind w:left="2694" w:hanging="1440"/>
      </w:pPr>
      <w:rPr>
        <w:rFonts w:hint="default"/>
      </w:rPr>
    </w:lvl>
    <w:lvl w:ilvl="7">
      <w:start w:val="1"/>
      <w:numFmt w:val="decimal"/>
      <w:lvlText w:val="%1.%2.%3.%4.%5.%6.%7.%8"/>
      <w:lvlJc w:val="left"/>
      <w:pPr>
        <w:ind w:left="2903" w:hanging="1440"/>
      </w:pPr>
      <w:rPr>
        <w:rFonts w:hint="default"/>
      </w:rPr>
    </w:lvl>
    <w:lvl w:ilvl="8">
      <w:start w:val="1"/>
      <w:numFmt w:val="decimal"/>
      <w:lvlText w:val="%1.%2.%3.%4.%5.%6.%7.%8.%9"/>
      <w:lvlJc w:val="left"/>
      <w:pPr>
        <w:ind w:left="3472" w:hanging="1800"/>
      </w:pPr>
      <w:rPr>
        <w:rFonts w:hint="default"/>
      </w:rPr>
    </w:lvl>
  </w:abstractNum>
  <w:abstractNum w:abstractNumId="16" w15:restartNumberingAfterBreak="0">
    <w:nsid w:val="199768CE"/>
    <w:multiLevelType w:val="hybridMultilevel"/>
    <w:tmpl w:val="E28CB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A206D7F"/>
    <w:multiLevelType w:val="multilevel"/>
    <w:tmpl w:val="FE84C3CC"/>
    <w:lvl w:ilvl="0">
      <w:start w:val="1"/>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1DF85F76"/>
    <w:multiLevelType w:val="multilevel"/>
    <w:tmpl w:val="F466A882"/>
    <w:styleLink w:val="List33"/>
    <w:lvl w:ilvl="0">
      <w:numFmt w:val="bullet"/>
      <w:lvlText w:val="•"/>
      <w:lvlJc w:val="left"/>
      <w:pPr>
        <w:tabs>
          <w:tab w:val="num" w:pos="379"/>
        </w:tabs>
        <w:ind w:left="379" w:hanging="237"/>
      </w:pPr>
      <w:rPr>
        <w:rFonts w:ascii="Arial" w:eastAsia="Arial" w:hAnsi="Arial" w:cs="Arial"/>
        <w:color w:val="5FB4A7"/>
        <w:position w:val="0"/>
        <w:sz w:val="24"/>
        <w:szCs w:val="24"/>
      </w:rPr>
    </w:lvl>
    <w:lvl w:ilvl="1">
      <w:start w:val="1"/>
      <w:numFmt w:val="bullet"/>
      <w:lvlText w:val="o"/>
      <w:lvlJc w:val="left"/>
      <w:pPr>
        <w:tabs>
          <w:tab w:val="num" w:pos="1380"/>
        </w:tabs>
        <w:ind w:left="1380" w:hanging="300"/>
      </w:pPr>
      <w:rPr>
        <w:rFonts w:ascii="Arial" w:eastAsia="Arial" w:hAnsi="Arial" w:cs="Arial"/>
        <w:color w:val="5FB4A7"/>
        <w:position w:val="0"/>
        <w:sz w:val="20"/>
        <w:szCs w:val="20"/>
      </w:rPr>
    </w:lvl>
    <w:lvl w:ilvl="2">
      <w:start w:val="1"/>
      <w:numFmt w:val="bullet"/>
      <w:lvlText w:val="▪"/>
      <w:lvlJc w:val="left"/>
      <w:pPr>
        <w:tabs>
          <w:tab w:val="num" w:pos="2100"/>
        </w:tabs>
        <w:ind w:left="2100" w:hanging="300"/>
      </w:pPr>
      <w:rPr>
        <w:rFonts w:ascii="Arial" w:eastAsia="Arial" w:hAnsi="Arial" w:cs="Arial"/>
        <w:color w:val="5FB4A7"/>
        <w:position w:val="0"/>
        <w:sz w:val="20"/>
        <w:szCs w:val="20"/>
      </w:rPr>
    </w:lvl>
    <w:lvl w:ilvl="3">
      <w:start w:val="1"/>
      <w:numFmt w:val="bullet"/>
      <w:lvlText w:val="•"/>
      <w:lvlJc w:val="left"/>
      <w:pPr>
        <w:tabs>
          <w:tab w:val="num" w:pos="2820"/>
        </w:tabs>
        <w:ind w:left="2820" w:hanging="300"/>
      </w:pPr>
      <w:rPr>
        <w:rFonts w:ascii="Arial" w:eastAsia="Arial" w:hAnsi="Arial" w:cs="Arial"/>
        <w:color w:val="5FB4A7"/>
        <w:position w:val="0"/>
        <w:sz w:val="20"/>
        <w:szCs w:val="20"/>
      </w:rPr>
    </w:lvl>
    <w:lvl w:ilvl="4">
      <w:start w:val="1"/>
      <w:numFmt w:val="bullet"/>
      <w:lvlText w:val="o"/>
      <w:lvlJc w:val="left"/>
      <w:pPr>
        <w:tabs>
          <w:tab w:val="num" w:pos="3540"/>
        </w:tabs>
        <w:ind w:left="3540" w:hanging="300"/>
      </w:pPr>
      <w:rPr>
        <w:rFonts w:ascii="Arial" w:eastAsia="Arial" w:hAnsi="Arial" w:cs="Arial"/>
        <w:color w:val="5FB4A7"/>
        <w:position w:val="0"/>
        <w:sz w:val="20"/>
        <w:szCs w:val="20"/>
      </w:rPr>
    </w:lvl>
    <w:lvl w:ilvl="5">
      <w:start w:val="1"/>
      <w:numFmt w:val="bullet"/>
      <w:lvlText w:val="▪"/>
      <w:lvlJc w:val="left"/>
      <w:pPr>
        <w:tabs>
          <w:tab w:val="num" w:pos="4260"/>
        </w:tabs>
        <w:ind w:left="4260" w:hanging="300"/>
      </w:pPr>
      <w:rPr>
        <w:rFonts w:ascii="Arial" w:eastAsia="Arial" w:hAnsi="Arial" w:cs="Arial"/>
        <w:color w:val="5FB4A7"/>
        <w:position w:val="0"/>
        <w:sz w:val="20"/>
        <w:szCs w:val="20"/>
      </w:rPr>
    </w:lvl>
    <w:lvl w:ilvl="6">
      <w:start w:val="1"/>
      <w:numFmt w:val="bullet"/>
      <w:lvlText w:val="•"/>
      <w:lvlJc w:val="left"/>
      <w:pPr>
        <w:tabs>
          <w:tab w:val="num" w:pos="4980"/>
        </w:tabs>
        <w:ind w:left="4980" w:hanging="300"/>
      </w:pPr>
      <w:rPr>
        <w:rFonts w:ascii="Arial" w:eastAsia="Arial" w:hAnsi="Arial" w:cs="Arial"/>
        <w:color w:val="5FB4A7"/>
        <w:position w:val="0"/>
        <w:sz w:val="20"/>
        <w:szCs w:val="20"/>
      </w:rPr>
    </w:lvl>
    <w:lvl w:ilvl="7">
      <w:start w:val="1"/>
      <w:numFmt w:val="bullet"/>
      <w:lvlText w:val="o"/>
      <w:lvlJc w:val="left"/>
      <w:pPr>
        <w:tabs>
          <w:tab w:val="num" w:pos="5700"/>
        </w:tabs>
        <w:ind w:left="5700" w:hanging="300"/>
      </w:pPr>
      <w:rPr>
        <w:rFonts w:ascii="Arial" w:eastAsia="Arial" w:hAnsi="Arial" w:cs="Arial"/>
        <w:color w:val="5FB4A7"/>
        <w:position w:val="0"/>
        <w:sz w:val="20"/>
        <w:szCs w:val="20"/>
      </w:rPr>
    </w:lvl>
    <w:lvl w:ilvl="8">
      <w:start w:val="1"/>
      <w:numFmt w:val="bullet"/>
      <w:lvlText w:val="▪"/>
      <w:lvlJc w:val="left"/>
      <w:pPr>
        <w:tabs>
          <w:tab w:val="num" w:pos="6420"/>
        </w:tabs>
        <w:ind w:left="6420" w:hanging="300"/>
      </w:pPr>
      <w:rPr>
        <w:rFonts w:ascii="Arial" w:eastAsia="Arial" w:hAnsi="Arial" w:cs="Arial"/>
        <w:color w:val="5FB4A7"/>
        <w:position w:val="0"/>
        <w:sz w:val="20"/>
        <w:szCs w:val="20"/>
      </w:rPr>
    </w:lvl>
  </w:abstractNum>
  <w:abstractNum w:abstractNumId="19" w15:restartNumberingAfterBreak="0">
    <w:nsid w:val="20661F8C"/>
    <w:multiLevelType w:val="hybridMultilevel"/>
    <w:tmpl w:val="6EDEC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7A42F6"/>
    <w:multiLevelType w:val="hybridMultilevel"/>
    <w:tmpl w:val="EAE0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8F3513"/>
    <w:multiLevelType w:val="hybridMultilevel"/>
    <w:tmpl w:val="8E061180"/>
    <w:lvl w:ilvl="0" w:tplc="863E63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310540"/>
    <w:multiLevelType w:val="hybridMultilevel"/>
    <w:tmpl w:val="2578CB9E"/>
    <w:lvl w:ilvl="0" w:tplc="187A555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F003F6"/>
    <w:multiLevelType w:val="hybridMultilevel"/>
    <w:tmpl w:val="253267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1C1D2D"/>
    <w:multiLevelType w:val="hybridMultilevel"/>
    <w:tmpl w:val="670CD3AA"/>
    <w:lvl w:ilvl="0" w:tplc="7DE42656">
      <w:start w:val="1"/>
      <w:numFmt w:val="bullet"/>
      <w:pStyle w:val="Bulletlist1"/>
      <w:lvlText w:val=""/>
      <w:lvlJc w:val="left"/>
      <w:pPr>
        <w:ind w:left="1440" w:hanging="360"/>
      </w:pPr>
      <w:rPr>
        <w:rFonts w:ascii="Symbol" w:hAnsi="Symbol" w:hint="default"/>
        <w:b w:val="0"/>
        <w:i w:val="0"/>
        <w:sz w:val="24"/>
      </w:rPr>
    </w:lvl>
    <w:lvl w:ilvl="1" w:tplc="D92AC66C">
      <w:start w:val="1"/>
      <w:numFmt w:val="bullet"/>
      <w:pStyle w:val="Bulletlis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D94C4E"/>
    <w:multiLevelType w:val="hybridMultilevel"/>
    <w:tmpl w:val="46823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CB67CE5"/>
    <w:multiLevelType w:val="multilevel"/>
    <w:tmpl w:val="776625AC"/>
    <w:lvl w:ilvl="0">
      <w:start w:val="1"/>
      <w:numFmt w:val="decimal"/>
      <w:lvlText w:val="%1."/>
      <w:lvlJc w:val="left"/>
      <w:pPr>
        <w:ind w:left="360" w:hanging="360"/>
      </w:pPr>
      <w:rPr>
        <w:rFonts w:hint="default"/>
      </w:rPr>
    </w:lvl>
    <w:lvl w:ilvl="1">
      <w:start w:val="1"/>
      <w:numFmt w:val="bullet"/>
      <w:lvlText w:val=""/>
      <w:lvlJc w:val="left"/>
      <w:pPr>
        <w:ind w:left="792" w:hanging="45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D4A2FD9"/>
    <w:multiLevelType w:val="hybridMultilevel"/>
    <w:tmpl w:val="C5A017FA"/>
    <w:lvl w:ilvl="0" w:tplc="1110D7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F5800AF"/>
    <w:multiLevelType w:val="hybridMultilevel"/>
    <w:tmpl w:val="B15A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08E7C85"/>
    <w:multiLevelType w:val="hybridMultilevel"/>
    <w:tmpl w:val="79D0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D36DD6"/>
    <w:multiLevelType w:val="hybridMultilevel"/>
    <w:tmpl w:val="C0062E8A"/>
    <w:lvl w:ilvl="0" w:tplc="B8820066">
      <w:start w:val="1"/>
      <w:numFmt w:val="decimal"/>
      <w:pStyle w:val="Caption"/>
      <w:lvlText w:val="Table %1."/>
      <w:lvlJc w:val="left"/>
      <w:pPr>
        <w:ind w:left="720" w:hanging="360"/>
      </w:pPr>
      <w:rPr>
        <w:b w:val="0"/>
        <w:bCs w:val="0"/>
        <w:i w:val="0"/>
        <w:iCs w:val="0"/>
        <w:caps w:val="0"/>
        <w:smallCaps w:val="0"/>
        <w:strike w:val="0"/>
        <w:dstrike w:val="0"/>
        <w:noProof w:val="0"/>
        <w:vanish w:val="0"/>
        <w:color w:val="42556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432A29"/>
    <w:multiLevelType w:val="hybridMultilevel"/>
    <w:tmpl w:val="4EB6FE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18439A8"/>
    <w:multiLevelType w:val="hybridMultilevel"/>
    <w:tmpl w:val="30EA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80437C"/>
    <w:multiLevelType w:val="multilevel"/>
    <w:tmpl w:val="564AF15E"/>
    <w:lvl w:ilvl="0">
      <w:start w:val="3"/>
      <w:numFmt w:val="decimal"/>
      <w:lvlText w:val="%1."/>
      <w:lvlJc w:val="left"/>
      <w:pPr>
        <w:ind w:left="360" w:hanging="360"/>
      </w:pPr>
      <w:rPr>
        <w:rFonts w:eastAsiaTheme="minorHAnsi" w:hint="default"/>
      </w:rPr>
    </w:lvl>
    <w:lvl w:ilvl="1">
      <w:start w:val="1"/>
      <w:numFmt w:val="decimal"/>
      <w:lvlText w:val="%1.%2."/>
      <w:lvlJc w:val="left"/>
      <w:pPr>
        <w:ind w:left="1080" w:hanging="72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34" w15:restartNumberingAfterBreak="0">
    <w:nsid w:val="46A20863"/>
    <w:multiLevelType w:val="hybridMultilevel"/>
    <w:tmpl w:val="B7801C2E"/>
    <w:lvl w:ilvl="0" w:tplc="1DD6F4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660086"/>
    <w:multiLevelType w:val="multilevel"/>
    <w:tmpl w:val="BABAE03A"/>
    <w:lvl w:ilvl="0">
      <w:start w:val="1"/>
      <w:numFmt w:val="decimal"/>
      <w:lvlText w:val="%1."/>
      <w:lvlJc w:val="left"/>
      <w:pPr>
        <w:ind w:left="360" w:hanging="360"/>
      </w:pPr>
      <w:rPr>
        <w:rFonts w:hint="default"/>
      </w:rPr>
    </w:lvl>
    <w:lvl w:ilvl="1">
      <w:start w:val="1"/>
      <w:numFmt w:val="bullet"/>
      <w:lvlText w:val=""/>
      <w:lvlJc w:val="left"/>
      <w:pPr>
        <w:ind w:left="792" w:hanging="45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B9D948C"/>
    <w:multiLevelType w:val="hybridMultilevel"/>
    <w:tmpl w:val="AB2A73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EAD0C44"/>
    <w:multiLevelType w:val="hybridMultilevel"/>
    <w:tmpl w:val="9B2C5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F42974"/>
    <w:multiLevelType w:val="hybridMultilevel"/>
    <w:tmpl w:val="FC3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13110C"/>
    <w:multiLevelType w:val="multilevel"/>
    <w:tmpl w:val="FBB61AAE"/>
    <w:lvl w:ilvl="0">
      <w:start w:val="5"/>
      <w:numFmt w:val="decimal"/>
      <w:lvlText w:val="%1."/>
      <w:lvlJc w:val="left"/>
      <w:pPr>
        <w:ind w:left="360" w:hanging="360"/>
      </w:pPr>
      <w:rPr>
        <w:rFonts w:ascii="Arial" w:eastAsia="Calibri" w:hAnsi="Arial" w:cs="Arial" w:hint="default"/>
        <w:sz w:val="22"/>
        <w:szCs w:val="22"/>
      </w:rPr>
    </w:lvl>
    <w:lvl w:ilvl="1">
      <w:start w:val="1"/>
      <w:numFmt w:val="decimal"/>
      <w:lvlText w:val="%1.%2."/>
      <w:lvlJc w:val="left"/>
      <w:pPr>
        <w:ind w:left="720" w:hanging="360"/>
      </w:pPr>
      <w:rPr>
        <w:rFonts w:ascii="Arial" w:eastAsia="Calibri" w:hAnsi="Arial" w:cs="Arial" w:hint="default"/>
        <w:sz w:val="22"/>
        <w:szCs w:val="22"/>
      </w:rPr>
    </w:lvl>
    <w:lvl w:ilvl="2">
      <w:start w:val="1"/>
      <w:numFmt w:val="decimal"/>
      <w:lvlText w:val="%1.%2.%3."/>
      <w:lvlJc w:val="left"/>
      <w:pPr>
        <w:ind w:left="1440" w:hanging="720"/>
      </w:pPr>
      <w:rPr>
        <w:rFonts w:ascii="Calibri" w:eastAsia="Calibri" w:hAnsi="Calibri" w:hint="default"/>
        <w:sz w:val="18"/>
      </w:rPr>
    </w:lvl>
    <w:lvl w:ilvl="3">
      <w:start w:val="1"/>
      <w:numFmt w:val="decimal"/>
      <w:lvlText w:val="%1.%2.%3.%4."/>
      <w:lvlJc w:val="left"/>
      <w:pPr>
        <w:ind w:left="1800" w:hanging="720"/>
      </w:pPr>
      <w:rPr>
        <w:rFonts w:ascii="Calibri" w:eastAsia="Calibri" w:hAnsi="Calibri" w:hint="default"/>
        <w:sz w:val="18"/>
      </w:rPr>
    </w:lvl>
    <w:lvl w:ilvl="4">
      <w:start w:val="1"/>
      <w:numFmt w:val="decimal"/>
      <w:lvlText w:val="%1.%2.%3.%4.%5."/>
      <w:lvlJc w:val="left"/>
      <w:pPr>
        <w:ind w:left="2520" w:hanging="1080"/>
      </w:pPr>
      <w:rPr>
        <w:rFonts w:ascii="Calibri" w:eastAsia="Calibri" w:hAnsi="Calibri" w:hint="default"/>
        <w:sz w:val="18"/>
      </w:rPr>
    </w:lvl>
    <w:lvl w:ilvl="5">
      <w:start w:val="1"/>
      <w:numFmt w:val="decimal"/>
      <w:lvlText w:val="%1.%2.%3.%4.%5.%6."/>
      <w:lvlJc w:val="left"/>
      <w:pPr>
        <w:ind w:left="2880" w:hanging="1080"/>
      </w:pPr>
      <w:rPr>
        <w:rFonts w:ascii="Calibri" w:eastAsia="Calibri" w:hAnsi="Calibri" w:hint="default"/>
        <w:sz w:val="18"/>
      </w:rPr>
    </w:lvl>
    <w:lvl w:ilvl="6">
      <w:start w:val="1"/>
      <w:numFmt w:val="decimal"/>
      <w:lvlText w:val="%1.%2.%3.%4.%5.%6.%7."/>
      <w:lvlJc w:val="left"/>
      <w:pPr>
        <w:ind w:left="3600" w:hanging="1440"/>
      </w:pPr>
      <w:rPr>
        <w:rFonts w:ascii="Calibri" w:eastAsia="Calibri" w:hAnsi="Calibri" w:hint="default"/>
        <w:sz w:val="18"/>
      </w:rPr>
    </w:lvl>
    <w:lvl w:ilvl="7">
      <w:start w:val="1"/>
      <w:numFmt w:val="decimal"/>
      <w:lvlText w:val="%1.%2.%3.%4.%5.%6.%7.%8."/>
      <w:lvlJc w:val="left"/>
      <w:pPr>
        <w:ind w:left="3960" w:hanging="1440"/>
      </w:pPr>
      <w:rPr>
        <w:rFonts w:ascii="Calibri" w:eastAsia="Calibri" w:hAnsi="Calibri" w:hint="default"/>
        <w:sz w:val="18"/>
      </w:rPr>
    </w:lvl>
    <w:lvl w:ilvl="8">
      <w:start w:val="1"/>
      <w:numFmt w:val="decimal"/>
      <w:lvlText w:val="%1.%2.%3.%4.%5.%6.%7.%8.%9."/>
      <w:lvlJc w:val="left"/>
      <w:pPr>
        <w:ind w:left="4680" w:hanging="1800"/>
      </w:pPr>
      <w:rPr>
        <w:rFonts w:ascii="Calibri" w:eastAsia="Calibri" w:hAnsi="Calibri" w:hint="default"/>
        <w:sz w:val="18"/>
      </w:rPr>
    </w:lvl>
  </w:abstractNum>
  <w:abstractNum w:abstractNumId="40" w15:restartNumberingAfterBreak="0">
    <w:nsid w:val="54633449"/>
    <w:multiLevelType w:val="hybridMultilevel"/>
    <w:tmpl w:val="8086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7D2FA0"/>
    <w:multiLevelType w:val="multilevel"/>
    <w:tmpl w:val="5B3A1E28"/>
    <w:lvl w:ilvl="0">
      <w:start w:val="1"/>
      <w:numFmt w:val="decimal"/>
      <w:lvlText w:val="%1."/>
      <w:lvlJc w:val="left"/>
      <w:pPr>
        <w:ind w:left="360" w:hanging="360"/>
      </w:pPr>
      <w:rPr>
        <w:rFonts w:hint="default"/>
      </w:rPr>
    </w:lvl>
    <w:lvl w:ilvl="1">
      <w:start w:val="1"/>
      <w:numFmt w:val="bullet"/>
      <w:lvlText w:val=""/>
      <w:lvlJc w:val="left"/>
      <w:pPr>
        <w:ind w:left="792" w:hanging="45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7330BB6"/>
    <w:multiLevelType w:val="hybridMultilevel"/>
    <w:tmpl w:val="D8526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80462BE"/>
    <w:multiLevelType w:val="multilevel"/>
    <w:tmpl w:val="7A3E1762"/>
    <w:lvl w:ilvl="0">
      <w:start w:val="1"/>
      <w:numFmt w:val="decimal"/>
      <w:pStyle w:val="Sectionheading"/>
      <w:lvlText w:val="%1.0"/>
      <w:lvlJc w:val="left"/>
      <w:pPr>
        <w:ind w:left="720" w:hanging="360"/>
      </w:pPr>
      <w:rPr>
        <w:rFonts w:hint="default"/>
      </w:rPr>
    </w:lvl>
    <w:lvl w:ilvl="1">
      <w:start w:val="1"/>
      <w:numFmt w:val="decimal"/>
      <w:pStyle w:val="Sub-heading"/>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4" w15:restartNumberingAfterBreak="0">
    <w:nsid w:val="5A165094"/>
    <w:multiLevelType w:val="hybridMultilevel"/>
    <w:tmpl w:val="BC00EE10"/>
    <w:lvl w:ilvl="0" w:tplc="706C7A4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B744A46"/>
    <w:multiLevelType w:val="hybridMultilevel"/>
    <w:tmpl w:val="4DE4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8E7C0F"/>
    <w:multiLevelType w:val="hybridMultilevel"/>
    <w:tmpl w:val="F4D640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DE85049"/>
    <w:multiLevelType w:val="multilevel"/>
    <w:tmpl w:val="B096F8D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5E884B57"/>
    <w:multiLevelType w:val="hybridMultilevel"/>
    <w:tmpl w:val="F5F4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FFD328C"/>
    <w:multiLevelType w:val="hybridMultilevel"/>
    <w:tmpl w:val="35FEA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FFE4D2B"/>
    <w:multiLevelType w:val="hybridMultilevel"/>
    <w:tmpl w:val="568EE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8D55DB"/>
    <w:multiLevelType w:val="hybridMultilevel"/>
    <w:tmpl w:val="BF18894C"/>
    <w:lvl w:ilvl="0" w:tplc="C89E1296">
      <w:start w:val="1"/>
      <w:numFmt w:val="lowerLetter"/>
      <w:lvlText w:val="(%1)"/>
      <w:lvlJc w:val="left"/>
      <w:pPr>
        <w:ind w:left="107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2D66F9A"/>
    <w:multiLevelType w:val="hybridMultilevel"/>
    <w:tmpl w:val="A23C48C0"/>
    <w:lvl w:ilvl="0" w:tplc="D08C1F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64A6E02"/>
    <w:multiLevelType w:val="hybridMultilevel"/>
    <w:tmpl w:val="430C7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77D0600"/>
    <w:multiLevelType w:val="hybridMultilevel"/>
    <w:tmpl w:val="4F34D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7CD0009"/>
    <w:multiLevelType w:val="hybridMultilevel"/>
    <w:tmpl w:val="31C842B8"/>
    <w:lvl w:ilvl="0" w:tplc="08090001">
      <w:start w:val="1"/>
      <w:numFmt w:val="bullet"/>
      <w:lvlText w:val=""/>
      <w:lvlJc w:val="left"/>
      <w:pPr>
        <w:ind w:left="1740" w:hanging="360"/>
      </w:pPr>
      <w:rPr>
        <w:rFonts w:ascii="Symbol" w:hAnsi="Symbol" w:hint="default"/>
      </w:rPr>
    </w:lvl>
    <w:lvl w:ilvl="1" w:tplc="08090003">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56" w15:restartNumberingAfterBreak="0">
    <w:nsid w:val="681361B1"/>
    <w:multiLevelType w:val="multilevel"/>
    <w:tmpl w:val="FFD0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8890F30"/>
    <w:multiLevelType w:val="multilevel"/>
    <w:tmpl w:val="9BAA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A13320C"/>
    <w:multiLevelType w:val="hybridMultilevel"/>
    <w:tmpl w:val="800CD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AB573F0"/>
    <w:multiLevelType w:val="multilevel"/>
    <w:tmpl w:val="848A0030"/>
    <w:lvl w:ilvl="0">
      <w:start w:val="1"/>
      <w:numFmt w:val="decimal"/>
      <w:lvlText w:val="%1."/>
      <w:lvlJc w:val="left"/>
      <w:pPr>
        <w:ind w:left="360" w:hanging="360"/>
      </w:pPr>
      <w:rPr>
        <w:rFonts w:hint="default"/>
      </w:rPr>
    </w:lvl>
    <w:lvl w:ilvl="1">
      <w:start w:val="1"/>
      <w:numFmt w:val="bullet"/>
      <w:lvlText w:val=""/>
      <w:lvlJc w:val="left"/>
      <w:pPr>
        <w:ind w:left="792" w:hanging="45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C77665D"/>
    <w:multiLevelType w:val="multilevel"/>
    <w:tmpl w:val="B1FA5FAE"/>
    <w:lvl w:ilvl="0">
      <w:start w:val="3"/>
      <w:numFmt w:val="decimal"/>
      <w:lvlText w:val="%1."/>
      <w:lvlJc w:val="left"/>
      <w:pPr>
        <w:ind w:left="360" w:hanging="360"/>
      </w:pPr>
      <w:rPr>
        <w:rFonts w:hint="default"/>
      </w:rPr>
    </w:lvl>
    <w:lvl w:ilvl="1">
      <w:start w:val="5"/>
      <w:numFmt w:val="decimal"/>
      <w:lvlText w:val="%1.%2."/>
      <w:lvlJc w:val="left"/>
      <w:pPr>
        <w:ind w:left="720" w:hanging="720"/>
      </w:pPr>
      <w:rPr>
        <w:rFonts w:ascii="Arial" w:hAnsi="Arial" w:cs="Arial"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DD56699"/>
    <w:multiLevelType w:val="multilevel"/>
    <w:tmpl w:val="332C7E12"/>
    <w:lvl w:ilvl="0">
      <w:start w:val="1"/>
      <w:numFmt w:val="decimal"/>
      <w:lvlText w:val="%1."/>
      <w:lvlJc w:val="left"/>
      <w:pPr>
        <w:ind w:left="360" w:hanging="360"/>
      </w:pPr>
      <w:rPr>
        <w:rFonts w:hint="default"/>
      </w:rPr>
    </w:lvl>
    <w:lvl w:ilvl="1">
      <w:start w:val="1"/>
      <w:numFmt w:val="decimal"/>
      <w:suff w:val="space"/>
      <w:lvlText w:val="%1.%2."/>
      <w:lvlJc w:val="left"/>
      <w:pPr>
        <w:ind w:left="792" w:hanging="45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E1B4723"/>
    <w:multiLevelType w:val="multilevel"/>
    <w:tmpl w:val="604EE4FA"/>
    <w:lvl w:ilvl="0">
      <w:start w:val="1"/>
      <w:numFmt w:val="decimal"/>
      <w:lvlText w:val="%1."/>
      <w:lvlJc w:val="left"/>
      <w:pPr>
        <w:ind w:left="360" w:hanging="360"/>
      </w:pPr>
      <w:rPr>
        <w:rFonts w:hint="default"/>
      </w:rPr>
    </w:lvl>
    <w:lvl w:ilvl="1">
      <w:start w:val="1"/>
      <w:numFmt w:val="bullet"/>
      <w:lvlText w:val=""/>
      <w:lvlJc w:val="left"/>
      <w:pPr>
        <w:ind w:left="792" w:hanging="452"/>
      </w:pPr>
      <w:rPr>
        <w:rFonts w:ascii="Symbol" w:hAnsi="Symbol" w:hint="default"/>
      </w:rPr>
    </w:lvl>
    <w:lvl w:ilvl="2">
      <w:start w:val="1"/>
      <w:numFmt w:val="bullet"/>
      <w:lvlText w:val="o"/>
      <w:lvlJc w:val="left"/>
      <w:pPr>
        <w:ind w:left="1224" w:hanging="504"/>
      </w:pPr>
      <w:rPr>
        <w:rFonts w:ascii="Courier New" w:hAnsi="Courier New" w:cs="Courier New"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F5E47A1"/>
    <w:multiLevelType w:val="multilevel"/>
    <w:tmpl w:val="C68A2676"/>
    <w:lvl w:ilvl="0">
      <w:start w:val="3"/>
      <w:numFmt w:val="decimal"/>
      <w:lvlText w:val="%1."/>
      <w:lvlJc w:val="left"/>
      <w:pPr>
        <w:ind w:left="360" w:hanging="360"/>
      </w:pPr>
      <w:rPr>
        <w:rFonts w:ascii="Arial" w:hAnsi="Arial" w:cs="Arial" w:hint="default"/>
        <w:b/>
        <w:color w:val="auto"/>
        <w:sz w:val="22"/>
        <w:szCs w:val="22"/>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6FF3104E"/>
    <w:multiLevelType w:val="hybridMultilevel"/>
    <w:tmpl w:val="4E686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3321854"/>
    <w:multiLevelType w:val="hybridMultilevel"/>
    <w:tmpl w:val="8B3E6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4B525F9"/>
    <w:multiLevelType w:val="hybridMultilevel"/>
    <w:tmpl w:val="474231C4"/>
    <w:lvl w:ilvl="0" w:tplc="08090019">
      <w:start w:val="1"/>
      <w:numFmt w:val="lowerLetter"/>
      <w:lvlText w:val="%1."/>
      <w:lvlJc w:val="left"/>
      <w:pPr>
        <w:ind w:left="720" w:hanging="360"/>
      </w:pPr>
      <w:rPr>
        <w:rFonts w:hint="default"/>
      </w:rPr>
    </w:lvl>
    <w:lvl w:ilvl="1" w:tplc="033EE282">
      <w:start w:val="7894"/>
      <w:numFmt w:val="bullet"/>
      <w:lvlText w:val="-"/>
      <w:lvlJc w:val="left"/>
      <w:pPr>
        <w:ind w:left="1440" w:hanging="360"/>
      </w:pPr>
      <w:rPr>
        <w:rFonts w:ascii="Arial" w:eastAsiaTheme="minorHAnsi" w:hAnsi="Arial" w:cs="Arial" w:hint="default"/>
      </w:rPr>
    </w:lvl>
    <w:lvl w:ilvl="2" w:tplc="9646A0A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5D83019"/>
    <w:multiLevelType w:val="hybridMultilevel"/>
    <w:tmpl w:val="BC8246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77B07AB4"/>
    <w:multiLevelType w:val="hybridMultilevel"/>
    <w:tmpl w:val="55AC2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7D61255"/>
    <w:multiLevelType w:val="multilevel"/>
    <w:tmpl w:val="37308410"/>
    <w:lvl w:ilvl="0">
      <w:start w:val="1"/>
      <w:numFmt w:val="decimal"/>
      <w:pStyle w:val="TitleClause"/>
      <w:lvlText w:val="%1."/>
      <w:lvlJc w:val="left"/>
      <w:pPr>
        <w:tabs>
          <w:tab w:val="num" w:pos="720"/>
        </w:tabs>
        <w:ind w:left="720" w:hanging="720"/>
      </w:pPr>
      <w:rPr>
        <w:rFonts w:hint="default"/>
        <w:b/>
        <w:i w:val="0"/>
        <w:caps/>
        <w:color w:val="000000"/>
        <w:sz w:val="20"/>
      </w:rPr>
    </w:lvl>
    <w:lvl w:ilvl="1">
      <w:start w:val="1"/>
      <w:numFmt w:val="decimal"/>
      <w:pStyle w:val="Untitledsubclause1"/>
      <w:lvlText w:val="%1.%2"/>
      <w:lvlJc w:val="left"/>
      <w:pPr>
        <w:tabs>
          <w:tab w:val="num" w:pos="720"/>
        </w:tabs>
        <w:ind w:left="720" w:hanging="720"/>
      </w:pPr>
      <w:rPr>
        <w:rFonts w:hint="default"/>
        <w:b w:val="0"/>
        <w:i w:val="0"/>
        <w:caps w:val="0"/>
        <w:color w:val="000000"/>
        <w:sz w:val="20"/>
      </w:rPr>
    </w:lvl>
    <w:lvl w:ilvl="2">
      <w:start w:val="1"/>
      <w:numFmt w:val="lowerLetter"/>
      <w:pStyle w:val="Untitledsubclause2"/>
      <w:lvlText w:val="(%3)"/>
      <w:lvlJc w:val="left"/>
      <w:pPr>
        <w:tabs>
          <w:tab w:val="num" w:pos="1559"/>
        </w:tabs>
        <w:ind w:left="1134" w:hanging="567"/>
      </w:pPr>
      <w:rPr>
        <w:rFonts w:hint="default"/>
        <w:b w:val="0"/>
        <w:i w:val="0"/>
        <w:color w:val="000000"/>
        <w:sz w:val="20"/>
      </w:rPr>
    </w:lvl>
    <w:lvl w:ilvl="3">
      <w:start w:val="1"/>
      <w:numFmt w:val="lowerRoman"/>
      <w:pStyle w:val="Untitledsubclause3"/>
      <w:lvlText w:val="(%4)"/>
      <w:lvlJc w:val="left"/>
      <w:pPr>
        <w:tabs>
          <w:tab w:val="num" w:pos="2421"/>
        </w:tabs>
        <w:ind w:left="1701" w:hanging="567"/>
      </w:pPr>
      <w:rPr>
        <w:rFonts w:hint="default"/>
        <w:b w:val="0"/>
        <w:i w:val="0"/>
        <w:color w:val="000000"/>
        <w:sz w:val="20"/>
      </w:rPr>
    </w:lvl>
    <w:lvl w:ilvl="4">
      <w:start w:val="1"/>
      <w:numFmt w:val="upperLetter"/>
      <w:pStyle w:val="Untitledsubclause4"/>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70" w15:restartNumberingAfterBreak="0">
    <w:nsid w:val="79701B59"/>
    <w:multiLevelType w:val="hybridMultilevel"/>
    <w:tmpl w:val="CCC8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A880659"/>
    <w:multiLevelType w:val="hybridMultilevel"/>
    <w:tmpl w:val="4DF0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AC64B78"/>
    <w:multiLevelType w:val="hybridMultilevel"/>
    <w:tmpl w:val="0CD2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C2E3EA4"/>
    <w:multiLevelType w:val="multilevel"/>
    <w:tmpl w:val="0B3C798E"/>
    <w:lvl w:ilvl="0">
      <w:start w:val="1"/>
      <w:numFmt w:val="decimal"/>
      <w:lvlText w:val="%1."/>
      <w:lvlJc w:val="left"/>
      <w:pPr>
        <w:ind w:left="360" w:hanging="360"/>
      </w:pPr>
      <w:rPr>
        <w:rFonts w:hint="default"/>
      </w:rPr>
    </w:lvl>
    <w:lvl w:ilvl="1">
      <w:start w:val="1"/>
      <w:numFmt w:val="bullet"/>
      <w:lvlText w:val=""/>
      <w:lvlJc w:val="left"/>
      <w:pPr>
        <w:ind w:left="792" w:hanging="45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F9B30BE"/>
    <w:multiLevelType w:val="hybridMultilevel"/>
    <w:tmpl w:val="2CA4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61"/>
  </w:num>
  <w:num w:numId="4">
    <w:abstractNumId w:val="35"/>
  </w:num>
  <w:num w:numId="5">
    <w:abstractNumId w:val="62"/>
  </w:num>
  <w:num w:numId="6">
    <w:abstractNumId w:val="26"/>
  </w:num>
  <w:num w:numId="7">
    <w:abstractNumId w:val="73"/>
  </w:num>
  <w:num w:numId="8">
    <w:abstractNumId w:val="59"/>
  </w:num>
  <w:num w:numId="9">
    <w:abstractNumId w:val="41"/>
  </w:num>
  <w:num w:numId="10">
    <w:abstractNumId w:val="18"/>
  </w:num>
  <w:num w:numId="11">
    <w:abstractNumId w:val="43"/>
  </w:num>
  <w:num w:numId="12">
    <w:abstractNumId w:val="72"/>
  </w:num>
  <w:num w:numId="13">
    <w:abstractNumId w:val="40"/>
  </w:num>
  <w:num w:numId="14">
    <w:abstractNumId w:val="66"/>
  </w:num>
  <w:num w:numId="15">
    <w:abstractNumId w:val="4"/>
  </w:num>
  <w:num w:numId="16">
    <w:abstractNumId w:val="52"/>
  </w:num>
  <w:num w:numId="17">
    <w:abstractNumId w:val="1"/>
  </w:num>
  <w:num w:numId="18">
    <w:abstractNumId w:val="27"/>
  </w:num>
  <w:num w:numId="19">
    <w:abstractNumId w:val="51"/>
  </w:num>
  <w:num w:numId="20">
    <w:abstractNumId w:val="0"/>
  </w:num>
  <w:num w:numId="21">
    <w:abstractNumId w:val="10"/>
  </w:num>
  <w:num w:numId="22">
    <w:abstractNumId w:val="55"/>
  </w:num>
  <w:num w:numId="23">
    <w:abstractNumId w:val="17"/>
  </w:num>
  <w:num w:numId="24">
    <w:abstractNumId w:val="44"/>
  </w:num>
  <w:num w:numId="25">
    <w:abstractNumId w:val="14"/>
  </w:num>
  <w:num w:numId="26">
    <w:abstractNumId w:val="60"/>
  </w:num>
  <w:num w:numId="27">
    <w:abstractNumId w:val="42"/>
  </w:num>
  <w:num w:numId="28">
    <w:abstractNumId w:val="47"/>
  </w:num>
  <w:num w:numId="29">
    <w:abstractNumId w:val="33"/>
  </w:num>
  <w:num w:numId="30">
    <w:abstractNumId w:val="7"/>
  </w:num>
  <w:num w:numId="31">
    <w:abstractNumId w:val="39"/>
  </w:num>
  <w:num w:numId="32">
    <w:abstractNumId w:val="67"/>
  </w:num>
  <w:num w:numId="33">
    <w:abstractNumId w:val="50"/>
  </w:num>
  <w:num w:numId="34">
    <w:abstractNumId w:val="53"/>
  </w:num>
  <w:num w:numId="35">
    <w:abstractNumId w:val="57"/>
  </w:num>
  <w:num w:numId="36">
    <w:abstractNumId w:val="56"/>
  </w:num>
  <w:num w:numId="37">
    <w:abstractNumId w:val="8"/>
  </w:num>
  <w:num w:numId="38">
    <w:abstractNumId w:val="5"/>
  </w:num>
  <w:num w:numId="39">
    <w:abstractNumId w:val="63"/>
  </w:num>
  <w:num w:numId="40">
    <w:abstractNumId w:val="29"/>
  </w:num>
  <w:num w:numId="41">
    <w:abstractNumId w:val="65"/>
  </w:num>
  <w:num w:numId="42">
    <w:abstractNumId w:val="71"/>
  </w:num>
  <w:num w:numId="43">
    <w:abstractNumId w:val="20"/>
  </w:num>
  <w:num w:numId="44">
    <w:abstractNumId w:val="23"/>
  </w:num>
  <w:num w:numId="45">
    <w:abstractNumId w:val="31"/>
  </w:num>
  <w:num w:numId="46">
    <w:abstractNumId w:val="2"/>
  </w:num>
  <w:num w:numId="47">
    <w:abstractNumId w:val="36"/>
  </w:num>
  <w:num w:numId="48">
    <w:abstractNumId w:val="12"/>
  </w:num>
  <w:num w:numId="49">
    <w:abstractNumId w:val="46"/>
  </w:num>
  <w:num w:numId="50">
    <w:abstractNumId w:val="70"/>
  </w:num>
  <w:num w:numId="51">
    <w:abstractNumId w:val="19"/>
  </w:num>
  <w:num w:numId="52">
    <w:abstractNumId w:val="21"/>
  </w:num>
  <w:num w:numId="53">
    <w:abstractNumId w:val="34"/>
  </w:num>
  <w:num w:numId="54">
    <w:abstractNumId w:val="22"/>
  </w:num>
  <w:num w:numId="55">
    <w:abstractNumId w:val="38"/>
  </w:num>
  <w:num w:numId="56">
    <w:abstractNumId w:val="48"/>
  </w:num>
  <w:num w:numId="57">
    <w:abstractNumId w:val="37"/>
  </w:num>
  <w:num w:numId="58">
    <w:abstractNumId w:val="15"/>
  </w:num>
  <w:num w:numId="59">
    <w:abstractNumId w:val="28"/>
  </w:num>
  <w:num w:numId="60">
    <w:abstractNumId w:val="74"/>
  </w:num>
  <w:num w:numId="61">
    <w:abstractNumId w:val="45"/>
  </w:num>
  <w:num w:numId="62">
    <w:abstractNumId w:val="64"/>
  </w:num>
  <w:num w:numId="63">
    <w:abstractNumId w:val="32"/>
  </w:num>
  <w:num w:numId="64">
    <w:abstractNumId w:val="11"/>
  </w:num>
  <w:num w:numId="65">
    <w:abstractNumId w:val="13"/>
  </w:num>
  <w:num w:numId="66">
    <w:abstractNumId w:val="54"/>
  </w:num>
  <w:num w:numId="67">
    <w:abstractNumId w:val="49"/>
  </w:num>
  <w:num w:numId="68">
    <w:abstractNumId w:val="9"/>
  </w:num>
  <w:num w:numId="69">
    <w:abstractNumId w:val="25"/>
  </w:num>
  <w:num w:numId="70">
    <w:abstractNumId w:val="16"/>
  </w:num>
  <w:num w:numId="71">
    <w:abstractNumId w:val="3"/>
  </w:num>
  <w:num w:numId="72">
    <w:abstractNumId w:val="69"/>
  </w:num>
  <w:num w:numId="73">
    <w:abstractNumId w:val="3"/>
    <w:lvlOverride w:ilvl="0">
      <w:startOverride w:val="5"/>
    </w:lvlOverride>
    <w:lvlOverride w:ilvl="1">
      <w:startOverride w:val="1"/>
    </w:lvlOverride>
  </w:num>
  <w:num w:numId="74">
    <w:abstractNumId w:val="68"/>
  </w:num>
  <w:num w:numId="75">
    <w:abstractNumId w:val="58"/>
  </w:num>
  <w:num w:numId="76">
    <w:abstractNumId w:val="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GridVertical"/>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FC"/>
    <w:rsid w:val="00005D28"/>
    <w:rsid w:val="00006F86"/>
    <w:rsid w:val="000142F8"/>
    <w:rsid w:val="00014B08"/>
    <w:rsid w:val="00016427"/>
    <w:rsid w:val="00024400"/>
    <w:rsid w:val="00027526"/>
    <w:rsid w:val="00056F1E"/>
    <w:rsid w:val="00062EB1"/>
    <w:rsid w:val="000711AA"/>
    <w:rsid w:val="000B25D3"/>
    <w:rsid w:val="000D1DE6"/>
    <w:rsid w:val="000D3EFF"/>
    <w:rsid w:val="000D68B1"/>
    <w:rsid w:val="000E0B5E"/>
    <w:rsid w:val="000E3064"/>
    <w:rsid w:val="000F3F91"/>
    <w:rsid w:val="00103F86"/>
    <w:rsid w:val="00111C71"/>
    <w:rsid w:val="00111C88"/>
    <w:rsid w:val="00114DE7"/>
    <w:rsid w:val="00126909"/>
    <w:rsid w:val="0013074D"/>
    <w:rsid w:val="00134EA8"/>
    <w:rsid w:val="001365D3"/>
    <w:rsid w:val="001554A4"/>
    <w:rsid w:val="00160958"/>
    <w:rsid w:val="00160959"/>
    <w:rsid w:val="00163C90"/>
    <w:rsid w:val="001778B7"/>
    <w:rsid w:val="00177D46"/>
    <w:rsid w:val="001875CE"/>
    <w:rsid w:val="0019024A"/>
    <w:rsid w:val="00191921"/>
    <w:rsid w:val="00191ECC"/>
    <w:rsid w:val="001A04B7"/>
    <w:rsid w:val="001C18DF"/>
    <w:rsid w:val="001C7296"/>
    <w:rsid w:val="001D003C"/>
    <w:rsid w:val="001E0B6F"/>
    <w:rsid w:val="001E1557"/>
    <w:rsid w:val="001E212D"/>
    <w:rsid w:val="001F5301"/>
    <w:rsid w:val="001F6F18"/>
    <w:rsid w:val="00204D18"/>
    <w:rsid w:val="00205037"/>
    <w:rsid w:val="002101DF"/>
    <w:rsid w:val="0021309B"/>
    <w:rsid w:val="002521C5"/>
    <w:rsid w:val="00253BEB"/>
    <w:rsid w:val="00262E7E"/>
    <w:rsid w:val="002637DB"/>
    <w:rsid w:val="00265063"/>
    <w:rsid w:val="0027368E"/>
    <w:rsid w:val="0028173F"/>
    <w:rsid w:val="002A0861"/>
    <w:rsid w:val="002A3730"/>
    <w:rsid w:val="002B3E38"/>
    <w:rsid w:val="002C5889"/>
    <w:rsid w:val="002C6260"/>
    <w:rsid w:val="002D0BC8"/>
    <w:rsid w:val="002E3A24"/>
    <w:rsid w:val="002E7638"/>
    <w:rsid w:val="00325BE0"/>
    <w:rsid w:val="003301EE"/>
    <w:rsid w:val="003314B1"/>
    <w:rsid w:val="00332BE7"/>
    <w:rsid w:val="00332D1E"/>
    <w:rsid w:val="0033301D"/>
    <w:rsid w:val="00343D78"/>
    <w:rsid w:val="00361781"/>
    <w:rsid w:val="00362361"/>
    <w:rsid w:val="00364AB9"/>
    <w:rsid w:val="0036501E"/>
    <w:rsid w:val="003842E2"/>
    <w:rsid w:val="00385F45"/>
    <w:rsid w:val="00395098"/>
    <w:rsid w:val="00396989"/>
    <w:rsid w:val="00397565"/>
    <w:rsid w:val="003A7A3D"/>
    <w:rsid w:val="003A7F97"/>
    <w:rsid w:val="003B3810"/>
    <w:rsid w:val="003C22F6"/>
    <w:rsid w:val="003C242E"/>
    <w:rsid w:val="003F68CD"/>
    <w:rsid w:val="00412E2A"/>
    <w:rsid w:val="00432209"/>
    <w:rsid w:val="00432D19"/>
    <w:rsid w:val="004352ED"/>
    <w:rsid w:val="0045242F"/>
    <w:rsid w:val="00467F8B"/>
    <w:rsid w:val="00473F08"/>
    <w:rsid w:val="00474C99"/>
    <w:rsid w:val="004879B2"/>
    <w:rsid w:val="00495C2F"/>
    <w:rsid w:val="00497774"/>
    <w:rsid w:val="004A7734"/>
    <w:rsid w:val="004C2B15"/>
    <w:rsid w:val="004C437A"/>
    <w:rsid w:val="004D0B8D"/>
    <w:rsid w:val="004D2D67"/>
    <w:rsid w:val="004D3CBB"/>
    <w:rsid w:val="004E2FCA"/>
    <w:rsid w:val="004F7FAD"/>
    <w:rsid w:val="005058DE"/>
    <w:rsid w:val="00513BD9"/>
    <w:rsid w:val="00520DA4"/>
    <w:rsid w:val="005217A9"/>
    <w:rsid w:val="0052195A"/>
    <w:rsid w:val="0052748C"/>
    <w:rsid w:val="00527DFC"/>
    <w:rsid w:val="005467BC"/>
    <w:rsid w:val="005551B5"/>
    <w:rsid w:val="00564B46"/>
    <w:rsid w:val="00574891"/>
    <w:rsid w:val="00576213"/>
    <w:rsid w:val="00583C06"/>
    <w:rsid w:val="005859F6"/>
    <w:rsid w:val="00592278"/>
    <w:rsid w:val="005A04F7"/>
    <w:rsid w:val="005A5DC1"/>
    <w:rsid w:val="005B0DF3"/>
    <w:rsid w:val="005D08B9"/>
    <w:rsid w:val="005D24B3"/>
    <w:rsid w:val="005E5552"/>
    <w:rsid w:val="005F21F2"/>
    <w:rsid w:val="005F7D31"/>
    <w:rsid w:val="00605DCF"/>
    <w:rsid w:val="006060E4"/>
    <w:rsid w:val="00625BFB"/>
    <w:rsid w:val="00660545"/>
    <w:rsid w:val="006610A4"/>
    <w:rsid w:val="006666C6"/>
    <w:rsid w:val="00667B8A"/>
    <w:rsid w:val="0067269D"/>
    <w:rsid w:val="0068559C"/>
    <w:rsid w:val="006907CD"/>
    <w:rsid w:val="006A0810"/>
    <w:rsid w:val="006C2B2C"/>
    <w:rsid w:val="006C5417"/>
    <w:rsid w:val="006C7EDC"/>
    <w:rsid w:val="006E21F3"/>
    <w:rsid w:val="006E5781"/>
    <w:rsid w:val="006F0588"/>
    <w:rsid w:val="006F450A"/>
    <w:rsid w:val="006F73FA"/>
    <w:rsid w:val="00710304"/>
    <w:rsid w:val="0071760C"/>
    <w:rsid w:val="00717DDE"/>
    <w:rsid w:val="00720B1B"/>
    <w:rsid w:val="0074441C"/>
    <w:rsid w:val="00760FFB"/>
    <w:rsid w:val="00767509"/>
    <w:rsid w:val="0077227E"/>
    <w:rsid w:val="007753D4"/>
    <w:rsid w:val="00783D0A"/>
    <w:rsid w:val="00794A08"/>
    <w:rsid w:val="007A1914"/>
    <w:rsid w:val="007B1875"/>
    <w:rsid w:val="007B4F28"/>
    <w:rsid w:val="007B7368"/>
    <w:rsid w:val="007C71A0"/>
    <w:rsid w:val="007D20B3"/>
    <w:rsid w:val="007D6FAB"/>
    <w:rsid w:val="007F7904"/>
    <w:rsid w:val="00805BEC"/>
    <w:rsid w:val="008254C5"/>
    <w:rsid w:val="00826C65"/>
    <w:rsid w:val="00827904"/>
    <w:rsid w:val="00834C86"/>
    <w:rsid w:val="0085518C"/>
    <w:rsid w:val="008807A4"/>
    <w:rsid w:val="00881D18"/>
    <w:rsid w:val="00895B46"/>
    <w:rsid w:val="008B4665"/>
    <w:rsid w:val="008B4677"/>
    <w:rsid w:val="008C62E4"/>
    <w:rsid w:val="008D12B6"/>
    <w:rsid w:val="008D1D7E"/>
    <w:rsid w:val="008D5520"/>
    <w:rsid w:val="008E6EA5"/>
    <w:rsid w:val="008E7F51"/>
    <w:rsid w:val="008F1451"/>
    <w:rsid w:val="008F2672"/>
    <w:rsid w:val="008F3B36"/>
    <w:rsid w:val="00907FDF"/>
    <w:rsid w:val="0091027A"/>
    <w:rsid w:val="00913946"/>
    <w:rsid w:val="009175B3"/>
    <w:rsid w:val="009230AD"/>
    <w:rsid w:val="00925764"/>
    <w:rsid w:val="00927ABB"/>
    <w:rsid w:val="00927B95"/>
    <w:rsid w:val="00932715"/>
    <w:rsid w:val="0093442E"/>
    <w:rsid w:val="00946A41"/>
    <w:rsid w:val="009676AB"/>
    <w:rsid w:val="00971A4F"/>
    <w:rsid w:val="00972027"/>
    <w:rsid w:val="009762A0"/>
    <w:rsid w:val="0098705E"/>
    <w:rsid w:val="009A32B6"/>
    <w:rsid w:val="009A3680"/>
    <w:rsid w:val="009B311B"/>
    <w:rsid w:val="009C2538"/>
    <w:rsid w:val="009D2400"/>
    <w:rsid w:val="009D44FB"/>
    <w:rsid w:val="009E3C04"/>
    <w:rsid w:val="009F1C3B"/>
    <w:rsid w:val="00A11A75"/>
    <w:rsid w:val="00A23AA1"/>
    <w:rsid w:val="00A35D55"/>
    <w:rsid w:val="00A403FB"/>
    <w:rsid w:val="00A51750"/>
    <w:rsid w:val="00A55A80"/>
    <w:rsid w:val="00A60469"/>
    <w:rsid w:val="00A6181B"/>
    <w:rsid w:val="00A65D4F"/>
    <w:rsid w:val="00A6773E"/>
    <w:rsid w:val="00A67966"/>
    <w:rsid w:val="00A67B5E"/>
    <w:rsid w:val="00A67DB6"/>
    <w:rsid w:val="00A718FC"/>
    <w:rsid w:val="00A76CCC"/>
    <w:rsid w:val="00A83A68"/>
    <w:rsid w:val="00A8520C"/>
    <w:rsid w:val="00A95A62"/>
    <w:rsid w:val="00A968B1"/>
    <w:rsid w:val="00AB2741"/>
    <w:rsid w:val="00AB2EA9"/>
    <w:rsid w:val="00AB3D20"/>
    <w:rsid w:val="00AB423D"/>
    <w:rsid w:val="00AB64C1"/>
    <w:rsid w:val="00AC473F"/>
    <w:rsid w:val="00AC63F3"/>
    <w:rsid w:val="00AD3273"/>
    <w:rsid w:val="00AD694D"/>
    <w:rsid w:val="00AE047D"/>
    <w:rsid w:val="00AE2B4F"/>
    <w:rsid w:val="00AF15C9"/>
    <w:rsid w:val="00AF4A7B"/>
    <w:rsid w:val="00B07EEB"/>
    <w:rsid w:val="00B1008C"/>
    <w:rsid w:val="00B1065F"/>
    <w:rsid w:val="00B22919"/>
    <w:rsid w:val="00B7159D"/>
    <w:rsid w:val="00B717DA"/>
    <w:rsid w:val="00B745C1"/>
    <w:rsid w:val="00B75551"/>
    <w:rsid w:val="00B80A92"/>
    <w:rsid w:val="00BA6928"/>
    <w:rsid w:val="00BB52A2"/>
    <w:rsid w:val="00BC7F23"/>
    <w:rsid w:val="00BD6BB6"/>
    <w:rsid w:val="00BE2AF8"/>
    <w:rsid w:val="00BE4243"/>
    <w:rsid w:val="00BE7EB7"/>
    <w:rsid w:val="00BF60DB"/>
    <w:rsid w:val="00C06AD7"/>
    <w:rsid w:val="00C20F02"/>
    <w:rsid w:val="00C2251B"/>
    <w:rsid w:val="00C23F68"/>
    <w:rsid w:val="00C340C7"/>
    <w:rsid w:val="00C35393"/>
    <w:rsid w:val="00C4100F"/>
    <w:rsid w:val="00C55D59"/>
    <w:rsid w:val="00C66C1C"/>
    <w:rsid w:val="00C66EBA"/>
    <w:rsid w:val="00C71034"/>
    <w:rsid w:val="00C7227E"/>
    <w:rsid w:val="00C72A7B"/>
    <w:rsid w:val="00C76B7C"/>
    <w:rsid w:val="00C8013F"/>
    <w:rsid w:val="00CA5BFF"/>
    <w:rsid w:val="00CB005E"/>
    <w:rsid w:val="00CB21EF"/>
    <w:rsid w:val="00CB61E1"/>
    <w:rsid w:val="00CC336A"/>
    <w:rsid w:val="00CC606B"/>
    <w:rsid w:val="00CC7485"/>
    <w:rsid w:val="00CD0D28"/>
    <w:rsid w:val="00CD565E"/>
    <w:rsid w:val="00CD6309"/>
    <w:rsid w:val="00CD651A"/>
    <w:rsid w:val="00CE0F2E"/>
    <w:rsid w:val="00D00CDF"/>
    <w:rsid w:val="00D303B8"/>
    <w:rsid w:val="00D34C99"/>
    <w:rsid w:val="00D34ECF"/>
    <w:rsid w:val="00D515D3"/>
    <w:rsid w:val="00D51BB2"/>
    <w:rsid w:val="00D64C7C"/>
    <w:rsid w:val="00D70C98"/>
    <w:rsid w:val="00D751CE"/>
    <w:rsid w:val="00D77526"/>
    <w:rsid w:val="00D924FF"/>
    <w:rsid w:val="00DA360D"/>
    <w:rsid w:val="00DA44A4"/>
    <w:rsid w:val="00DB0E05"/>
    <w:rsid w:val="00DB259E"/>
    <w:rsid w:val="00DC4952"/>
    <w:rsid w:val="00DC71B4"/>
    <w:rsid w:val="00DF01F5"/>
    <w:rsid w:val="00DF27FE"/>
    <w:rsid w:val="00E032BE"/>
    <w:rsid w:val="00E27885"/>
    <w:rsid w:val="00E338D9"/>
    <w:rsid w:val="00E37B70"/>
    <w:rsid w:val="00E41E82"/>
    <w:rsid w:val="00E47851"/>
    <w:rsid w:val="00E62E04"/>
    <w:rsid w:val="00E7050A"/>
    <w:rsid w:val="00E73A18"/>
    <w:rsid w:val="00E756F2"/>
    <w:rsid w:val="00E80D92"/>
    <w:rsid w:val="00E86CFB"/>
    <w:rsid w:val="00E87F6D"/>
    <w:rsid w:val="00EC5E03"/>
    <w:rsid w:val="00ED2DF0"/>
    <w:rsid w:val="00ED4BD2"/>
    <w:rsid w:val="00F06789"/>
    <w:rsid w:val="00F140B9"/>
    <w:rsid w:val="00F1689E"/>
    <w:rsid w:val="00F503F7"/>
    <w:rsid w:val="00F64FDD"/>
    <w:rsid w:val="00F83F13"/>
    <w:rsid w:val="00F97EFD"/>
    <w:rsid w:val="00FA2A8C"/>
    <w:rsid w:val="00FA7EC6"/>
    <w:rsid w:val="00FB384A"/>
    <w:rsid w:val="00FD1719"/>
    <w:rsid w:val="00FD360B"/>
    <w:rsid w:val="00FD79CB"/>
    <w:rsid w:val="00FE00A1"/>
    <w:rsid w:val="00FE45A1"/>
    <w:rsid w:val="00FF5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139A2"/>
  <w15:docId w15:val="{075C0A86-3FE5-4385-A3E3-EA2CD36D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1F5"/>
    <w:pPr>
      <w:suppressAutoHyphens/>
      <w:spacing w:after="120" w:line="360" w:lineRule="auto"/>
    </w:pPr>
    <w:rPr>
      <w:color w:val="425563"/>
      <w:sz w:val="22"/>
    </w:rPr>
  </w:style>
  <w:style w:type="paragraph" w:styleId="Heading1">
    <w:name w:val="heading 1"/>
    <w:aliases w:val="Section Heading,TF-Overskrift 1,Heading 1X,1,section,H1,Heading,Lev 1,Title 1,Part,Level 1,h1,level 1,Level 1 Head,Titre 1 SQ,Numbered - 1,CBC Heading 1,Section,Section Title,PARA1,l1,list,l,cl-,list + change bars,L,li,letter,Appendix,Heading1"/>
    <w:basedOn w:val="Normal"/>
    <w:next w:val="Normal"/>
    <w:link w:val="Heading1Char"/>
    <w:uiPriority w:val="9"/>
    <w:qFormat/>
    <w:rsid w:val="00932715"/>
    <w:pPr>
      <w:keepNext/>
      <w:keepLines/>
      <w:spacing w:after="0" w:line="240" w:lineRule="auto"/>
      <w:outlineLvl w:val="0"/>
    </w:pPr>
    <w:rPr>
      <w:rFonts w:ascii="Arial" w:eastAsiaTheme="majorEastAsia" w:hAnsi="Arial" w:cstheme="majorBidi"/>
      <w:b/>
      <w:color w:val="auto"/>
      <w:sz w:val="28"/>
      <w:szCs w:val="32"/>
    </w:rPr>
  </w:style>
  <w:style w:type="paragraph" w:styleId="Heading2">
    <w:name w:val="heading 2"/>
    <w:aliases w:val="2,sub-sect,21,sub-sect1,22,sub-sect2,23,sub-sect3,24,sub-sect4,25,sub-sect5,(1.1,1.2,1.3 etc),section header,h2,no section,KJL:1st Level,Sub Headings,H2,l2,level 2,L2,Level 2 Topic Heading,dd heading 2,dh2,Lev 2,Title 2,PARA2,UNDERRUBRIK 1-2,h"/>
    <w:basedOn w:val="Normal"/>
    <w:next w:val="Normal"/>
    <w:link w:val="Heading2Char"/>
    <w:unhideWhenUsed/>
    <w:qFormat/>
    <w:rsid w:val="009B311B"/>
    <w:pPr>
      <w:keepNext/>
      <w:keepLines/>
      <w:spacing w:before="40"/>
      <w:outlineLvl w:val="1"/>
    </w:pPr>
    <w:rPr>
      <w:rFonts w:eastAsiaTheme="majorEastAsia" w:cstheme="majorBidi"/>
      <w:b/>
      <w:sz w:val="28"/>
      <w:szCs w:val="26"/>
    </w:rPr>
  </w:style>
  <w:style w:type="paragraph" w:styleId="Heading3">
    <w:name w:val="heading 3"/>
    <w:aliases w:val="KJL:2nd Level,h3,3,h31,31,h32,32,h33,33,h34,34,h35,35,sub-sub,sub-sub1,sub-sub2,sub-sub3,sub-sub4,sub section header,311,sub-sub11,subsect,Überschrift 3,Minor,PARA3,PARA31,PARA32,PARA33,PARA311,PARA321,PARA34,PARA312,PARA322,PARA35,PARA313,H3"/>
    <w:basedOn w:val="Normal"/>
    <w:next w:val="Normal"/>
    <w:link w:val="Heading3Char"/>
    <w:unhideWhenUsed/>
    <w:qFormat/>
    <w:rsid w:val="00262E7E"/>
    <w:pPr>
      <w:keepNext/>
      <w:keepLines/>
      <w:spacing w:before="360" w:after="40"/>
      <w:outlineLvl w:val="2"/>
    </w:pPr>
    <w:rPr>
      <w:rFonts w:eastAsiaTheme="majorEastAsia" w:cstheme="majorBidi"/>
      <w:color w:val="00A499"/>
      <w:sz w:val="28"/>
    </w:rPr>
  </w:style>
  <w:style w:type="paragraph" w:styleId="Heading4">
    <w:name w:val="heading 4"/>
    <w:aliases w:val="Schedules,4,H4,h4,14,l4,141,h41,l41,41,142,h42,l42,h43,a.,Map Title,42,parapoint,¶,143,h44,l43,43,1411,h411,l411,411,1421,h421,l421,h431,a.1,Map Title1,421,parapoint1,¶1,H41,Sub-Minor,Level 2 - a,dash,Project table,Propos,Bullet 1,Bullet 11,n"/>
    <w:basedOn w:val="Normal"/>
    <w:next w:val="Normal"/>
    <w:link w:val="Heading4Char"/>
    <w:unhideWhenUsed/>
    <w:qFormat/>
    <w:rsid w:val="009F1C3B"/>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aliases w:val="Response Type,Response Type1,Response Type2,Response Type3,Response Type4,Response Type5,Response Type6,Response Type7,Appendix A to X,Heading 5   Appendix A to X,H5,h5,Level 3 - i,Heading 5(unused),Level 3 - (i),Third Level Heading,Subheading"/>
    <w:basedOn w:val="Normal"/>
    <w:next w:val="Normal"/>
    <w:link w:val="Heading5Char"/>
    <w:qFormat/>
    <w:rsid w:val="009F1C3B"/>
    <w:pPr>
      <w:widowControl w:val="0"/>
      <w:tabs>
        <w:tab w:val="num" w:pos="4709"/>
        <w:tab w:val="left" w:pos="5387"/>
      </w:tabs>
      <w:suppressAutoHyphens w:val="0"/>
      <w:spacing w:before="200" w:after="60" w:line="240" w:lineRule="auto"/>
      <w:ind w:left="4349" w:hanging="720"/>
      <w:jc w:val="both"/>
      <w:outlineLvl w:val="4"/>
    </w:pPr>
    <w:rPr>
      <w:rFonts w:ascii="Calibri Light" w:eastAsia="Times New Roman" w:hAnsi="Calibri Light" w:cs="Times New Roman"/>
      <w:color w:val="auto"/>
      <w:szCs w:val="20"/>
      <w:lang w:eastAsia="en-GB"/>
    </w:rPr>
  </w:style>
  <w:style w:type="paragraph" w:styleId="Heading6">
    <w:name w:val="heading 6"/>
    <w:aliases w:val="Heading 6  Appendix Y &amp; Z,Heading 6(unused),Legal Level 1.,L1 PIP,Lev 6,H6 DO NOT USE,bullet2,Blank 2,h6,H6,H61,H62,H63,H64,H65,H66,H67,H68,H69,H610,H611,H612,H613,H614,H615,H616,H617,H618,H619,H621,H631,H641,H651,H661,H671,H681,H691,H6101"/>
    <w:basedOn w:val="Normal"/>
    <w:next w:val="Normal"/>
    <w:link w:val="Heading6Char"/>
    <w:qFormat/>
    <w:rsid w:val="009F1C3B"/>
    <w:pPr>
      <w:widowControl w:val="0"/>
      <w:tabs>
        <w:tab w:val="num" w:pos="5058"/>
        <w:tab w:val="left" w:pos="6096"/>
      </w:tabs>
      <w:suppressAutoHyphens w:val="0"/>
      <w:spacing w:before="200" w:after="60" w:line="240" w:lineRule="auto"/>
      <w:ind w:left="5058" w:hanging="720"/>
      <w:jc w:val="both"/>
      <w:outlineLvl w:val="5"/>
    </w:pPr>
    <w:rPr>
      <w:rFonts w:ascii="Calibri Light" w:eastAsia="Times New Roman" w:hAnsi="Calibri Light" w:cs="Times New Roman"/>
      <w:color w:val="auto"/>
      <w:szCs w:val="20"/>
      <w:lang w:eastAsia="en-GB"/>
    </w:rPr>
  </w:style>
  <w:style w:type="paragraph" w:styleId="Heading7">
    <w:name w:val="heading 7"/>
    <w:aliases w:val="Heading 7(unused),Legal Level 1.1.,L2 PIP,Lev 7,H7DO NOT USE,Blank 3,PA Appendix Major"/>
    <w:basedOn w:val="Normal"/>
    <w:next w:val="Normal"/>
    <w:link w:val="Heading7Char"/>
    <w:qFormat/>
    <w:rsid w:val="009F1C3B"/>
    <w:pPr>
      <w:widowControl w:val="0"/>
      <w:tabs>
        <w:tab w:val="num" w:pos="5761"/>
        <w:tab w:val="left" w:pos="6663"/>
      </w:tabs>
      <w:suppressAutoHyphens w:val="0"/>
      <w:spacing w:before="200" w:after="60" w:line="240" w:lineRule="auto"/>
      <w:ind w:left="5761" w:hanging="720"/>
      <w:jc w:val="both"/>
      <w:outlineLvl w:val="6"/>
    </w:pPr>
    <w:rPr>
      <w:rFonts w:ascii="Calibri Light" w:eastAsia="Times New Roman" w:hAnsi="Calibri Light" w:cs="Times New Roman"/>
      <w:color w:val="auto"/>
      <w:szCs w:val="20"/>
      <w:lang w:eastAsia="en-GB"/>
    </w:rPr>
  </w:style>
  <w:style w:type="paragraph" w:styleId="Heading8">
    <w:name w:val="heading 8"/>
    <w:aliases w:val="Blank 4,Legal Level 1.1.1.,Lev 8,h8 DO NOT USE,PA Appendix Minor"/>
    <w:basedOn w:val="Normal"/>
    <w:next w:val="Normal"/>
    <w:link w:val="Heading8Char"/>
    <w:qFormat/>
    <w:rsid w:val="009F1C3B"/>
    <w:pPr>
      <w:widowControl w:val="0"/>
      <w:tabs>
        <w:tab w:val="num" w:pos="6447"/>
        <w:tab w:val="left" w:pos="7371"/>
      </w:tabs>
      <w:suppressAutoHyphens w:val="0"/>
      <w:spacing w:before="200" w:after="60" w:line="240" w:lineRule="auto"/>
      <w:ind w:left="6447" w:hanging="720"/>
      <w:jc w:val="both"/>
      <w:outlineLvl w:val="7"/>
    </w:pPr>
    <w:rPr>
      <w:rFonts w:ascii="Calibri Light" w:eastAsia="Times New Roman" w:hAnsi="Calibri Light" w:cs="Times New Roman"/>
      <w:color w:val="auto"/>
      <w:szCs w:val="20"/>
      <w:lang w:eastAsia="en-GB"/>
    </w:rPr>
  </w:style>
  <w:style w:type="paragraph" w:styleId="Heading9">
    <w:name w:val="heading 9"/>
    <w:aliases w:val="Heading 9 (defunct),App Heading,Blank 5,App1,appendix,Legal Level 1.1.1.1.,Lev 9,h9 DO NOT USE,Titre 10"/>
    <w:basedOn w:val="Normal"/>
    <w:next w:val="Normal"/>
    <w:link w:val="Heading9Char"/>
    <w:qFormat/>
    <w:rsid w:val="009F1C3B"/>
    <w:pPr>
      <w:widowControl w:val="0"/>
      <w:tabs>
        <w:tab w:val="num" w:pos="7155"/>
        <w:tab w:val="left" w:pos="8080"/>
      </w:tabs>
      <w:suppressAutoHyphens w:val="0"/>
      <w:spacing w:before="200" w:after="60" w:line="240" w:lineRule="auto"/>
      <w:ind w:left="7155" w:hanging="720"/>
      <w:jc w:val="both"/>
      <w:outlineLvl w:val="8"/>
    </w:pPr>
    <w:rPr>
      <w:rFonts w:ascii="Calibri Light" w:eastAsia="Times New Roman" w:hAnsi="Calibri Light" w:cs="Times New Roman"/>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50A"/>
    <w:pPr>
      <w:tabs>
        <w:tab w:val="center" w:pos="4513"/>
        <w:tab w:val="right" w:pos="9026"/>
      </w:tabs>
    </w:pPr>
  </w:style>
  <w:style w:type="character" w:customStyle="1" w:styleId="HeaderChar">
    <w:name w:val="Header Char"/>
    <w:basedOn w:val="DefaultParagraphFont"/>
    <w:link w:val="Header"/>
    <w:uiPriority w:val="99"/>
    <w:rsid w:val="006F450A"/>
  </w:style>
  <w:style w:type="paragraph" w:styleId="Footer">
    <w:name w:val="footer"/>
    <w:basedOn w:val="Normal"/>
    <w:link w:val="FooterChar"/>
    <w:uiPriority w:val="99"/>
    <w:unhideWhenUsed/>
    <w:rsid w:val="006F450A"/>
    <w:pPr>
      <w:tabs>
        <w:tab w:val="center" w:pos="4513"/>
        <w:tab w:val="right" w:pos="9026"/>
      </w:tabs>
    </w:pPr>
  </w:style>
  <w:style w:type="character" w:customStyle="1" w:styleId="FooterChar">
    <w:name w:val="Footer Char"/>
    <w:basedOn w:val="DefaultParagraphFont"/>
    <w:link w:val="Footer"/>
    <w:uiPriority w:val="99"/>
    <w:rsid w:val="006F450A"/>
  </w:style>
  <w:style w:type="paragraph" w:styleId="ListParagraph">
    <w:name w:val="List Paragraph"/>
    <w:aliases w:val="Normal + indent,F5 List Paragraph,List Paragraph1,Dot pt,No Spacing1,List Paragraph Char Char Char,Indicator Text,Numbered Para 1,Bullet Points,MAIN CONTENT,List Paragraph12,Bullet Style,List Paragraph2,normal,Numbered List"/>
    <w:basedOn w:val="Normal"/>
    <w:link w:val="ListParagraphChar"/>
    <w:uiPriority w:val="34"/>
    <w:qFormat/>
    <w:rsid w:val="00DC71B4"/>
    <w:pPr>
      <w:spacing w:before="120" w:after="240"/>
      <w:ind w:left="567"/>
      <w:contextualSpacing/>
    </w:pPr>
  </w:style>
  <w:style w:type="paragraph" w:customStyle="1" w:styleId="Bulletlist1">
    <w:name w:val="Bullet list 1"/>
    <w:basedOn w:val="Normal"/>
    <w:rsid w:val="004F7FAD"/>
    <w:pPr>
      <w:numPr>
        <w:ilvl w:val="1"/>
        <w:numId w:val="1"/>
      </w:numPr>
      <w:spacing w:after="80"/>
      <w:ind w:left="1008" w:hanging="432"/>
    </w:pPr>
    <w:rPr>
      <w:rFonts w:eastAsia="Times New Roman" w:cs="Times New Roman"/>
      <w:szCs w:val="20"/>
    </w:rPr>
  </w:style>
  <w:style w:type="character" w:customStyle="1" w:styleId="Heading1Char">
    <w:name w:val="Heading 1 Char"/>
    <w:aliases w:val="Section Heading Char,TF-Overskrift 1 Char,Heading 1X Char,1 Char,section Char,H1 Char,Heading Char,Lev 1 Char,Title 1 Char,Part Char,Level 1 Char,h1 Char,level 1 Char,Level 1 Head Char,Titre 1 SQ Char,Numbered - 1 Char,CBC Heading 1 Char"/>
    <w:basedOn w:val="DefaultParagraphFont"/>
    <w:link w:val="Heading1"/>
    <w:uiPriority w:val="9"/>
    <w:rsid w:val="00932715"/>
    <w:rPr>
      <w:rFonts w:ascii="Arial" w:eastAsiaTheme="majorEastAsia" w:hAnsi="Arial" w:cstheme="majorBidi"/>
      <w:b/>
      <w:sz w:val="28"/>
      <w:szCs w:val="32"/>
    </w:rPr>
  </w:style>
  <w:style w:type="paragraph" w:customStyle="1" w:styleId="BasicParagraph">
    <w:name w:val="[Basic Paragraph]"/>
    <w:basedOn w:val="Normal"/>
    <w:uiPriority w:val="99"/>
    <w:rsid w:val="004D0B8D"/>
    <w:pPr>
      <w:autoSpaceDE w:val="0"/>
      <w:autoSpaceDN w:val="0"/>
      <w:adjustRightInd w:val="0"/>
      <w:spacing w:line="288" w:lineRule="auto"/>
      <w:textAlignment w:val="center"/>
    </w:pPr>
    <w:rPr>
      <w:rFonts w:ascii="FrutigerLT-Light" w:hAnsi="FrutigerLT-Light" w:cs="FrutigerLT-Light"/>
      <w:color w:val="000000"/>
      <w:sz w:val="20"/>
      <w:szCs w:val="20"/>
    </w:rPr>
  </w:style>
  <w:style w:type="character" w:customStyle="1" w:styleId="Heading2Char">
    <w:name w:val="Heading 2 Char"/>
    <w:aliases w:val="2 Char,sub-sect Char,21 Char,sub-sect1 Char,22 Char,sub-sect2 Char,23 Char,sub-sect3 Char,24 Char,sub-sect4 Char,25 Char,sub-sect5 Char,(1.1 Char,1.2 Char,1.3 etc) Char,section header Char,h2 Char,no section Char,KJL:1st Level Char,h Char"/>
    <w:basedOn w:val="DefaultParagraphFont"/>
    <w:link w:val="Heading2"/>
    <w:uiPriority w:val="9"/>
    <w:rsid w:val="009B311B"/>
    <w:rPr>
      <w:rFonts w:eastAsiaTheme="majorEastAsia" w:cstheme="majorBidi"/>
      <w:b/>
      <w:color w:val="425563"/>
      <w:sz w:val="28"/>
      <w:szCs w:val="26"/>
    </w:rPr>
  </w:style>
  <w:style w:type="character" w:customStyle="1" w:styleId="Heading3Char">
    <w:name w:val="Heading 3 Char"/>
    <w:aliases w:val="KJL:2nd Level Char,h3 Char,3 Char,h31 Char,31 Char,h32 Char,32 Char,h33 Char,33 Char,h34 Char,34 Char,h35 Char,35 Char,sub-sub Char,sub-sub1 Char,sub-sub2 Char,sub-sub3 Char,sub-sub4 Char,sub section header Char,311 Char,sub-sub11 Char"/>
    <w:basedOn w:val="DefaultParagraphFont"/>
    <w:link w:val="Heading3"/>
    <w:uiPriority w:val="9"/>
    <w:rsid w:val="00262E7E"/>
    <w:rPr>
      <w:rFonts w:eastAsiaTheme="majorEastAsia" w:cstheme="majorBidi"/>
      <w:color w:val="00A499"/>
      <w:sz w:val="28"/>
    </w:rPr>
  </w:style>
  <w:style w:type="table" w:styleId="TableGrid">
    <w:name w:val="Table Grid"/>
    <w:aliases w:val="Table Grid Horizontal"/>
    <w:basedOn w:val="TableNormal"/>
    <w:uiPriority w:val="59"/>
    <w:rsid w:val="00927ABB"/>
    <w:pPr>
      <w:jc w:val="center"/>
    </w:pPr>
    <w:rPr>
      <w:rFonts w:cs="Times New Roman (Body CS)"/>
      <w:color w:val="425563"/>
      <w:sz w:val="20"/>
    </w:rPr>
    <w:tblP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cPr>
      <w:shd w:val="clear" w:color="auto" w:fill="auto"/>
      <w:vAlign w:val="center"/>
    </w:tcPr>
    <w:tblStylePr w:type="firstRow">
      <w:rPr>
        <w:rFonts w:asciiTheme="minorHAnsi" w:hAnsiTheme="minorHAnsi"/>
        <w:b/>
        <w:color w:val="FFFFFF" w:themeColor="background1"/>
        <w:sz w:val="22"/>
      </w:rPr>
      <w:tblPr/>
      <w:tcPr>
        <w:shd w:val="clear" w:color="auto" w:fill="E95324"/>
      </w:tcPr>
    </w:tblStylePr>
  </w:style>
  <w:style w:type="table" w:customStyle="1" w:styleId="GridTable4-Accent21">
    <w:name w:val="Grid Table 4 - Accent 21"/>
    <w:basedOn w:val="TableNormal"/>
    <w:uiPriority w:val="49"/>
    <w:rsid w:val="00A8520C"/>
    <w:tblPr>
      <w:tblStyleRowBandSize w:val="1"/>
      <w:tblStyleColBandSize w:val="1"/>
      <w:jc w:val="cente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rPr>
      <w:jc w:val="center"/>
    </w:trPr>
    <w:tcPr>
      <w:vAlign w:val="center"/>
    </w:tcPr>
    <w:tblStylePr w:type="firstRow">
      <w:rPr>
        <w:rFonts w:asciiTheme="minorHAnsi" w:hAnsiTheme="minorHAnsi"/>
        <w:b/>
        <w:bCs/>
        <w:color w:val="FFFFFF" w:themeColor="background1"/>
        <w:sz w:val="22"/>
      </w:rPr>
      <w:tblPr/>
      <w:tcPr>
        <w:shd w:val="clear" w:color="auto" w:fill="E95324"/>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1">
    <w:name w:val="Grid Table 6 Colorful - Accent 21"/>
    <w:basedOn w:val="TableNormal"/>
    <w:uiPriority w:val="51"/>
    <w:rsid w:val="00A8520C"/>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
    <w:name w:val="List Table 3 - Accent 21"/>
    <w:basedOn w:val="TableNormal"/>
    <w:uiPriority w:val="48"/>
    <w:rsid w:val="00A8520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5Dark-Accent21">
    <w:name w:val="List Table 5 Dark - Accent 21"/>
    <w:basedOn w:val="TableNormal"/>
    <w:uiPriority w:val="50"/>
    <w:rsid w:val="00A8520C"/>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PageNumber">
    <w:name w:val="page number"/>
    <w:basedOn w:val="DefaultParagraphFont"/>
    <w:uiPriority w:val="99"/>
    <w:semiHidden/>
    <w:unhideWhenUsed/>
    <w:rsid w:val="00C35393"/>
  </w:style>
  <w:style w:type="paragraph" w:styleId="TOCHeading">
    <w:name w:val="TOC Heading"/>
    <w:basedOn w:val="Heading1"/>
    <w:next w:val="Normal"/>
    <w:uiPriority w:val="39"/>
    <w:unhideWhenUsed/>
    <w:qFormat/>
    <w:rsid w:val="009D2400"/>
    <w:pPr>
      <w:suppressAutoHyphens w:val="0"/>
      <w:spacing w:before="480" w:line="276" w:lineRule="auto"/>
      <w:outlineLvl w:val="9"/>
    </w:pPr>
    <w:rPr>
      <w:bCs/>
      <w:sz w:val="32"/>
      <w:szCs w:val="28"/>
      <w:lang w:val="en-US"/>
    </w:rPr>
  </w:style>
  <w:style w:type="paragraph" w:styleId="TOC2">
    <w:name w:val="toc 2"/>
    <w:basedOn w:val="Normal"/>
    <w:next w:val="Normal"/>
    <w:autoRedefine/>
    <w:uiPriority w:val="39"/>
    <w:unhideWhenUsed/>
    <w:rsid w:val="009D2400"/>
    <w:pPr>
      <w:spacing w:before="120" w:after="0"/>
      <w:ind w:left="220"/>
    </w:pPr>
    <w:rPr>
      <w:bCs/>
      <w:szCs w:val="22"/>
    </w:rPr>
  </w:style>
  <w:style w:type="paragraph" w:styleId="TOC1">
    <w:name w:val="toc 1"/>
    <w:basedOn w:val="Normal"/>
    <w:next w:val="Normal"/>
    <w:autoRedefine/>
    <w:uiPriority w:val="39"/>
    <w:unhideWhenUsed/>
    <w:rsid w:val="009D2400"/>
    <w:pPr>
      <w:spacing w:before="120" w:after="0"/>
    </w:pPr>
    <w:rPr>
      <w:b/>
      <w:bCs/>
      <w:iCs/>
    </w:rPr>
  </w:style>
  <w:style w:type="paragraph" w:styleId="TOC3">
    <w:name w:val="toc 3"/>
    <w:basedOn w:val="Normal"/>
    <w:next w:val="Normal"/>
    <w:autoRedefine/>
    <w:uiPriority w:val="39"/>
    <w:unhideWhenUsed/>
    <w:rsid w:val="00205037"/>
    <w:pPr>
      <w:spacing w:after="0"/>
      <w:ind w:left="440"/>
    </w:pPr>
    <w:rPr>
      <w:sz w:val="20"/>
      <w:szCs w:val="20"/>
    </w:rPr>
  </w:style>
  <w:style w:type="character" w:styleId="Hyperlink">
    <w:name w:val="Hyperlink"/>
    <w:basedOn w:val="DefaultParagraphFont"/>
    <w:uiPriority w:val="99"/>
    <w:unhideWhenUsed/>
    <w:rsid w:val="007D20B3"/>
    <w:rPr>
      <w:rFonts w:asciiTheme="minorHAnsi" w:hAnsiTheme="minorHAnsi"/>
      <w:color w:val="00A499"/>
      <w:u w:val="none"/>
    </w:rPr>
  </w:style>
  <w:style w:type="paragraph" w:styleId="TOC4">
    <w:name w:val="toc 4"/>
    <w:basedOn w:val="Normal"/>
    <w:next w:val="Normal"/>
    <w:autoRedefine/>
    <w:uiPriority w:val="39"/>
    <w:unhideWhenUsed/>
    <w:rsid w:val="00474C99"/>
    <w:pPr>
      <w:spacing w:after="0"/>
      <w:ind w:left="660"/>
    </w:pPr>
    <w:rPr>
      <w:sz w:val="20"/>
      <w:szCs w:val="20"/>
    </w:rPr>
  </w:style>
  <w:style w:type="paragraph" w:styleId="TOC5">
    <w:name w:val="toc 5"/>
    <w:basedOn w:val="Normal"/>
    <w:next w:val="Normal"/>
    <w:autoRedefine/>
    <w:uiPriority w:val="39"/>
    <w:unhideWhenUsed/>
    <w:rsid w:val="00474C99"/>
    <w:pPr>
      <w:spacing w:after="0"/>
      <w:ind w:left="880"/>
    </w:pPr>
    <w:rPr>
      <w:sz w:val="20"/>
      <w:szCs w:val="20"/>
    </w:rPr>
  </w:style>
  <w:style w:type="paragraph" w:styleId="TOC6">
    <w:name w:val="toc 6"/>
    <w:basedOn w:val="Normal"/>
    <w:next w:val="Normal"/>
    <w:autoRedefine/>
    <w:uiPriority w:val="39"/>
    <w:unhideWhenUsed/>
    <w:rsid w:val="00474C99"/>
    <w:pPr>
      <w:spacing w:after="0"/>
      <w:ind w:left="1100"/>
    </w:pPr>
    <w:rPr>
      <w:sz w:val="20"/>
      <w:szCs w:val="20"/>
    </w:rPr>
  </w:style>
  <w:style w:type="paragraph" w:styleId="TOC7">
    <w:name w:val="toc 7"/>
    <w:basedOn w:val="Normal"/>
    <w:next w:val="Normal"/>
    <w:autoRedefine/>
    <w:uiPriority w:val="39"/>
    <w:unhideWhenUsed/>
    <w:rsid w:val="00474C99"/>
    <w:pPr>
      <w:spacing w:after="0"/>
      <w:ind w:left="1320"/>
    </w:pPr>
    <w:rPr>
      <w:sz w:val="20"/>
      <w:szCs w:val="20"/>
    </w:rPr>
  </w:style>
  <w:style w:type="paragraph" w:styleId="TOC8">
    <w:name w:val="toc 8"/>
    <w:basedOn w:val="Normal"/>
    <w:next w:val="Normal"/>
    <w:autoRedefine/>
    <w:uiPriority w:val="39"/>
    <w:unhideWhenUsed/>
    <w:rsid w:val="00474C99"/>
    <w:pPr>
      <w:spacing w:after="0"/>
      <w:ind w:left="1540"/>
    </w:pPr>
    <w:rPr>
      <w:sz w:val="20"/>
      <w:szCs w:val="20"/>
    </w:rPr>
  </w:style>
  <w:style w:type="paragraph" w:styleId="TOC9">
    <w:name w:val="toc 9"/>
    <w:basedOn w:val="Normal"/>
    <w:next w:val="Normal"/>
    <w:autoRedefine/>
    <w:uiPriority w:val="39"/>
    <w:unhideWhenUsed/>
    <w:rsid w:val="00474C99"/>
    <w:pPr>
      <w:spacing w:after="0"/>
      <w:ind w:left="1760"/>
    </w:pPr>
    <w:rPr>
      <w:sz w:val="20"/>
      <w:szCs w:val="20"/>
    </w:rPr>
  </w:style>
  <w:style w:type="character" w:styleId="CommentReference">
    <w:name w:val="annotation reference"/>
    <w:basedOn w:val="DefaultParagraphFont"/>
    <w:uiPriority w:val="99"/>
    <w:semiHidden/>
    <w:unhideWhenUsed/>
    <w:rsid w:val="0052748C"/>
    <w:rPr>
      <w:rFonts w:asciiTheme="minorHAnsi" w:hAnsiTheme="minorHAnsi"/>
      <w:sz w:val="16"/>
      <w:szCs w:val="16"/>
    </w:rPr>
  </w:style>
  <w:style w:type="paragraph" w:styleId="BodyText">
    <w:name w:val="Body Text"/>
    <w:aliases w:val="Table header"/>
    <w:basedOn w:val="Normal"/>
    <w:link w:val="BodyTextChar"/>
    <w:uiPriority w:val="99"/>
    <w:semiHidden/>
    <w:unhideWhenUsed/>
    <w:qFormat/>
    <w:rsid w:val="0052748C"/>
    <w:rPr>
      <w:b/>
      <w:color w:val="FFFFFF" w:themeColor="background1"/>
      <w:sz w:val="20"/>
    </w:rPr>
  </w:style>
  <w:style w:type="character" w:customStyle="1" w:styleId="BodyTextChar">
    <w:name w:val="Body Text Char"/>
    <w:aliases w:val="Table header Char"/>
    <w:basedOn w:val="DefaultParagraphFont"/>
    <w:link w:val="BodyText"/>
    <w:uiPriority w:val="99"/>
    <w:semiHidden/>
    <w:rsid w:val="0052748C"/>
    <w:rPr>
      <w:b/>
      <w:color w:val="FFFFFF" w:themeColor="background1"/>
      <w:sz w:val="20"/>
    </w:rPr>
  </w:style>
  <w:style w:type="paragraph" w:styleId="BodyText2">
    <w:name w:val="Body Text 2"/>
    <w:aliases w:val="Table text"/>
    <w:basedOn w:val="Normal"/>
    <w:link w:val="BodyText2Char"/>
    <w:uiPriority w:val="99"/>
    <w:semiHidden/>
    <w:unhideWhenUsed/>
    <w:qFormat/>
    <w:rsid w:val="0052748C"/>
    <w:rPr>
      <w:sz w:val="20"/>
    </w:rPr>
  </w:style>
  <w:style w:type="character" w:customStyle="1" w:styleId="BodyText2Char">
    <w:name w:val="Body Text 2 Char"/>
    <w:aliases w:val="Table text Char"/>
    <w:basedOn w:val="DefaultParagraphFont"/>
    <w:link w:val="BodyText2"/>
    <w:uiPriority w:val="99"/>
    <w:semiHidden/>
    <w:rsid w:val="0052748C"/>
    <w:rPr>
      <w:color w:val="425563"/>
      <w:sz w:val="20"/>
    </w:rPr>
  </w:style>
  <w:style w:type="table" w:customStyle="1" w:styleId="GridTable4-Accent11">
    <w:name w:val="Grid Table 4 - Accent 11"/>
    <w:basedOn w:val="TableNormal"/>
    <w:uiPriority w:val="49"/>
    <w:rsid w:val="002101D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aliases w:val="Name"/>
    <w:basedOn w:val="Normal"/>
    <w:next w:val="Normal"/>
    <w:uiPriority w:val="35"/>
    <w:unhideWhenUsed/>
    <w:qFormat/>
    <w:rsid w:val="006E5781"/>
    <w:pPr>
      <w:numPr>
        <w:numId w:val="2"/>
      </w:numPr>
      <w:suppressAutoHyphens w:val="0"/>
      <w:spacing w:before="360" w:after="180"/>
      <w:ind w:left="357" w:hanging="357"/>
    </w:pPr>
    <w:rPr>
      <w:rFonts w:cs="Times New Roman"/>
      <w:b/>
      <w:bCs/>
      <w:kern w:val="24"/>
      <w:szCs w:val="18"/>
      <w14:ligatures w14:val="standardContextual"/>
    </w:rPr>
  </w:style>
  <w:style w:type="table" w:customStyle="1" w:styleId="TableGridVertical">
    <w:name w:val="Table Grid Vertical"/>
    <w:basedOn w:val="TableNormal"/>
    <w:uiPriority w:val="99"/>
    <w:rsid w:val="00927ABB"/>
    <w:rPr>
      <w:rFonts w:cs="Times New Roman"/>
      <w:color w:val="425563"/>
      <w:kern w:val="24"/>
      <w:sz w:val="20"/>
      <w:szCs w:val="23"/>
      <w:lang w:val="en-US"/>
      <w14:ligatures w14:val="standardContextual"/>
    </w:rPr>
    <w:tblPr>
      <w:jc w:val="cente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rPr>
      <w:jc w:val="center"/>
    </w:trPr>
    <w:tblStylePr w:type="firstRow">
      <w:rPr>
        <w:b/>
      </w:rPr>
    </w:tblStylePr>
    <w:tblStylePr w:type="firstCol">
      <w:rPr>
        <w:rFonts w:asciiTheme="minorHAnsi" w:hAnsiTheme="minorHAnsi"/>
        <w:b/>
        <w:color w:val="F2F2F2" w:themeColor="background1" w:themeShade="F2"/>
        <w:sz w:val="20"/>
      </w:rPr>
      <w:tblPr/>
      <w:tcPr>
        <w:shd w:val="clear" w:color="auto" w:fill="E95324"/>
      </w:tcPr>
    </w:tblStylePr>
  </w:style>
  <w:style w:type="character" w:styleId="FollowedHyperlink">
    <w:name w:val="FollowedHyperlink"/>
    <w:basedOn w:val="DefaultParagraphFont"/>
    <w:uiPriority w:val="99"/>
    <w:semiHidden/>
    <w:unhideWhenUsed/>
    <w:rsid w:val="007D20B3"/>
    <w:rPr>
      <w:rFonts w:asciiTheme="minorHAnsi" w:hAnsiTheme="minorHAnsi"/>
      <w:color w:val="00A499"/>
      <w:sz w:val="22"/>
      <w:u w:val="none"/>
    </w:rPr>
  </w:style>
  <w:style w:type="paragraph" w:styleId="TableofFigures">
    <w:name w:val="table of figures"/>
    <w:basedOn w:val="Normal"/>
    <w:next w:val="Normal"/>
    <w:uiPriority w:val="99"/>
    <w:unhideWhenUsed/>
    <w:rsid w:val="007D20B3"/>
    <w:pPr>
      <w:spacing w:before="120"/>
    </w:pPr>
    <w:rPr>
      <w:b/>
    </w:rPr>
  </w:style>
  <w:style w:type="paragraph" w:styleId="BalloonText">
    <w:name w:val="Balloon Text"/>
    <w:basedOn w:val="Normal"/>
    <w:link w:val="BalloonTextChar"/>
    <w:uiPriority w:val="99"/>
    <w:semiHidden/>
    <w:unhideWhenUsed/>
    <w:rsid w:val="00FF5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881"/>
    <w:rPr>
      <w:rFonts w:ascii="Tahoma" w:hAnsi="Tahoma" w:cs="Tahoma"/>
      <w:color w:val="425563"/>
      <w:sz w:val="16"/>
      <w:szCs w:val="16"/>
    </w:rPr>
  </w:style>
  <w:style w:type="paragraph" w:customStyle="1" w:styleId="Sectionheading">
    <w:name w:val="Section heading"/>
    <w:basedOn w:val="Heading1"/>
    <w:next w:val="Normal"/>
    <w:qFormat/>
    <w:rsid w:val="00AB423D"/>
    <w:pPr>
      <w:keepNext w:val="0"/>
      <w:keepLines w:val="0"/>
      <w:widowControl w:val="0"/>
      <w:numPr>
        <w:numId w:val="11"/>
      </w:numPr>
      <w:suppressAutoHyphens w:val="0"/>
      <w:spacing w:before="360" w:after="120" w:line="276" w:lineRule="auto"/>
    </w:pPr>
    <w:rPr>
      <w:rFonts w:eastAsia="MS Gothic" w:cstheme="minorHAnsi"/>
      <w:color w:val="00A1DE"/>
      <w:spacing w:val="-20"/>
      <w:kern w:val="32"/>
      <w:sz w:val="32"/>
    </w:rPr>
  </w:style>
  <w:style w:type="paragraph" w:customStyle="1" w:styleId="Sub-heading">
    <w:name w:val="Sub-heading"/>
    <w:basedOn w:val="Heading2"/>
    <w:next w:val="Normal"/>
    <w:qFormat/>
    <w:rsid w:val="00AB423D"/>
    <w:pPr>
      <w:keepLines w:val="0"/>
      <w:numPr>
        <w:ilvl w:val="1"/>
        <w:numId w:val="11"/>
      </w:numPr>
      <w:suppressAutoHyphens w:val="0"/>
      <w:spacing w:before="360" w:line="276" w:lineRule="auto"/>
    </w:pPr>
    <w:rPr>
      <w:rFonts w:ascii="Calibri" w:eastAsia="MS Gothic" w:hAnsi="Calibri" w:cs="Calibri"/>
      <w:iCs/>
      <w:color w:val="404040"/>
      <w:sz w:val="24"/>
      <w:szCs w:val="24"/>
      <w:lang w:eastAsia="en-GB"/>
    </w:rPr>
  </w:style>
  <w:style w:type="paragraph" w:customStyle="1" w:styleId="BodyNumber">
    <w:name w:val="Body Number"/>
    <w:basedOn w:val="Sub-heading"/>
    <w:link w:val="BodyNumberChar"/>
    <w:qFormat/>
    <w:rsid w:val="00AB423D"/>
    <w:pPr>
      <w:keepNext w:val="0"/>
      <w:ind w:left="1287"/>
    </w:pPr>
    <w:rPr>
      <w:rFonts w:asciiTheme="minorHAnsi" w:hAnsiTheme="minorHAnsi" w:cstheme="minorHAnsi"/>
      <w:b w:val="0"/>
      <w:color w:val="425563"/>
      <w:sz w:val="22"/>
      <w:szCs w:val="22"/>
    </w:rPr>
  </w:style>
  <w:style w:type="character" w:customStyle="1" w:styleId="BodyNumberChar">
    <w:name w:val="Body Number Char"/>
    <w:basedOn w:val="DefaultParagraphFont"/>
    <w:link w:val="BodyNumber"/>
    <w:rsid w:val="00AB423D"/>
    <w:rPr>
      <w:rFonts w:eastAsia="MS Gothic" w:cstheme="minorHAnsi"/>
      <w:iCs/>
      <w:color w:val="425563"/>
      <w:sz w:val="22"/>
      <w:szCs w:val="22"/>
      <w:lang w:eastAsia="en-GB"/>
    </w:rPr>
  </w:style>
  <w:style w:type="paragraph" w:styleId="FootnoteText">
    <w:name w:val="footnote text"/>
    <w:basedOn w:val="Normal"/>
    <w:link w:val="FootnoteTextChar"/>
    <w:uiPriority w:val="99"/>
    <w:semiHidden/>
    <w:unhideWhenUsed/>
    <w:rsid w:val="00720B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0B1B"/>
    <w:rPr>
      <w:color w:val="425563"/>
      <w:sz w:val="20"/>
      <w:szCs w:val="20"/>
    </w:rPr>
  </w:style>
  <w:style w:type="character" w:styleId="FootnoteReference">
    <w:name w:val="footnote reference"/>
    <w:basedOn w:val="DefaultParagraphFont"/>
    <w:uiPriority w:val="99"/>
    <w:semiHidden/>
    <w:unhideWhenUsed/>
    <w:rsid w:val="00720B1B"/>
    <w:rPr>
      <w:vertAlign w:val="superscript"/>
    </w:rPr>
  </w:style>
  <w:style w:type="paragraph" w:styleId="NormalWeb">
    <w:name w:val="Normal (Web)"/>
    <w:basedOn w:val="Normal"/>
    <w:uiPriority w:val="99"/>
    <w:unhideWhenUsed/>
    <w:rsid w:val="000142F8"/>
    <w:rPr>
      <w:rFonts w:ascii="Times New Roman" w:hAnsi="Times New Roman" w:cs="Times New Roman"/>
      <w:sz w:val="24"/>
    </w:rPr>
  </w:style>
  <w:style w:type="table" w:styleId="MediumList2-Accent1">
    <w:name w:val="Medium List 2 Accent 1"/>
    <w:aliases w:val="Table style"/>
    <w:basedOn w:val="TableNormal"/>
    <w:uiPriority w:val="61"/>
    <w:rsid w:val="00126909"/>
    <w:rPr>
      <w:rFonts w:ascii="News Gothic MT" w:eastAsia="Calibri" w:hAnsi="News Gothic MT" w:cs="Times New Roman"/>
      <w:sz w:val="20"/>
      <w:szCs w:val="20"/>
      <w:lang w:eastAsia="en-GB"/>
    </w:rPr>
    <w:tblPr>
      <w:tblBorders>
        <w:top w:val="single" w:sz="6" w:space="0" w:color="595959"/>
        <w:left w:val="single" w:sz="6" w:space="0" w:color="595959"/>
        <w:bottom w:val="single" w:sz="6" w:space="0" w:color="595959"/>
        <w:right w:val="single" w:sz="6" w:space="0" w:color="595959"/>
        <w:insideH w:val="single" w:sz="6" w:space="0" w:color="595959"/>
        <w:insideV w:val="single" w:sz="6" w:space="0" w:color="595959"/>
      </w:tblBorders>
      <w:tblCellMar>
        <w:top w:w="108" w:type="dxa"/>
        <w:bottom w:w="108" w:type="dxa"/>
      </w:tblCellMar>
    </w:tblPr>
    <w:tcPr>
      <w:shd w:val="clear" w:color="auto" w:fill="auto"/>
    </w:tcPr>
    <w:tblStylePr w:type="firstRow">
      <w:pPr>
        <w:spacing w:before="0" w:after="0" w:line="240" w:lineRule="auto"/>
      </w:pPr>
      <w:rPr>
        <w:rFonts w:ascii="Wingdings" w:hAnsi="Wingdings"/>
        <w:b/>
        <w:bCs/>
        <w:i w:val="0"/>
        <w:iCs w:val="0"/>
        <w:caps w:val="0"/>
        <w:smallCaps w:val="0"/>
        <w:color w:val="FFFFFD"/>
        <w:sz w:val="20"/>
        <w:szCs w:val="20"/>
        <w:u w:val="none"/>
      </w:rPr>
      <w:tblPr/>
      <w:tcPr>
        <w:tcBorders>
          <w:top w:val="nil"/>
          <w:left w:val="nil"/>
          <w:bottom w:val="nil"/>
          <w:right w:val="nil"/>
          <w:insideH w:val="nil"/>
          <w:insideV w:val="nil"/>
          <w:tl2br w:val="nil"/>
          <w:tr2bl w:val="nil"/>
        </w:tcBorders>
        <w:shd w:val="clear" w:color="auto" w:fill="595959"/>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shd w:val="clear" w:color="auto" w:fill="auto"/>
      </w:tcPr>
    </w:tblStylePr>
    <w:tblStylePr w:type="firstCol">
      <w:rPr>
        <w:b w:val="0"/>
        <w:bCs/>
      </w:rPr>
    </w:tblStylePr>
    <w:tblStylePr w:type="lastCol">
      <w:rPr>
        <w:b w:val="0"/>
        <w:bCs/>
      </w:rPr>
    </w:tblStylePr>
  </w:style>
  <w:style w:type="paragraph" w:customStyle="1" w:styleId="Body">
    <w:name w:val="Body"/>
    <w:basedOn w:val="Normal"/>
    <w:link w:val="BodyChar"/>
    <w:qFormat/>
    <w:rsid w:val="0098705E"/>
    <w:pPr>
      <w:autoSpaceDE w:val="0"/>
      <w:autoSpaceDN w:val="0"/>
      <w:adjustRightInd w:val="0"/>
      <w:spacing w:after="240" w:line="288" w:lineRule="auto"/>
      <w:textAlignment w:val="center"/>
    </w:pPr>
    <w:rPr>
      <w:rFonts w:ascii="Arial" w:eastAsia="Calibri" w:hAnsi="Arial" w:cs="Calibri"/>
      <w:color w:val="000000"/>
      <w:sz w:val="20"/>
    </w:rPr>
  </w:style>
  <w:style w:type="character" w:customStyle="1" w:styleId="BodyChar">
    <w:name w:val="Body Char"/>
    <w:link w:val="Body"/>
    <w:rsid w:val="0098705E"/>
    <w:rPr>
      <w:rFonts w:ascii="Arial" w:eastAsia="Calibri" w:hAnsi="Arial" w:cs="Calibri"/>
      <w:color w:val="000000"/>
      <w:sz w:val="20"/>
    </w:rPr>
  </w:style>
  <w:style w:type="numbering" w:customStyle="1" w:styleId="List33">
    <w:name w:val="List 33"/>
    <w:basedOn w:val="NoList"/>
    <w:rsid w:val="0098705E"/>
    <w:pPr>
      <w:numPr>
        <w:numId w:val="10"/>
      </w:numPr>
    </w:pPr>
  </w:style>
  <w:style w:type="paragraph" w:styleId="CommentText">
    <w:name w:val="annotation text"/>
    <w:basedOn w:val="Normal"/>
    <w:link w:val="CommentTextChar"/>
    <w:uiPriority w:val="99"/>
    <w:semiHidden/>
    <w:unhideWhenUsed/>
    <w:rsid w:val="000D3EFF"/>
    <w:pPr>
      <w:spacing w:line="240" w:lineRule="auto"/>
    </w:pPr>
    <w:rPr>
      <w:sz w:val="20"/>
      <w:szCs w:val="20"/>
    </w:rPr>
  </w:style>
  <w:style w:type="character" w:customStyle="1" w:styleId="CommentTextChar">
    <w:name w:val="Comment Text Char"/>
    <w:basedOn w:val="DefaultParagraphFont"/>
    <w:link w:val="CommentText"/>
    <w:uiPriority w:val="99"/>
    <w:semiHidden/>
    <w:rsid w:val="000D3EFF"/>
    <w:rPr>
      <w:color w:val="425563"/>
      <w:sz w:val="20"/>
      <w:szCs w:val="20"/>
    </w:rPr>
  </w:style>
  <w:style w:type="paragraph" w:styleId="CommentSubject">
    <w:name w:val="annotation subject"/>
    <w:basedOn w:val="CommentText"/>
    <w:next w:val="CommentText"/>
    <w:link w:val="CommentSubjectChar"/>
    <w:uiPriority w:val="99"/>
    <w:semiHidden/>
    <w:unhideWhenUsed/>
    <w:rsid w:val="000D3EFF"/>
    <w:rPr>
      <w:b/>
      <w:bCs/>
    </w:rPr>
  </w:style>
  <w:style w:type="character" w:customStyle="1" w:styleId="CommentSubjectChar">
    <w:name w:val="Comment Subject Char"/>
    <w:basedOn w:val="CommentTextChar"/>
    <w:link w:val="CommentSubject"/>
    <w:uiPriority w:val="99"/>
    <w:semiHidden/>
    <w:rsid w:val="000D3EFF"/>
    <w:rPr>
      <w:b/>
      <w:bCs/>
      <w:color w:val="425563"/>
      <w:sz w:val="20"/>
      <w:szCs w:val="20"/>
    </w:rPr>
  </w:style>
  <w:style w:type="character" w:customStyle="1" w:styleId="ListParagraphChar">
    <w:name w:val="List Paragraph Char"/>
    <w:aliases w:val="Normal + indent Char,F5 List Paragraph Char,List Paragraph1 Char,Dot pt Char,No Spacing1 Char,List Paragraph Char Char Char Char,Indicator Text Char,Numbered Para 1 Char,Bullet Points Char,MAIN CONTENT Char,List Paragraph12 Char"/>
    <w:basedOn w:val="DefaultParagraphFont"/>
    <w:link w:val="ListParagraph"/>
    <w:uiPriority w:val="34"/>
    <w:qFormat/>
    <w:locked/>
    <w:rsid w:val="007F7904"/>
    <w:rPr>
      <w:color w:val="425563"/>
      <w:sz w:val="22"/>
    </w:rPr>
  </w:style>
  <w:style w:type="paragraph" w:customStyle="1" w:styleId="Default">
    <w:name w:val="Default"/>
    <w:rsid w:val="00B07EEB"/>
    <w:pPr>
      <w:autoSpaceDE w:val="0"/>
      <w:autoSpaceDN w:val="0"/>
      <w:adjustRightInd w:val="0"/>
    </w:pPr>
    <w:rPr>
      <w:rFonts w:ascii="Trebuchet MS" w:hAnsi="Trebuchet MS" w:cs="Trebuchet MS"/>
      <w:color w:val="000000"/>
    </w:rPr>
  </w:style>
  <w:style w:type="paragraph" w:styleId="EndnoteText">
    <w:name w:val="endnote text"/>
    <w:basedOn w:val="Normal"/>
    <w:link w:val="EndnoteTextChar"/>
    <w:uiPriority w:val="99"/>
    <w:semiHidden/>
    <w:unhideWhenUsed/>
    <w:rsid w:val="00C76B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B7C"/>
    <w:rPr>
      <w:color w:val="425563"/>
      <w:sz w:val="20"/>
      <w:szCs w:val="20"/>
    </w:rPr>
  </w:style>
  <w:style w:type="character" w:styleId="EndnoteReference">
    <w:name w:val="endnote reference"/>
    <w:basedOn w:val="DefaultParagraphFont"/>
    <w:uiPriority w:val="99"/>
    <w:semiHidden/>
    <w:unhideWhenUsed/>
    <w:rsid w:val="00C76B7C"/>
    <w:rPr>
      <w:vertAlign w:val="superscript"/>
    </w:rPr>
  </w:style>
  <w:style w:type="character" w:styleId="Strong">
    <w:name w:val="Strong"/>
    <w:basedOn w:val="DefaultParagraphFont"/>
    <w:uiPriority w:val="22"/>
    <w:qFormat/>
    <w:rsid w:val="00DF01F5"/>
    <w:rPr>
      <w:b/>
      <w:bCs/>
    </w:rPr>
  </w:style>
  <w:style w:type="paragraph" w:customStyle="1" w:styleId="TableParagraph">
    <w:name w:val="Table Paragraph"/>
    <w:basedOn w:val="Normal"/>
    <w:uiPriority w:val="1"/>
    <w:qFormat/>
    <w:rsid w:val="00114DE7"/>
    <w:pPr>
      <w:widowControl w:val="0"/>
      <w:suppressAutoHyphens w:val="0"/>
      <w:autoSpaceDE w:val="0"/>
      <w:autoSpaceDN w:val="0"/>
      <w:spacing w:after="0" w:line="240" w:lineRule="auto"/>
      <w:ind w:left="86"/>
    </w:pPr>
    <w:rPr>
      <w:rFonts w:ascii="Calibri" w:eastAsia="Calibri" w:hAnsi="Calibri" w:cs="Calibri"/>
      <w:color w:val="auto"/>
      <w:szCs w:val="22"/>
      <w:lang w:val="en-US"/>
    </w:rPr>
  </w:style>
  <w:style w:type="table" w:customStyle="1" w:styleId="TableGridHorizontal3">
    <w:name w:val="Table Grid Horizontal3"/>
    <w:basedOn w:val="TableNormal"/>
    <w:next w:val="TableGrid"/>
    <w:uiPriority w:val="59"/>
    <w:rsid w:val="00114DE7"/>
    <w:pPr>
      <w:jc w:val="center"/>
    </w:pPr>
    <w:rPr>
      <w:rFonts w:cs="Times New Roman (Body CS)"/>
      <w:color w:val="425563"/>
      <w:sz w:val="20"/>
    </w:rPr>
    <w:tblP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cPr>
      <w:shd w:val="clear" w:color="auto" w:fill="auto"/>
      <w:vAlign w:val="center"/>
    </w:tcPr>
    <w:tblStylePr w:type="firstRow">
      <w:rPr>
        <w:rFonts w:ascii="Calibri" w:hAnsi="Calibri"/>
        <w:b/>
        <w:color w:val="FFFFFF"/>
        <w:sz w:val="22"/>
      </w:rPr>
      <w:tblPr/>
      <w:tcPr>
        <w:shd w:val="clear" w:color="auto" w:fill="E95324"/>
      </w:tcPr>
    </w:tblStylePr>
  </w:style>
  <w:style w:type="table" w:customStyle="1" w:styleId="TableGridHorizontal4">
    <w:name w:val="Table Grid Horizontal4"/>
    <w:basedOn w:val="TableNormal"/>
    <w:next w:val="TableGrid"/>
    <w:uiPriority w:val="59"/>
    <w:rsid w:val="00114DE7"/>
    <w:pPr>
      <w:jc w:val="center"/>
    </w:pPr>
    <w:rPr>
      <w:rFonts w:cs="Times New Roman (Body CS)"/>
      <w:color w:val="425563"/>
      <w:sz w:val="20"/>
    </w:rPr>
    <w:tblPr>
      <w:tblBorders>
        <w:top w:val="single" w:sz="4" w:space="0" w:color="E95324"/>
        <w:left w:val="single" w:sz="4" w:space="0" w:color="E95324"/>
        <w:bottom w:val="single" w:sz="4" w:space="0" w:color="E95324"/>
        <w:right w:val="single" w:sz="4" w:space="0" w:color="E95324"/>
        <w:insideH w:val="single" w:sz="4" w:space="0" w:color="E95324"/>
        <w:insideV w:val="single" w:sz="4" w:space="0" w:color="E95324"/>
      </w:tblBorders>
      <w:tblCellMar>
        <w:top w:w="113" w:type="dxa"/>
        <w:bottom w:w="113" w:type="dxa"/>
      </w:tblCellMar>
    </w:tblPr>
    <w:tcPr>
      <w:shd w:val="clear" w:color="auto" w:fill="auto"/>
      <w:vAlign w:val="center"/>
    </w:tcPr>
    <w:tblStylePr w:type="firstRow">
      <w:rPr>
        <w:rFonts w:asciiTheme="minorHAnsi" w:hAnsiTheme="minorHAnsi"/>
        <w:b/>
        <w:color w:val="FFFFFF" w:themeColor="background1"/>
        <w:sz w:val="22"/>
      </w:rPr>
      <w:tblPr/>
      <w:tcPr>
        <w:shd w:val="clear" w:color="auto" w:fill="E95324"/>
      </w:tcPr>
    </w:tblStylePr>
  </w:style>
  <w:style w:type="table" w:customStyle="1" w:styleId="TableGrid1">
    <w:name w:val="Table Grid1"/>
    <w:basedOn w:val="TableNormal"/>
    <w:next w:val="TableGrid"/>
    <w:uiPriority w:val="59"/>
    <w:rsid w:val="00432209"/>
    <w:pPr>
      <w:widowControl w:val="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Schedules Char,4 Char,H4 Char,h4 Char,14 Char,l4 Char,141 Char,h41 Char,l41 Char,41 Char,142 Char,h42 Char,l42 Char,h43 Char,a. Char,Map Title Char,42 Char,parapoint Char,¶ Char,143 Char,h44 Char,l43 Char,43 Char,1411 Char,h411 Char"/>
    <w:basedOn w:val="DefaultParagraphFont"/>
    <w:link w:val="Heading4"/>
    <w:uiPriority w:val="9"/>
    <w:semiHidden/>
    <w:rsid w:val="009F1C3B"/>
    <w:rPr>
      <w:rFonts w:asciiTheme="majorHAnsi" w:eastAsiaTheme="majorEastAsia" w:hAnsiTheme="majorHAnsi" w:cstheme="majorBidi"/>
      <w:b/>
      <w:bCs/>
      <w:i/>
      <w:iCs/>
      <w:color w:val="4472C4" w:themeColor="accent1"/>
      <w:sz w:val="22"/>
    </w:rPr>
  </w:style>
  <w:style w:type="character" w:customStyle="1" w:styleId="Heading5Char">
    <w:name w:val="Heading 5 Char"/>
    <w:aliases w:val="Response Type Char,Response Type1 Char,Response Type2 Char,Response Type3 Char,Response Type4 Char,Response Type5 Char,Response Type6 Char,Response Type7 Char,Appendix A to X Char,Heading 5   Appendix A to X Char,H5 Char,h5 Char"/>
    <w:basedOn w:val="DefaultParagraphFont"/>
    <w:link w:val="Heading5"/>
    <w:rsid w:val="009F1C3B"/>
    <w:rPr>
      <w:rFonts w:ascii="Calibri Light" w:eastAsia="Times New Roman" w:hAnsi="Calibri Light" w:cs="Times New Roman"/>
      <w:sz w:val="22"/>
      <w:szCs w:val="20"/>
      <w:lang w:eastAsia="en-GB"/>
    </w:rPr>
  </w:style>
  <w:style w:type="character" w:customStyle="1" w:styleId="Heading6Char">
    <w:name w:val="Heading 6 Char"/>
    <w:aliases w:val="Heading 6  Appendix Y &amp; Z Char,Heading 6(unused) Char,Legal Level 1. Char,L1 PIP Char,Lev 6 Char,H6 DO NOT USE Char,bullet2 Char,Blank 2 Char,h6 Char,H6 Char,H61 Char,H62 Char,H63 Char,H64 Char,H65 Char,H66 Char,H67 Char,H68 Char,H69 Char"/>
    <w:basedOn w:val="DefaultParagraphFont"/>
    <w:link w:val="Heading6"/>
    <w:rsid w:val="009F1C3B"/>
    <w:rPr>
      <w:rFonts w:ascii="Calibri Light" w:eastAsia="Times New Roman" w:hAnsi="Calibri Light" w:cs="Times New Roman"/>
      <w:sz w:val="22"/>
      <w:szCs w:val="20"/>
      <w:lang w:eastAsia="en-GB"/>
    </w:rPr>
  </w:style>
  <w:style w:type="character" w:customStyle="1" w:styleId="Heading7Char">
    <w:name w:val="Heading 7 Char"/>
    <w:aliases w:val="Heading 7(unused) Char,Legal Level 1.1. Char,L2 PIP Char,Lev 7 Char,H7DO NOT USE Char,Blank 3 Char,PA Appendix Major Char"/>
    <w:basedOn w:val="DefaultParagraphFont"/>
    <w:link w:val="Heading7"/>
    <w:rsid w:val="009F1C3B"/>
    <w:rPr>
      <w:rFonts w:ascii="Calibri Light" w:eastAsia="Times New Roman" w:hAnsi="Calibri Light" w:cs="Times New Roman"/>
      <w:sz w:val="22"/>
      <w:szCs w:val="20"/>
      <w:lang w:eastAsia="en-GB"/>
    </w:rPr>
  </w:style>
  <w:style w:type="character" w:customStyle="1" w:styleId="Heading8Char">
    <w:name w:val="Heading 8 Char"/>
    <w:aliases w:val="Blank 4 Char,Legal Level 1.1.1. Char,Lev 8 Char,h8 DO NOT USE Char,PA Appendix Minor Char"/>
    <w:basedOn w:val="DefaultParagraphFont"/>
    <w:link w:val="Heading8"/>
    <w:rsid w:val="009F1C3B"/>
    <w:rPr>
      <w:rFonts w:ascii="Calibri Light" w:eastAsia="Times New Roman" w:hAnsi="Calibri Light" w:cs="Times New Roman"/>
      <w:sz w:val="22"/>
      <w:szCs w:val="20"/>
      <w:lang w:eastAsia="en-GB"/>
    </w:rPr>
  </w:style>
  <w:style w:type="character" w:customStyle="1" w:styleId="Heading9Char">
    <w:name w:val="Heading 9 Char"/>
    <w:aliases w:val="Heading 9 (defunct) Char,App Heading Char,Blank 5 Char,App1 Char,appendix Char,Legal Level 1.1.1.1. Char,Lev 9 Char,h9 DO NOT USE Char,Titre 10 Char"/>
    <w:basedOn w:val="DefaultParagraphFont"/>
    <w:link w:val="Heading9"/>
    <w:rsid w:val="009F1C3B"/>
    <w:rPr>
      <w:rFonts w:ascii="Calibri Light" w:eastAsia="Times New Roman" w:hAnsi="Calibri Light" w:cs="Times New Roman"/>
      <w:sz w:val="22"/>
      <w:szCs w:val="20"/>
      <w:lang w:eastAsia="en-GB"/>
    </w:rPr>
  </w:style>
  <w:style w:type="paragraph" w:customStyle="1" w:styleId="Body1">
    <w:name w:val="Body1"/>
    <w:basedOn w:val="Normal"/>
    <w:rsid w:val="009F1C3B"/>
    <w:pPr>
      <w:widowControl w:val="0"/>
      <w:suppressAutoHyphens w:val="0"/>
      <w:spacing w:before="200" w:after="60" w:line="240" w:lineRule="auto"/>
      <w:ind w:left="714"/>
      <w:jc w:val="both"/>
    </w:pPr>
    <w:rPr>
      <w:rFonts w:ascii="Calibri Light" w:eastAsia="Times New Roman" w:hAnsi="Calibri Light" w:cs="Times New Roman"/>
      <w:color w:val="auto"/>
      <w:szCs w:val="20"/>
      <w:lang w:eastAsia="en-GB"/>
    </w:rPr>
  </w:style>
  <w:style w:type="paragraph" w:customStyle="1" w:styleId="Body2">
    <w:name w:val="Body2"/>
    <w:basedOn w:val="Normal"/>
    <w:rsid w:val="009F1C3B"/>
    <w:pPr>
      <w:widowControl w:val="0"/>
      <w:suppressAutoHyphens w:val="0"/>
      <w:spacing w:before="200" w:after="60" w:line="240" w:lineRule="auto"/>
      <w:ind w:left="1414"/>
      <w:jc w:val="both"/>
    </w:pPr>
    <w:rPr>
      <w:rFonts w:ascii="Calibri Light" w:eastAsia="Times New Roman" w:hAnsi="Calibri Light" w:cs="Times New Roman"/>
      <w:color w:val="auto"/>
      <w:szCs w:val="20"/>
      <w:lang w:eastAsia="en-GB"/>
    </w:rPr>
  </w:style>
  <w:style w:type="paragraph" w:customStyle="1" w:styleId="TitleClause">
    <w:name w:val="Title Clause"/>
    <w:basedOn w:val="Normal"/>
    <w:rsid w:val="009F1C3B"/>
    <w:pPr>
      <w:keepNext/>
      <w:numPr>
        <w:numId w:val="72"/>
      </w:numPr>
      <w:suppressAutoHyphens w:val="0"/>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9F1C3B"/>
    <w:pPr>
      <w:numPr>
        <w:ilvl w:val="1"/>
        <w:numId w:val="72"/>
      </w:numPr>
      <w:suppressAutoHyphens w:val="0"/>
      <w:spacing w:before="28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9F1C3B"/>
    <w:pPr>
      <w:numPr>
        <w:ilvl w:val="2"/>
        <w:numId w:val="72"/>
      </w:numPr>
      <w:suppressAutoHyphens w:val="0"/>
      <w:spacing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9F1C3B"/>
    <w:pPr>
      <w:numPr>
        <w:ilvl w:val="3"/>
        <w:numId w:val="72"/>
      </w:numPr>
      <w:tabs>
        <w:tab w:val="left" w:pos="2261"/>
      </w:tabs>
      <w:suppressAutoHyphens w:val="0"/>
      <w:spacing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9F1C3B"/>
    <w:pPr>
      <w:numPr>
        <w:ilvl w:val="4"/>
        <w:numId w:val="72"/>
      </w:numPr>
      <w:suppressAutoHyphens w:val="0"/>
      <w:spacing w:line="300" w:lineRule="atLeast"/>
      <w:jc w:val="both"/>
      <w:outlineLvl w:val="4"/>
    </w:pPr>
    <w:rPr>
      <w:rFonts w:ascii="Arial" w:eastAsia="Times New Roman" w:hAnsi="Arial" w:cs="Times New Roman"/>
      <w:color w:val="000000"/>
      <w:szCs w:val="20"/>
    </w:rPr>
  </w:style>
  <w:style w:type="paragraph" w:customStyle="1" w:styleId="MGXsmallheading">
    <w:name w:val="MGX small heading"/>
    <w:basedOn w:val="Normal"/>
    <w:qFormat/>
    <w:rsid w:val="009F1C3B"/>
    <w:pPr>
      <w:widowControl w:val="0"/>
      <w:suppressAutoHyphens w:val="0"/>
      <w:autoSpaceDE w:val="0"/>
      <w:autoSpaceDN w:val="0"/>
      <w:adjustRightInd w:val="0"/>
      <w:spacing w:line="240" w:lineRule="auto"/>
      <w:textAlignment w:val="center"/>
    </w:pPr>
    <w:rPr>
      <w:rFonts w:ascii="MyriadPro-Light" w:eastAsiaTheme="minorEastAsia" w:hAnsi="MyriadPro-Light" w:cs="MyriadPro-Light"/>
      <w:color w:val="auto"/>
      <w:sz w:val="28"/>
      <w:szCs w:val="28"/>
      <w:lang w:eastAsia="en-GB"/>
    </w:rPr>
  </w:style>
  <w:style w:type="character" w:customStyle="1" w:styleId="UnresolvedMention1">
    <w:name w:val="Unresolved Mention1"/>
    <w:basedOn w:val="DefaultParagraphFont"/>
    <w:uiPriority w:val="99"/>
    <w:semiHidden/>
    <w:unhideWhenUsed/>
    <w:rsid w:val="00BF6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22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Helen.oneil3@nhs.net" TargetMode="External"/><Relationship Id="rId26" Type="http://schemas.openxmlformats.org/officeDocument/2006/relationships/hyperlink" Target="mailto:p.mullane@nhs.net" TargetMode="External"/><Relationship Id="rId3" Type="http://schemas.openxmlformats.org/officeDocument/2006/relationships/customXml" Target="../customXml/item3.xml"/><Relationship Id="rId21" Type="http://schemas.openxmlformats.org/officeDocument/2006/relationships/hyperlink" Target="mailto:Afifa.Qazi@nhs.net" TargetMode="External"/><Relationship Id="rId34" Type="http://schemas.openxmlformats.org/officeDocument/2006/relationships/hyperlink" Target="https://www.dsptoolkit.nhs.uk/OrganisationSearch?searchValue="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Helen.oneil3@nhs.net" TargetMode="External"/><Relationship Id="rId25" Type="http://schemas.openxmlformats.org/officeDocument/2006/relationships/hyperlink" Target="mailto:kevinrowan@nhs.net" TargetMode="External"/><Relationship Id="rId33" Type="http://schemas.openxmlformats.org/officeDocument/2006/relationships/hyperlink" Target="https://ico.org.uk/about-the-ico/what-we-do/register-of-fee-payers/" TargetMode="External"/><Relationship Id="rId2" Type="http://schemas.openxmlformats.org/officeDocument/2006/relationships/customXml" Target="../customXml/item2.xml"/><Relationship Id="rId16" Type="http://schemas.openxmlformats.org/officeDocument/2006/relationships/hyperlink" Target="mailto:marc.farr@nhs.net" TargetMode="External"/><Relationship Id="rId20" Type="http://schemas.openxmlformats.org/officeDocument/2006/relationships/hyperlink" Target="mailto:leanne.mcdougall@nhs.net" TargetMode="External"/><Relationship Id="rId29" Type="http://schemas.openxmlformats.org/officeDocument/2006/relationships/hyperlink" Target="https://www.ukdataservice.ac.uk/get-data/how-to-access/accesssecurelab/trai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James.jarvis@nhs.net"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Natalie.davies1@nhs.net" TargetMode="External"/><Relationship Id="rId28" Type="http://schemas.openxmlformats.org/officeDocument/2006/relationships/hyperlink" Target="http://www.hra-decisiontools.org.uk/research/"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eanne.mcdougall@nhs.net" TargetMode="External"/><Relationship Id="rId31" Type="http://schemas.openxmlformats.org/officeDocument/2006/relationships/package" Target="embeddings/Microsoft_Excel_Worksheet.xlsx"/><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mccg.shcab@nhs.net" TargetMode="External"/><Relationship Id="rId22" Type="http://schemas.openxmlformats.org/officeDocument/2006/relationships/hyperlink" Target="mailto:Natalie.davies1@nhs.net" TargetMode="External"/><Relationship Id="rId27" Type="http://schemas.openxmlformats.org/officeDocument/2006/relationships/hyperlink" Target="mailto:p.mullane@nhs.net" TargetMode="External"/><Relationship Id="rId30" Type="http://schemas.openxmlformats.org/officeDocument/2006/relationships/image" Target="media/image1.emf"/><Relationship Id="rId35" Type="http://schemas.openxmlformats.org/officeDocument/2006/relationships/hyperlink" Target="https://www.ncsc.gov.uk/guidance/secure-sanitisation-storage-medi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co.org.uk/for-organisations/guide-to-the-general-data-protection-regulation-gdpr/data-protection-impact-assessments-dpias/examples-of-processing-likely-to-result-in-high-risk/" TargetMode="External"/></Relationships>
</file>

<file path=word/theme/theme1.xml><?xml version="1.0" encoding="utf-8"?>
<a:theme xmlns:a="http://schemas.openxmlformats.org/drawingml/2006/main" name="N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usiness Document" ma:contentTypeID="0x010100B3C90229E2B31F409C2324CE603858E00092673CB9343E954FA0F40944ABA7AA2C" ma:contentTypeVersion="10" ma:contentTypeDescription="" ma:contentTypeScope="" ma:versionID="de21ab6d88fcb27bb048bc28aee3a1e4">
  <xsd:schema xmlns:xsd="http://www.w3.org/2001/XMLSchema" xmlns:xs="http://www.w3.org/2001/XMLSchema" xmlns:p="http://schemas.microsoft.com/office/2006/metadata/properties" xmlns:ns2="dc6934e3-d9f6-43fd-a821-86a3e03b190e" xmlns:ns3="d9059941-31fc-4de3-b26c-1f82e31b2653" xmlns:ns4="54a51aef-b4ab-46d0-a8ef-0e893f6b6ffc" targetNamespace="http://schemas.microsoft.com/office/2006/metadata/properties" ma:root="true" ma:fieldsID="b6e470734f687ee3381c5295b1aaa166" ns2:_="" ns3:_="" ns4:_="">
    <xsd:import namespace="dc6934e3-d9f6-43fd-a821-86a3e03b190e"/>
    <xsd:import namespace="d9059941-31fc-4de3-b26c-1f82e31b2653"/>
    <xsd:import namespace="54a51aef-b4ab-46d0-a8ef-0e893f6b6ffc"/>
    <xsd:element name="properties">
      <xsd:complexType>
        <xsd:sequence>
          <xsd:element name="documentManagement">
            <xsd:complexType>
              <xsd:all>
                <xsd:element ref="ns2:DocumentLead" minOccurs="0"/>
                <xsd:element ref="ns2:BusinessDocumentCategory"/>
                <xsd:element ref="ns3:TaxCatchAll" minOccurs="0"/>
                <xsd:element ref="ns3:TaxCatchAllLabel" minOccurs="0"/>
                <xsd:element ref="ns2:TaxKeywordTaxHTField" minOccurs="0"/>
                <xsd:element ref="ns2:SharedWithUsers" minOccurs="0"/>
                <xsd:element ref="ns2:SharedWithDetails" minOccurs="0"/>
                <xsd:element ref="ns4:MediaServiceMetadata" minOccurs="0"/>
                <xsd:element ref="ns4:MediaServiceFastMetadata" minOccurs="0"/>
                <xsd:element ref="ns2:ReviewDate" minOccurs="0"/>
                <xsd:element ref="ns2:CSUDepartment"/>
                <xsd:element ref="ns4:gkw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934e3-d9f6-43fd-a821-86a3e03b190e" elementFormDefault="qualified">
    <xsd:import namespace="http://schemas.microsoft.com/office/2006/documentManagement/types"/>
    <xsd:import namespace="http://schemas.microsoft.com/office/infopath/2007/PartnerControls"/>
    <xsd:element name="DocumentLead" ma:index="8" nillable="true" ma:displayName="Document Lead" ma:description="Select the name of the person who is responsible for the document" ma:indexed="true" ma:list="UserInfo" ma:SharePointGroup="0" ma:internalName="Document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DocumentCategory" ma:index="9" ma:displayName="Business Document Category" ma:description="Select a category" ma:format="Dropdown" ma:indexed="true" ma:internalName="BusinessDocumentCategory">
      <xsd:simpleType>
        <xsd:restriction base="dms:Choice">
          <xsd:enumeration value="Essential Documents"/>
          <xsd:enumeration value="Useful Information"/>
          <xsd:enumeration value="Forms"/>
          <xsd:enumeration value="Policies"/>
          <xsd:enumeration value="Procedures"/>
          <xsd:enumeration value="Templates"/>
        </xsd:restriction>
      </xsd:simpleType>
    </xsd:element>
    <xsd:element name="TaxKeywordTaxHTField" ma:index="12" nillable="true" ma:taxonomy="true" ma:internalName="TaxKeywordTaxHTField" ma:taxonomyFieldName="TaxKeyword" ma:displayName="Enterprise Keywords" ma:readOnly="false" ma:fieldId="{23f27201-bee3-471e-b2e7-b64fd8b7ca38}" ma:taxonomyMulti="true" ma:sspId="0aa3247e-983b-4556-8a35-a16cfee44655"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ReviewDate" ma:index="18" nillable="true" ma:displayName="Review Date" ma:format="DateOnly" ma:internalName="ReviewDate">
      <xsd:simpleType>
        <xsd:restriction base="dms:DateTime"/>
      </xsd:simpleType>
    </xsd:element>
    <xsd:element name="CSUDepartment" ma:index="19" ma:displayName="Team" ma:format="Dropdown" ma:internalName="CSUDepartment">
      <xsd:simpleType>
        <xsd:union memberTypes="dms:Text">
          <xsd:simpleType>
            <xsd:restriction base="dms:Choice">
              <xsd:enumeration value="Clinical"/>
              <xsd:enumeration value="Corporate"/>
              <xsd:enumeration value="Finance"/>
              <xsd:enumeration value="Governance"/>
              <xsd:enumeration value="Human Resources"/>
              <xsd:enumeration value="ICT"/>
              <xsd:enumeration value="Analytics (BI)"/>
              <xsd:enumeration value="Procuremen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9059941-31fc-4de3-b26c-1f82e31b2653"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a624a18-e360-45a0-a516-f3cee71ebe3d}" ma:internalName="TaxCatchAll" ma:showField="CatchAllData" ma:web="dc6934e3-d9f6-43fd-a821-86a3e03b190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a624a18-e360-45a0-a516-f3cee71ebe3d}" ma:internalName="TaxCatchAllLabel" ma:readOnly="true" ma:showField="CatchAllDataLabel" ma:web="dc6934e3-d9f6-43fd-a821-86a3e03b19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a51aef-b4ab-46d0-a8ef-0e893f6b6ff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gkwo" ma:index="20" nillable="true" ma:displayName="Date and Time" ma:internalName="gkwo">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UDepartment xmlns="dc6934e3-d9f6-43fd-a821-86a3e03b190e">Corporate</CSUDepartment>
    <ReviewDate xmlns="dc6934e3-d9f6-43fd-a821-86a3e03b190e">2019-04-15T23:00:00+00:00</ReviewDate>
    <BusinessDocumentCategory xmlns="dc6934e3-d9f6-43fd-a821-86a3e03b190e">Templates</BusinessDocumentCategory>
    <DocumentLead xmlns="dc6934e3-d9f6-43fd-a821-86a3e03b190e">
      <UserInfo>
        <DisplayName>Natasha Fehnle</DisplayName>
        <AccountId>338</AccountId>
        <AccountType/>
      </UserInfo>
    </DocumentLead>
    <TaxKeywordTaxHTField xmlns="dc6934e3-d9f6-43fd-a821-86a3e03b190e">
      <Terms xmlns="http://schemas.microsoft.com/office/infopath/2007/PartnerControls"/>
    </TaxKeywordTaxHTField>
    <TaxCatchAll xmlns="d9059941-31fc-4de3-b26c-1f82e31b2653"/>
    <gkwo xmlns="54a51aef-b4ab-46d0-a8ef-0e893f6b6ffc" xsi:nil="true"/>
    <SharedWithUsers xmlns="dc6934e3-d9f6-43fd-a821-86a3e03b190e">
      <UserInfo>
        <DisplayName>Amanda Hizzett</DisplayName>
        <AccountId>3468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CF9EE-E280-4025-B15C-928894ABE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934e3-d9f6-43fd-a821-86a3e03b190e"/>
    <ds:schemaRef ds:uri="d9059941-31fc-4de3-b26c-1f82e31b2653"/>
    <ds:schemaRef ds:uri="54a51aef-b4ab-46d0-a8ef-0e893f6b6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D0EB5-5D67-4847-BCF2-D9B85A0C27AC}">
  <ds:schemaRefs>
    <ds:schemaRef ds:uri="http://schemas.microsoft.com/sharepoint/v3/contenttype/forms"/>
  </ds:schemaRefs>
</ds:datastoreItem>
</file>

<file path=customXml/itemProps3.xml><?xml version="1.0" encoding="utf-8"?>
<ds:datastoreItem xmlns:ds="http://schemas.openxmlformats.org/officeDocument/2006/customXml" ds:itemID="{52EE39F0-9BEB-454A-AE67-5FFF3705D89B}">
  <ds:schemaRefs>
    <ds:schemaRef ds:uri="http://schemas.microsoft.com/office/2006/metadata/properties"/>
    <ds:schemaRef ds:uri="http://schemas.microsoft.com/office/infopath/2007/PartnerControls"/>
    <ds:schemaRef ds:uri="dc6934e3-d9f6-43fd-a821-86a3e03b190e"/>
    <ds:schemaRef ds:uri="d9059941-31fc-4de3-b26c-1f82e31b2653"/>
    <ds:schemaRef ds:uri="54a51aef-b4ab-46d0-a8ef-0e893f6b6ffc"/>
  </ds:schemaRefs>
</ds:datastoreItem>
</file>

<file path=customXml/itemProps4.xml><?xml version="1.0" encoding="utf-8"?>
<ds:datastoreItem xmlns:ds="http://schemas.openxmlformats.org/officeDocument/2006/customXml" ds:itemID="{1456B040-A785-4F60-A95B-16A2759F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16329</Words>
  <Characters>93081</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NEL report</vt:lpstr>
    </vt:vector>
  </TitlesOfParts>
  <Company>Kent and Medway NHS</Company>
  <LinksUpToDate>false</LinksUpToDate>
  <CharactersWithSpaces>109192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 report</dc:title>
  <dc:creator>Hayley Smith</dc:creator>
  <cp:lastModifiedBy>Emily Lloyd</cp:lastModifiedBy>
  <cp:revision>1</cp:revision>
  <cp:lastPrinted>2020-04-17T10:55:00Z</cp:lastPrinted>
  <dcterms:created xsi:type="dcterms:W3CDTF">2021-09-09T10:25:00Z</dcterms:created>
  <dcterms:modified xsi:type="dcterms:W3CDTF">2021-09-09T10:25:00Z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0x010100B3C90229E2B31F409C2324CE603858E00092673CB9343E954FA0F40944ABA7AA2C</vt:lpwstr>
  </property>
  <property fmtid="{D5CDD505-2E9C-101B-9397-08002B2CF9AE}" pid="3" name="TaxKeyword">
    <vt:lpwstr/>
  </property>
  <property fmtid="{D5CDD505-2E9C-101B-9397-08002B2CF9AE}" pid="4" name="ResponsibleTeam">
    <vt:lpwstr/>
  </property>
  <property fmtid="{D5CDD505-2E9C-101B-9397-08002B2CF9AE}" pid="5" name="h529ca0bfcd74b50b2935b6d9c4aaaa1">
    <vt:lpwstr/>
  </property>
  <property fmtid="{D5CDD505-2E9C-101B-9397-08002B2CF9AE}" pid="6" name="AuthorIds_UIVersion_5632">
    <vt:lpwstr>338</vt:lpwstr>
  </property>
</Properties>
</file>