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4C1" w:rsidRDefault="008B74C1" w:rsidP="008B74C1">
      <w:pPr>
        <w:jc w:val="center"/>
        <w:rPr>
          <w:b/>
          <w:bCs/>
          <w:sz w:val="24"/>
        </w:rPr>
      </w:pPr>
      <w:r w:rsidRPr="008B74C1">
        <w:rPr>
          <w:b/>
          <w:bCs/>
          <w:sz w:val="24"/>
        </w:rPr>
        <w:t>KENT AND MEDWAY SHARED HEALTH AND CARE ANALYTICS BOARD (SHCAB)</w:t>
      </w:r>
    </w:p>
    <w:p w:rsidR="002F64C9" w:rsidRDefault="009F42BA" w:rsidP="002F64C9">
      <w:pPr>
        <w:jc w:val="center"/>
        <w:rPr>
          <w:b/>
          <w:sz w:val="24"/>
        </w:rPr>
      </w:pPr>
      <w:r>
        <w:rPr>
          <w:b/>
          <w:sz w:val="24"/>
        </w:rPr>
        <w:t>12</w:t>
      </w:r>
      <w:r w:rsidR="002F64C9" w:rsidRPr="008B74C1">
        <w:rPr>
          <w:b/>
          <w:sz w:val="24"/>
          <w:vertAlign w:val="superscript"/>
        </w:rPr>
        <w:t>th</w:t>
      </w:r>
      <w:r w:rsidR="002F64C9" w:rsidRPr="008B74C1">
        <w:rPr>
          <w:b/>
          <w:sz w:val="24"/>
        </w:rPr>
        <w:t xml:space="preserve"> </w:t>
      </w:r>
      <w:r w:rsidR="002F64C9">
        <w:rPr>
          <w:b/>
          <w:sz w:val="24"/>
        </w:rPr>
        <w:t>J</w:t>
      </w:r>
      <w:r>
        <w:rPr>
          <w:b/>
          <w:sz w:val="24"/>
        </w:rPr>
        <w:t>uly</w:t>
      </w:r>
      <w:r w:rsidR="002F64C9" w:rsidRPr="008B74C1">
        <w:rPr>
          <w:b/>
          <w:sz w:val="24"/>
        </w:rPr>
        <w:t xml:space="preserve"> 202</w:t>
      </w:r>
      <w:r w:rsidR="002F64C9">
        <w:rPr>
          <w:b/>
          <w:sz w:val="24"/>
        </w:rPr>
        <w:t>1</w:t>
      </w:r>
      <w:r w:rsidR="002F64C9" w:rsidRPr="008B74C1">
        <w:rPr>
          <w:b/>
          <w:sz w:val="24"/>
        </w:rPr>
        <w:t>, 11am</w:t>
      </w:r>
      <w:r w:rsidR="002F64C9">
        <w:rPr>
          <w:b/>
          <w:sz w:val="24"/>
        </w:rPr>
        <w:t>-1pm</w:t>
      </w:r>
    </w:p>
    <w:p w:rsidR="002F64C9" w:rsidRPr="008B2FB7" w:rsidRDefault="002F64C9" w:rsidP="00780C68">
      <w:pPr>
        <w:rPr>
          <w:b/>
          <w:sz w:val="24"/>
        </w:rPr>
      </w:pPr>
    </w:p>
    <w:p w:rsidR="000229F1" w:rsidRPr="002F64C9" w:rsidRDefault="009F42BA" w:rsidP="000229F1">
      <w:pPr>
        <w:jc w:val="center"/>
        <w:rPr>
          <w:b/>
          <w:sz w:val="24"/>
          <w:u w:val="single"/>
        </w:rPr>
      </w:pPr>
      <w:r>
        <w:rPr>
          <w:b/>
          <w:sz w:val="24"/>
          <w:u w:val="single"/>
        </w:rPr>
        <w:t>Actions</w:t>
      </w:r>
    </w:p>
    <w:tbl>
      <w:tblPr>
        <w:tblStyle w:val="TableGrid"/>
        <w:tblpPr w:leftFromText="180" w:rightFromText="180" w:vertAnchor="page" w:horzAnchor="margin" w:tblpXSpec="center" w:tblpY="3571"/>
        <w:tblW w:w="9016" w:type="dxa"/>
        <w:tblLook w:val="04A0" w:firstRow="1" w:lastRow="0" w:firstColumn="1" w:lastColumn="0" w:noHBand="0" w:noVBand="1"/>
      </w:tblPr>
      <w:tblGrid>
        <w:gridCol w:w="965"/>
        <w:gridCol w:w="960"/>
        <w:gridCol w:w="1709"/>
        <w:gridCol w:w="3267"/>
        <w:gridCol w:w="2115"/>
      </w:tblGrid>
      <w:tr w:rsidR="000229F1" w:rsidTr="00F957B2">
        <w:trPr>
          <w:trHeight w:val="364"/>
        </w:trPr>
        <w:tc>
          <w:tcPr>
            <w:tcW w:w="965" w:type="dxa"/>
          </w:tcPr>
          <w:p w:rsidR="000229F1" w:rsidRDefault="000229F1" w:rsidP="008445C3">
            <w:pPr>
              <w:rPr>
                <w:b/>
              </w:rPr>
            </w:pPr>
            <w:r>
              <w:rPr>
                <w:b/>
              </w:rPr>
              <w:t>Action Number</w:t>
            </w:r>
          </w:p>
        </w:tc>
        <w:tc>
          <w:tcPr>
            <w:tcW w:w="960" w:type="dxa"/>
          </w:tcPr>
          <w:p w:rsidR="000229F1" w:rsidRDefault="000229F1" w:rsidP="008445C3">
            <w:pPr>
              <w:rPr>
                <w:b/>
              </w:rPr>
            </w:pPr>
            <w:r>
              <w:rPr>
                <w:b/>
              </w:rPr>
              <w:t>Action Date</w:t>
            </w:r>
          </w:p>
        </w:tc>
        <w:tc>
          <w:tcPr>
            <w:tcW w:w="1709" w:type="dxa"/>
          </w:tcPr>
          <w:p w:rsidR="000229F1" w:rsidRPr="00C23FE7" w:rsidRDefault="000229F1" w:rsidP="008445C3">
            <w:pPr>
              <w:rPr>
                <w:b/>
              </w:rPr>
            </w:pPr>
            <w:r>
              <w:rPr>
                <w:b/>
              </w:rPr>
              <w:t>Who</w:t>
            </w:r>
          </w:p>
        </w:tc>
        <w:tc>
          <w:tcPr>
            <w:tcW w:w="3267" w:type="dxa"/>
          </w:tcPr>
          <w:p w:rsidR="000229F1" w:rsidRPr="00C23FE7" w:rsidRDefault="000229F1" w:rsidP="008445C3">
            <w:pPr>
              <w:rPr>
                <w:b/>
              </w:rPr>
            </w:pPr>
            <w:r>
              <w:rPr>
                <w:b/>
              </w:rPr>
              <w:t>Action</w:t>
            </w:r>
          </w:p>
        </w:tc>
        <w:tc>
          <w:tcPr>
            <w:tcW w:w="2115" w:type="dxa"/>
          </w:tcPr>
          <w:p w:rsidR="000229F1" w:rsidRPr="00C23FE7" w:rsidRDefault="000229F1" w:rsidP="008445C3">
            <w:pPr>
              <w:rPr>
                <w:b/>
              </w:rPr>
            </w:pPr>
            <w:r>
              <w:rPr>
                <w:b/>
              </w:rPr>
              <w:t>Progress</w:t>
            </w:r>
          </w:p>
        </w:tc>
      </w:tr>
      <w:tr w:rsidR="000229F1" w:rsidTr="00F957B2">
        <w:trPr>
          <w:trHeight w:val="364"/>
        </w:trPr>
        <w:tc>
          <w:tcPr>
            <w:tcW w:w="965" w:type="dxa"/>
          </w:tcPr>
          <w:p w:rsidR="000229F1" w:rsidRDefault="000229F1" w:rsidP="008445C3">
            <w:pPr>
              <w:rPr>
                <w:b/>
              </w:rPr>
            </w:pPr>
            <w:r>
              <w:rPr>
                <w:b/>
              </w:rPr>
              <w:t>1</w:t>
            </w:r>
          </w:p>
        </w:tc>
        <w:tc>
          <w:tcPr>
            <w:tcW w:w="960" w:type="dxa"/>
          </w:tcPr>
          <w:p w:rsidR="000229F1" w:rsidRDefault="000229F1" w:rsidP="008445C3">
            <w:pPr>
              <w:rPr>
                <w:b/>
              </w:rPr>
            </w:pPr>
            <w:r>
              <w:rPr>
                <w:b/>
              </w:rPr>
              <w:t>16-11-20</w:t>
            </w:r>
          </w:p>
        </w:tc>
        <w:tc>
          <w:tcPr>
            <w:tcW w:w="1709" w:type="dxa"/>
          </w:tcPr>
          <w:p w:rsidR="000229F1" w:rsidRDefault="000229F1" w:rsidP="008445C3">
            <w:pPr>
              <w:rPr>
                <w:b/>
              </w:rPr>
            </w:pPr>
            <w:r>
              <w:rPr>
                <w:b/>
              </w:rPr>
              <w:t>Marc Farr</w:t>
            </w:r>
          </w:p>
        </w:tc>
        <w:tc>
          <w:tcPr>
            <w:tcW w:w="3267" w:type="dxa"/>
          </w:tcPr>
          <w:p w:rsidR="000229F1" w:rsidRPr="0051594B" w:rsidRDefault="000229F1" w:rsidP="008445C3">
            <w:pPr>
              <w:rPr>
                <w:rFonts w:cstheme="minorHAnsi"/>
                <w:b/>
              </w:rPr>
            </w:pPr>
            <w:r>
              <w:rPr>
                <w:rFonts w:cstheme="minorHAnsi"/>
                <w:color w:val="000000"/>
                <w:szCs w:val="27"/>
                <w:shd w:val="clear" w:color="auto" w:fill="FFFFFF"/>
              </w:rPr>
              <w:t>I</w:t>
            </w:r>
            <w:r w:rsidRPr="0051594B">
              <w:rPr>
                <w:rFonts w:cstheme="minorHAnsi"/>
                <w:color w:val="000000"/>
                <w:szCs w:val="27"/>
                <w:shd w:val="clear" w:color="auto" w:fill="FFFFFF"/>
              </w:rPr>
              <w:t xml:space="preserve">nvite </w:t>
            </w:r>
            <w:r>
              <w:rPr>
                <w:rFonts w:cstheme="minorHAnsi"/>
                <w:color w:val="000000"/>
                <w:szCs w:val="27"/>
                <w:shd w:val="clear" w:color="auto" w:fill="FFFFFF"/>
              </w:rPr>
              <w:t>N</w:t>
            </w:r>
            <w:r w:rsidRPr="0051594B">
              <w:rPr>
                <w:rFonts w:cstheme="minorHAnsi"/>
                <w:color w:val="000000"/>
                <w:szCs w:val="27"/>
                <w:shd w:val="clear" w:color="auto" w:fill="FFFFFF"/>
              </w:rPr>
              <w:t xml:space="preserve">ick </w:t>
            </w:r>
            <w:r>
              <w:rPr>
                <w:rFonts w:cstheme="minorHAnsi"/>
                <w:color w:val="000000"/>
                <w:szCs w:val="27"/>
                <w:shd w:val="clear" w:color="auto" w:fill="FFFFFF"/>
              </w:rPr>
              <w:t>P</w:t>
            </w:r>
            <w:r w:rsidRPr="0051594B">
              <w:rPr>
                <w:rFonts w:cstheme="minorHAnsi"/>
                <w:color w:val="000000"/>
                <w:szCs w:val="27"/>
                <w:shd w:val="clear" w:color="auto" w:fill="FFFFFF"/>
              </w:rPr>
              <w:t xml:space="preserve">lummer and </w:t>
            </w:r>
            <w:r>
              <w:rPr>
                <w:rFonts w:cstheme="minorHAnsi"/>
                <w:color w:val="000000"/>
                <w:szCs w:val="27"/>
                <w:shd w:val="clear" w:color="auto" w:fill="FFFFFF"/>
              </w:rPr>
              <w:t>N</w:t>
            </w:r>
            <w:r w:rsidRPr="0051594B">
              <w:rPr>
                <w:rFonts w:cstheme="minorHAnsi"/>
                <w:color w:val="000000"/>
                <w:szCs w:val="27"/>
                <w:shd w:val="clear" w:color="auto" w:fill="FFFFFF"/>
              </w:rPr>
              <w:t xml:space="preserve">igel </w:t>
            </w:r>
            <w:r>
              <w:rPr>
                <w:rFonts w:cstheme="minorHAnsi"/>
                <w:color w:val="000000"/>
                <w:szCs w:val="27"/>
                <w:shd w:val="clear" w:color="auto" w:fill="FFFFFF"/>
              </w:rPr>
              <w:t>L</w:t>
            </w:r>
            <w:r w:rsidRPr="0051594B">
              <w:rPr>
                <w:rFonts w:cstheme="minorHAnsi"/>
                <w:color w:val="000000"/>
                <w:szCs w:val="27"/>
                <w:shd w:val="clear" w:color="auto" w:fill="FFFFFF"/>
              </w:rPr>
              <w:t>owther to business planning deep dive</w:t>
            </w:r>
            <w:r>
              <w:rPr>
                <w:rFonts w:cstheme="minorHAnsi"/>
                <w:color w:val="000000"/>
                <w:szCs w:val="27"/>
                <w:shd w:val="clear" w:color="auto" w:fill="FFFFFF"/>
              </w:rPr>
              <w:t>.</w:t>
            </w:r>
          </w:p>
        </w:tc>
        <w:tc>
          <w:tcPr>
            <w:tcW w:w="2115" w:type="dxa"/>
            <w:shd w:val="clear" w:color="auto" w:fill="FFC000"/>
          </w:tcPr>
          <w:p w:rsidR="000229F1" w:rsidRDefault="000229F1" w:rsidP="008445C3">
            <w:pPr>
              <w:rPr>
                <w:b/>
              </w:rPr>
            </w:pPr>
            <w:r>
              <w:rPr>
                <w:b/>
              </w:rPr>
              <w:t>Paused because of delay to business planning cycle. Instead plan to invite monthly to BI directors meeting.</w:t>
            </w:r>
          </w:p>
        </w:tc>
      </w:tr>
      <w:tr w:rsidR="000229F1" w:rsidTr="00F957B2">
        <w:trPr>
          <w:trHeight w:val="364"/>
        </w:trPr>
        <w:tc>
          <w:tcPr>
            <w:tcW w:w="965" w:type="dxa"/>
          </w:tcPr>
          <w:p w:rsidR="000229F1" w:rsidRDefault="000229F1" w:rsidP="008445C3">
            <w:pPr>
              <w:rPr>
                <w:b/>
              </w:rPr>
            </w:pPr>
            <w:r>
              <w:rPr>
                <w:b/>
              </w:rPr>
              <w:t>2</w:t>
            </w:r>
          </w:p>
        </w:tc>
        <w:tc>
          <w:tcPr>
            <w:tcW w:w="960" w:type="dxa"/>
          </w:tcPr>
          <w:p w:rsidR="000229F1" w:rsidRDefault="000229F1" w:rsidP="008445C3">
            <w:pPr>
              <w:rPr>
                <w:b/>
              </w:rPr>
            </w:pPr>
            <w:r>
              <w:rPr>
                <w:b/>
              </w:rPr>
              <w:t>16-11-20</w:t>
            </w:r>
          </w:p>
        </w:tc>
        <w:tc>
          <w:tcPr>
            <w:tcW w:w="1709" w:type="dxa"/>
          </w:tcPr>
          <w:p w:rsidR="000229F1" w:rsidRPr="0051594B" w:rsidRDefault="000229F1" w:rsidP="008445C3">
            <w:pPr>
              <w:rPr>
                <w:b/>
              </w:rPr>
            </w:pPr>
            <w:r>
              <w:rPr>
                <w:b/>
              </w:rPr>
              <w:t>Simon Bailey</w:t>
            </w:r>
          </w:p>
        </w:tc>
        <w:tc>
          <w:tcPr>
            <w:tcW w:w="3267" w:type="dxa"/>
          </w:tcPr>
          <w:p w:rsidR="000229F1" w:rsidRDefault="000229F1" w:rsidP="008445C3">
            <w:r>
              <w:t>Develop a regional approach to recording standards and data quality.</w:t>
            </w:r>
          </w:p>
        </w:tc>
        <w:tc>
          <w:tcPr>
            <w:tcW w:w="2115" w:type="dxa"/>
            <w:shd w:val="clear" w:color="auto" w:fill="92D050"/>
          </w:tcPr>
          <w:p w:rsidR="000229F1" w:rsidRPr="00D34593" w:rsidRDefault="000229F1" w:rsidP="008445C3">
            <w:pPr>
              <w:rPr>
                <w:b/>
              </w:rPr>
            </w:pPr>
            <w:r w:rsidRPr="00D34593">
              <w:rPr>
                <w:b/>
              </w:rPr>
              <w:t>Completed</w:t>
            </w:r>
          </w:p>
        </w:tc>
      </w:tr>
      <w:tr w:rsidR="000229F1" w:rsidTr="00F957B2">
        <w:trPr>
          <w:trHeight w:val="364"/>
        </w:trPr>
        <w:tc>
          <w:tcPr>
            <w:tcW w:w="965" w:type="dxa"/>
          </w:tcPr>
          <w:p w:rsidR="000229F1" w:rsidRDefault="000229F1" w:rsidP="008445C3">
            <w:pPr>
              <w:rPr>
                <w:b/>
              </w:rPr>
            </w:pPr>
            <w:r>
              <w:rPr>
                <w:b/>
              </w:rPr>
              <w:t>3</w:t>
            </w:r>
          </w:p>
        </w:tc>
        <w:tc>
          <w:tcPr>
            <w:tcW w:w="960" w:type="dxa"/>
          </w:tcPr>
          <w:p w:rsidR="000229F1" w:rsidRPr="00B95D67" w:rsidRDefault="000229F1" w:rsidP="008445C3">
            <w:pPr>
              <w:rPr>
                <w:b/>
              </w:rPr>
            </w:pPr>
            <w:r>
              <w:rPr>
                <w:b/>
              </w:rPr>
              <w:t>16-11-20</w:t>
            </w:r>
          </w:p>
        </w:tc>
        <w:tc>
          <w:tcPr>
            <w:tcW w:w="1709" w:type="dxa"/>
          </w:tcPr>
          <w:p w:rsidR="000229F1" w:rsidRPr="00B95D67" w:rsidRDefault="000229F1" w:rsidP="008445C3">
            <w:pPr>
              <w:rPr>
                <w:b/>
              </w:rPr>
            </w:pPr>
            <w:r w:rsidRPr="00B95D67">
              <w:rPr>
                <w:b/>
              </w:rPr>
              <w:t xml:space="preserve">Valerie </w:t>
            </w:r>
            <w:proofErr w:type="spellStart"/>
            <w:r w:rsidRPr="00B95D67">
              <w:rPr>
                <w:b/>
              </w:rPr>
              <w:t>Elderkin</w:t>
            </w:r>
            <w:proofErr w:type="spellEnd"/>
          </w:p>
        </w:tc>
        <w:tc>
          <w:tcPr>
            <w:tcW w:w="3267" w:type="dxa"/>
          </w:tcPr>
          <w:p w:rsidR="000229F1" w:rsidRDefault="000229F1" w:rsidP="008445C3">
            <w:r>
              <w:t>Work out a Maternity Funding Model.</w:t>
            </w:r>
          </w:p>
        </w:tc>
        <w:tc>
          <w:tcPr>
            <w:tcW w:w="2115" w:type="dxa"/>
            <w:shd w:val="clear" w:color="auto" w:fill="92D050"/>
          </w:tcPr>
          <w:p w:rsidR="000229F1" w:rsidRPr="002771D9" w:rsidRDefault="000229F1" w:rsidP="008445C3">
            <w:pPr>
              <w:rPr>
                <w:b/>
              </w:rPr>
            </w:pPr>
            <w:r w:rsidRPr="002771D9">
              <w:rPr>
                <w:b/>
              </w:rPr>
              <w:t>Completed</w:t>
            </w:r>
          </w:p>
        </w:tc>
      </w:tr>
      <w:tr w:rsidR="000229F1" w:rsidTr="00F957B2">
        <w:trPr>
          <w:trHeight w:val="364"/>
        </w:trPr>
        <w:tc>
          <w:tcPr>
            <w:tcW w:w="965" w:type="dxa"/>
          </w:tcPr>
          <w:p w:rsidR="000229F1" w:rsidRDefault="000229F1" w:rsidP="008445C3">
            <w:pPr>
              <w:rPr>
                <w:b/>
              </w:rPr>
            </w:pPr>
            <w:r>
              <w:rPr>
                <w:b/>
              </w:rPr>
              <w:t>4</w:t>
            </w:r>
          </w:p>
        </w:tc>
        <w:tc>
          <w:tcPr>
            <w:tcW w:w="960" w:type="dxa"/>
          </w:tcPr>
          <w:p w:rsidR="000229F1" w:rsidRDefault="000229F1" w:rsidP="008445C3">
            <w:pPr>
              <w:rPr>
                <w:b/>
              </w:rPr>
            </w:pPr>
            <w:r>
              <w:rPr>
                <w:b/>
              </w:rPr>
              <w:t>08-01-21</w:t>
            </w:r>
          </w:p>
        </w:tc>
        <w:tc>
          <w:tcPr>
            <w:tcW w:w="1709" w:type="dxa"/>
          </w:tcPr>
          <w:p w:rsidR="000229F1" w:rsidRDefault="000229F1" w:rsidP="008445C3">
            <w:pPr>
              <w:rPr>
                <w:b/>
              </w:rPr>
            </w:pPr>
            <w:proofErr w:type="spellStart"/>
            <w:r>
              <w:rPr>
                <w:b/>
              </w:rPr>
              <w:t>Morfydd</w:t>
            </w:r>
            <w:proofErr w:type="spellEnd"/>
            <w:r>
              <w:rPr>
                <w:b/>
              </w:rPr>
              <w:t xml:space="preserve"> Williams</w:t>
            </w:r>
          </w:p>
        </w:tc>
        <w:tc>
          <w:tcPr>
            <w:tcW w:w="3267" w:type="dxa"/>
          </w:tcPr>
          <w:p w:rsidR="000229F1" w:rsidRPr="002C2F08" w:rsidRDefault="000229F1" w:rsidP="008445C3">
            <w:pPr>
              <w:rPr>
                <w:rFonts w:cstheme="minorHAnsi"/>
                <w:color w:val="000000"/>
                <w:szCs w:val="27"/>
                <w:shd w:val="clear" w:color="auto" w:fill="FFFFFF"/>
              </w:rPr>
            </w:pPr>
            <w:r w:rsidRPr="002C2F08">
              <w:rPr>
                <w:rFonts w:cstheme="minorHAnsi"/>
                <w:color w:val="000000"/>
                <w:szCs w:val="27"/>
                <w:shd w:val="clear" w:color="auto" w:fill="FFFFFF"/>
              </w:rPr>
              <w:t>Raise the issue of linking in care home data to the Kernel and what IG will need to be in place for that</w:t>
            </w:r>
            <w:r>
              <w:rPr>
                <w:rFonts w:cstheme="minorHAnsi"/>
                <w:color w:val="000000"/>
                <w:szCs w:val="27"/>
                <w:shd w:val="clear" w:color="auto" w:fill="FFFFFF"/>
              </w:rPr>
              <w:t>.</w:t>
            </w:r>
          </w:p>
        </w:tc>
        <w:tc>
          <w:tcPr>
            <w:tcW w:w="2115" w:type="dxa"/>
            <w:shd w:val="clear" w:color="auto" w:fill="FF0000"/>
          </w:tcPr>
          <w:p w:rsidR="000229F1" w:rsidRDefault="000229F1" w:rsidP="008445C3">
            <w:r>
              <w:t>Ongoing</w:t>
            </w:r>
          </w:p>
        </w:tc>
      </w:tr>
      <w:tr w:rsidR="000229F1" w:rsidTr="00F957B2">
        <w:trPr>
          <w:trHeight w:val="364"/>
        </w:trPr>
        <w:tc>
          <w:tcPr>
            <w:tcW w:w="965" w:type="dxa"/>
          </w:tcPr>
          <w:p w:rsidR="000229F1" w:rsidRDefault="000229F1" w:rsidP="008445C3">
            <w:pPr>
              <w:rPr>
                <w:b/>
              </w:rPr>
            </w:pPr>
            <w:r>
              <w:rPr>
                <w:b/>
              </w:rPr>
              <w:t>5</w:t>
            </w:r>
          </w:p>
        </w:tc>
        <w:tc>
          <w:tcPr>
            <w:tcW w:w="960" w:type="dxa"/>
          </w:tcPr>
          <w:p w:rsidR="000229F1" w:rsidRDefault="000229F1" w:rsidP="008445C3">
            <w:pPr>
              <w:rPr>
                <w:b/>
              </w:rPr>
            </w:pPr>
            <w:r>
              <w:rPr>
                <w:b/>
              </w:rPr>
              <w:t>13-01-21</w:t>
            </w:r>
          </w:p>
        </w:tc>
        <w:tc>
          <w:tcPr>
            <w:tcW w:w="1709" w:type="dxa"/>
          </w:tcPr>
          <w:p w:rsidR="000229F1" w:rsidRPr="00F44081" w:rsidRDefault="000229F1" w:rsidP="008445C3">
            <w:pPr>
              <w:rPr>
                <w:b/>
              </w:rPr>
            </w:pPr>
            <w:r>
              <w:rPr>
                <w:b/>
              </w:rPr>
              <w:t>Peter Gough</w:t>
            </w:r>
          </w:p>
        </w:tc>
        <w:tc>
          <w:tcPr>
            <w:tcW w:w="3267" w:type="dxa"/>
          </w:tcPr>
          <w:p w:rsidR="000229F1" w:rsidRPr="00F44081" w:rsidRDefault="000229F1" w:rsidP="008445C3">
            <w:pPr>
              <w:rPr>
                <w:rFonts w:cstheme="minorHAnsi"/>
                <w:color w:val="000000"/>
                <w:shd w:val="clear" w:color="auto" w:fill="FFFFFF"/>
              </w:rPr>
            </w:pPr>
            <w:r>
              <w:rPr>
                <w:rFonts w:cstheme="minorHAnsi"/>
                <w:color w:val="000000"/>
                <w:shd w:val="clear" w:color="auto" w:fill="FFFFFF"/>
              </w:rPr>
              <w:t>Confirm</w:t>
            </w:r>
            <w:r w:rsidRPr="00F44081">
              <w:rPr>
                <w:rFonts w:cstheme="minorHAnsi"/>
                <w:color w:val="000000"/>
                <w:shd w:val="clear" w:color="auto" w:fill="FFFFFF"/>
              </w:rPr>
              <w:t xml:space="preserve"> that the EMPI as proposed by </w:t>
            </w:r>
            <w:proofErr w:type="spellStart"/>
            <w:r w:rsidRPr="00F44081">
              <w:rPr>
                <w:rFonts w:cstheme="minorHAnsi"/>
                <w:color w:val="000000"/>
                <w:shd w:val="clear" w:color="auto" w:fill="FFFFFF"/>
              </w:rPr>
              <w:t>Graphnet</w:t>
            </w:r>
            <w:proofErr w:type="spellEnd"/>
            <w:r w:rsidRPr="00F44081">
              <w:rPr>
                <w:rFonts w:cstheme="minorHAnsi"/>
                <w:color w:val="000000"/>
                <w:shd w:val="clear" w:color="auto" w:fill="FFFFFF"/>
              </w:rPr>
              <w:t xml:space="preserve"> is suitable for our plans at Kernel - for SHCAB</w:t>
            </w:r>
            <w:r>
              <w:rPr>
                <w:rFonts w:cstheme="minorHAnsi"/>
                <w:color w:val="000000"/>
                <w:shd w:val="clear" w:color="auto" w:fill="FFFFFF"/>
              </w:rPr>
              <w:t>.</w:t>
            </w:r>
          </w:p>
        </w:tc>
        <w:tc>
          <w:tcPr>
            <w:tcW w:w="2115" w:type="dxa"/>
            <w:shd w:val="clear" w:color="auto" w:fill="92D050"/>
          </w:tcPr>
          <w:p w:rsidR="000229F1" w:rsidRPr="002771D9" w:rsidRDefault="000229F1" w:rsidP="008445C3">
            <w:pPr>
              <w:rPr>
                <w:b/>
              </w:rPr>
            </w:pPr>
            <w:r w:rsidRPr="002771D9">
              <w:rPr>
                <w:b/>
              </w:rPr>
              <w:t>Completed</w:t>
            </w:r>
          </w:p>
        </w:tc>
      </w:tr>
      <w:tr w:rsidR="000229F1" w:rsidTr="00F957B2">
        <w:trPr>
          <w:trHeight w:val="364"/>
        </w:trPr>
        <w:tc>
          <w:tcPr>
            <w:tcW w:w="965" w:type="dxa"/>
          </w:tcPr>
          <w:p w:rsidR="000229F1" w:rsidRDefault="000229F1" w:rsidP="008445C3">
            <w:pPr>
              <w:rPr>
                <w:b/>
              </w:rPr>
            </w:pPr>
            <w:r>
              <w:rPr>
                <w:b/>
              </w:rPr>
              <w:t>6</w:t>
            </w:r>
          </w:p>
        </w:tc>
        <w:tc>
          <w:tcPr>
            <w:tcW w:w="960" w:type="dxa"/>
          </w:tcPr>
          <w:p w:rsidR="000229F1" w:rsidRDefault="000229F1" w:rsidP="008445C3">
            <w:pPr>
              <w:rPr>
                <w:b/>
              </w:rPr>
            </w:pPr>
            <w:r>
              <w:rPr>
                <w:b/>
              </w:rPr>
              <w:t>18-01-21</w:t>
            </w:r>
          </w:p>
        </w:tc>
        <w:tc>
          <w:tcPr>
            <w:tcW w:w="1709" w:type="dxa"/>
          </w:tcPr>
          <w:p w:rsidR="000229F1" w:rsidRDefault="000229F1" w:rsidP="008445C3">
            <w:pPr>
              <w:rPr>
                <w:b/>
              </w:rPr>
            </w:pPr>
            <w:r>
              <w:rPr>
                <w:b/>
              </w:rPr>
              <w:t>Marc Farr/Emily Lloyd</w:t>
            </w:r>
          </w:p>
        </w:tc>
        <w:tc>
          <w:tcPr>
            <w:tcW w:w="3267" w:type="dxa"/>
          </w:tcPr>
          <w:p w:rsidR="000229F1" w:rsidRDefault="000229F1" w:rsidP="008445C3">
            <w:pPr>
              <w:rPr>
                <w:rFonts w:cstheme="minorHAnsi"/>
                <w:color w:val="000000"/>
                <w:shd w:val="clear" w:color="auto" w:fill="FFFFFF"/>
              </w:rPr>
            </w:pPr>
            <w:r>
              <w:rPr>
                <w:rFonts w:cstheme="minorHAnsi"/>
                <w:color w:val="000000"/>
                <w:shd w:val="clear" w:color="auto" w:fill="FFFFFF"/>
              </w:rPr>
              <w:t>Confirm funding agreement from each SHCAB member.</w:t>
            </w:r>
          </w:p>
        </w:tc>
        <w:tc>
          <w:tcPr>
            <w:tcW w:w="2115" w:type="dxa"/>
            <w:shd w:val="clear" w:color="auto" w:fill="FF0000"/>
          </w:tcPr>
          <w:p w:rsidR="000229F1" w:rsidRDefault="000229F1" w:rsidP="008445C3">
            <w:r>
              <w:t xml:space="preserve">Hold until </w:t>
            </w:r>
            <w:proofErr w:type="spellStart"/>
            <w:r>
              <w:t>Morfydd</w:t>
            </w:r>
            <w:proofErr w:type="spellEnd"/>
            <w:r>
              <w:t xml:space="preserve"> presentation to CEOs. Superseded by SCWCSU/Moorhouse report which will create business plan for Kernel.</w:t>
            </w:r>
          </w:p>
        </w:tc>
      </w:tr>
      <w:tr w:rsidR="000229F1" w:rsidTr="00F957B2">
        <w:trPr>
          <w:trHeight w:val="364"/>
        </w:trPr>
        <w:tc>
          <w:tcPr>
            <w:tcW w:w="965" w:type="dxa"/>
          </w:tcPr>
          <w:p w:rsidR="000229F1" w:rsidRDefault="000229F1" w:rsidP="008445C3">
            <w:pPr>
              <w:rPr>
                <w:b/>
              </w:rPr>
            </w:pPr>
            <w:r>
              <w:rPr>
                <w:b/>
              </w:rPr>
              <w:t>7</w:t>
            </w:r>
          </w:p>
        </w:tc>
        <w:tc>
          <w:tcPr>
            <w:tcW w:w="960" w:type="dxa"/>
          </w:tcPr>
          <w:p w:rsidR="000229F1" w:rsidRDefault="000229F1" w:rsidP="008445C3">
            <w:pPr>
              <w:rPr>
                <w:b/>
              </w:rPr>
            </w:pPr>
            <w:r>
              <w:rPr>
                <w:b/>
              </w:rPr>
              <w:t>18-01-21</w:t>
            </w:r>
          </w:p>
        </w:tc>
        <w:tc>
          <w:tcPr>
            <w:tcW w:w="1709" w:type="dxa"/>
          </w:tcPr>
          <w:p w:rsidR="000229F1" w:rsidRDefault="000229F1" w:rsidP="008445C3">
            <w:pPr>
              <w:rPr>
                <w:b/>
              </w:rPr>
            </w:pPr>
            <w:r>
              <w:rPr>
                <w:b/>
              </w:rPr>
              <w:t>Marc Farr</w:t>
            </w:r>
          </w:p>
        </w:tc>
        <w:tc>
          <w:tcPr>
            <w:tcW w:w="3267" w:type="dxa"/>
          </w:tcPr>
          <w:p w:rsidR="000229F1" w:rsidRPr="00D46CE7" w:rsidRDefault="000229F1" w:rsidP="008445C3">
            <w:pPr>
              <w:rPr>
                <w:rFonts w:cstheme="minorHAnsi"/>
                <w:color w:val="000000"/>
                <w:shd w:val="clear" w:color="auto" w:fill="FFFFFF"/>
              </w:rPr>
            </w:pPr>
            <w:r w:rsidRPr="00D46CE7">
              <w:t>Change the TOR to include both Maternity</w:t>
            </w:r>
            <w:r>
              <w:t xml:space="preserve"> (Digital Maternity Steering group)</w:t>
            </w:r>
            <w:r w:rsidRPr="00D46CE7">
              <w:t xml:space="preserve"> and </w:t>
            </w:r>
            <w:r>
              <w:t>IG working group</w:t>
            </w:r>
            <w:r w:rsidRPr="00D46CE7">
              <w:t xml:space="preserve">. </w:t>
            </w:r>
          </w:p>
        </w:tc>
        <w:tc>
          <w:tcPr>
            <w:tcW w:w="2115" w:type="dxa"/>
            <w:shd w:val="clear" w:color="auto" w:fill="92D050"/>
          </w:tcPr>
          <w:p w:rsidR="000229F1" w:rsidRPr="002771D9" w:rsidRDefault="000229F1" w:rsidP="008445C3">
            <w:pPr>
              <w:rPr>
                <w:b/>
              </w:rPr>
            </w:pPr>
            <w:r w:rsidRPr="002771D9">
              <w:rPr>
                <w:b/>
              </w:rPr>
              <w:t>Completed</w:t>
            </w:r>
          </w:p>
        </w:tc>
      </w:tr>
      <w:tr w:rsidR="000229F1" w:rsidTr="00F957B2">
        <w:trPr>
          <w:trHeight w:val="364"/>
        </w:trPr>
        <w:tc>
          <w:tcPr>
            <w:tcW w:w="965" w:type="dxa"/>
          </w:tcPr>
          <w:p w:rsidR="000229F1" w:rsidRDefault="000229F1" w:rsidP="008445C3">
            <w:pPr>
              <w:rPr>
                <w:b/>
              </w:rPr>
            </w:pPr>
            <w:r>
              <w:rPr>
                <w:b/>
              </w:rPr>
              <w:t>8</w:t>
            </w:r>
          </w:p>
        </w:tc>
        <w:tc>
          <w:tcPr>
            <w:tcW w:w="960" w:type="dxa"/>
          </w:tcPr>
          <w:p w:rsidR="000229F1" w:rsidRDefault="000229F1" w:rsidP="008445C3">
            <w:pPr>
              <w:rPr>
                <w:b/>
              </w:rPr>
            </w:pPr>
            <w:r>
              <w:rPr>
                <w:b/>
              </w:rPr>
              <w:t>18-01-21</w:t>
            </w:r>
          </w:p>
        </w:tc>
        <w:tc>
          <w:tcPr>
            <w:tcW w:w="1709" w:type="dxa"/>
          </w:tcPr>
          <w:p w:rsidR="000229F1" w:rsidRDefault="000229F1" w:rsidP="008445C3">
            <w:pPr>
              <w:rPr>
                <w:b/>
              </w:rPr>
            </w:pPr>
            <w:r>
              <w:rPr>
                <w:b/>
              </w:rPr>
              <w:t>Abraham George</w:t>
            </w:r>
          </w:p>
        </w:tc>
        <w:tc>
          <w:tcPr>
            <w:tcW w:w="3267" w:type="dxa"/>
          </w:tcPr>
          <w:p w:rsidR="000229F1" w:rsidRPr="00D46CE7" w:rsidRDefault="000229F1" w:rsidP="008445C3">
            <w:r>
              <w:t>Pick up the linked Police data project and apply to NIHR.</w:t>
            </w:r>
          </w:p>
        </w:tc>
        <w:tc>
          <w:tcPr>
            <w:tcW w:w="2115" w:type="dxa"/>
            <w:shd w:val="clear" w:color="auto" w:fill="FF0000"/>
          </w:tcPr>
          <w:p w:rsidR="000229F1" w:rsidRDefault="000229F1" w:rsidP="008445C3">
            <w:r>
              <w:t>Action</w:t>
            </w:r>
          </w:p>
        </w:tc>
      </w:tr>
      <w:tr w:rsidR="000229F1" w:rsidTr="00F957B2">
        <w:trPr>
          <w:trHeight w:val="364"/>
        </w:trPr>
        <w:tc>
          <w:tcPr>
            <w:tcW w:w="965" w:type="dxa"/>
          </w:tcPr>
          <w:p w:rsidR="000229F1" w:rsidRDefault="000229F1" w:rsidP="008445C3">
            <w:pPr>
              <w:rPr>
                <w:b/>
              </w:rPr>
            </w:pPr>
            <w:r>
              <w:rPr>
                <w:b/>
              </w:rPr>
              <w:t>9</w:t>
            </w:r>
          </w:p>
        </w:tc>
        <w:tc>
          <w:tcPr>
            <w:tcW w:w="960" w:type="dxa"/>
          </w:tcPr>
          <w:p w:rsidR="000229F1" w:rsidRDefault="000229F1" w:rsidP="008445C3">
            <w:pPr>
              <w:rPr>
                <w:b/>
              </w:rPr>
            </w:pPr>
            <w:r>
              <w:rPr>
                <w:b/>
              </w:rPr>
              <w:t>18-01-21</w:t>
            </w:r>
          </w:p>
        </w:tc>
        <w:tc>
          <w:tcPr>
            <w:tcW w:w="1709" w:type="dxa"/>
          </w:tcPr>
          <w:p w:rsidR="000229F1" w:rsidRDefault="000229F1" w:rsidP="008445C3">
            <w:pPr>
              <w:rPr>
                <w:b/>
              </w:rPr>
            </w:pPr>
            <w:proofErr w:type="spellStart"/>
            <w:r>
              <w:rPr>
                <w:b/>
              </w:rPr>
              <w:t>Morfydd</w:t>
            </w:r>
            <w:proofErr w:type="spellEnd"/>
            <w:r>
              <w:rPr>
                <w:b/>
              </w:rPr>
              <w:t xml:space="preserve"> Williams</w:t>
            </w:r>
          </w:p>
        </w:tc>
        <w:tc>
          <w:tcPr>
            <w:tcW w:w="3267" w:type="dxa"/>
          </w:tcPr>
          <w:p w:rsidR="000229F1" w:rsidRPr="006926B4" w:rsidRDefault="000229F1" w:rsidP="008445C3">
            <w:r>
              <w:t>Arrange</w:t>
            </w:r>
            <w:r w:rsidRPr="006926B4">
              <w:t xml:space="preserve"> meeting with JJ to go through investment strategy for Kernel.</w:t>
            </w:r>
          </w:p>
          <w:p w:rsidR="000229F1" w:rsidRDefault="000229F1" w:rsidP="008445C3"/>
        </w:tc>
        <w:tc>
          <w:tcPr>
            <w:tcW w:w="2115" w:type="dxa"/>
            <w:shd w:val="clear" w:color="auto" w:fill="92D050"/>
          </w:tcPr>
          <w:p w:rsidR="000229F1" w:rsidRPr="00D34593" w:rsidRDefault="000229F1" w:rsidP="008445C3">
            <w:pPr>
              <w:rPr>
                <w:b/>
              </w:rPr>
            </w:pPr>
            <w:r w:rsidRPr="00D34593">
              <w:rPr>
                <w:b/>
              </w:rPr>
              <w:t>Completed</w:t>
            </w:r>
          </w:p>
        </w:tc>
      </w:tr>
      <w:tr w:rsidR="000229F1" w:rsidTr="00F957B2">
        <w:trPr>
          <w:trHeight w:val="364"/>
        </w:trPr>
        <w:tc>
          <w:tcPr>
            <w:tcW w:w="965" w:type="dxa"/>
          </w:tcPr>
          <w:p w:rsidR="000229F1" w:rsidRDefault="000229F1" w:rsidP="008445C3">
            <w:pPr>
              <w:rPr>
                <w:b/>
              </w:rPr>
            </w:pPr>
            <w:r>
              <w:rPr>
                <w:b/>
              </w:rPr>
              <w:t>10</w:t>
            </w:r>
          </w:p>
        </w:tc>
        <w:tc>
          <w:tcPr>
            <w:tcW w:w="960" w:type="dxa"/>
          </w:tcPr>
          <w:p w:rsidR="000229F1" w:rsidRDefault="000229F1" w:rsidP="008445C3">
            <w:pPr>
              <w:rPr>
                <w:b/>
              </w:rPr>
            </w:pPr>
            <w:r>
              <w:rPr>
                <w:b/>
              </w:rPr>
              <w:t>18-01-21</w:t>
            </w:r>
          </w:p>
        </w:tc>
        <w:tc>
          <w:tcPr>
            <w:tcW w:w="1709" w:type="dxa"/>
          </w:tcPr>
          <w:p w:rsidR="000229F1" w:rsidRDefault="000229F1" w:rsidP="008445C3">
            <w:pPr>
              <w:rPr>
                <w:b/>
              </w:rPr>
            </w:pPr>
            <w:r>
              <w:rPr>
                <w:b/>
              </w:rPr>
              <w:t>Marc Farr</w:t>
            </w:r>
          </w:p>
        </w:tc>
        <w:tc>
          <w:tcPr>
            <w:tcW w:w="3267" w:type="dxa"/>
          </w:tcPr>
          <w:p w:rsidR="000229F1" w:rsidRDefault="000229F1" w:rsidP="008445C3">
            <w:r w:rsidRPr="002F64C9">
              <w:rPr>
                <w:rFonts w:cstheme="minorHAnsi"/>
                <w:color w:val="000000"/>
                <w:szCs w:val="27"/>
                <w:shd w:val="clear" w:color="auto" w:fill="FFFFFF"/>
              </w:rPr>
              <w:t>Develop a deck for MW to take to CEOs on the business case for Kernel</w:t>
            </w:r>
            <w:r>
              <w:rPr>
                <w:rFonts w:cstheme="minorHAnsi"/>
                <w:color w:val="000000"/>
                <w:szCs w:val="27"/>
                <w:shd w:val="clear" w:color="auto" w:fill="FFFFFF"/>
              </w:rPr>
              <w:t>.</w:t>
            </w:r>
          </w:p>
        </w:tc>
        <w:tc>
          <w:tcPr>
            <w:tcW w:w="2115" w:type="dxa"/>
            <w:shd w:val="clear" w:color="auto" w:fill="92D050"/>
          </w:tcPr>
          <w:p w:rsidR="000229F1" w:rsidRDefault="000229F1" w:rsidP="008445C3">
            <w:r>
              <w:t>As above</w:t>
            </w:r>
          </w:p>
        </w:tc>
      </w:tr>
      <w:tr w:rsidR="000229F1" w:rsidTr="00F957B2">
        <w:trPr>
          <w:trHeight w:val="364"/>
        </w:trPr>
        <w:tc>
          <w:tcPr>
            <w:tcW w:w="965" w:type="dxa"/>
          </w:tcPr>
          <w:p w:rsidR="000229F1" w:rsidRDefault="000229F1" w:rsidP="008445C3">
            <w:pPr>
              <w:rPr>
                <w:b/>
              </w:rPr>
            </w:pPr>
            <w:r>
              <w:rPr>
                <w:b/>
              </w:rPr>
              <w:t>11</w:t>
            </w:r>
          </w:p>
        </w:tc>
        <w:tc>
          <w:tcPr>
            <w:tcW w:w="960" w:type="dxa"/>
          </w:tcPr>
          <w:p w:rsidR="000229F1" w:rsidRDefault="000229F1" w:rsidP="008445C3">
            <w:pPr>
              <w:rPr>
                <w:b/>
              </w:rPr>
            </w:pPr>
            <w:r>
              <w:rPr>
                <w:b/>
              </w:rPr>
              <w:t>18-01-21</w:t>
            </w:r>
          </w:p>
        </w:tc>
        <w:tc>
          <w:tcPr>
            <w:tcW w:w="1709" w:type="dxa"/>
          </w:tcPr>
          <w:p w:rsidR="000229F1" w:rsidRDefault="000229F1" w:rsidP="008445C3">
            <w:pPr>
              <w:rPr>
                <w:b/>
              </w:rPr>
            </w:pPr>
            <w:r>
              <w:rPr>
                <w:b/>
              </w:rPr>
              <w:t>Helen O’Neill</w:t>
            </w:r>
          </w:p>
        </w:tc>
        <w:tc>
          <w:tcPr>
            <w:tcW w:w="3267" w:type="dxa"/>
          </w:tcPr>
          <w:p w:rsidR="000229F1" w:rsidRPr="002F64C9" w:rsidRDefault="000229F1" w:rsidP="008445C3">
            <w:pPr>
              <w:rPr>
                <w:rFonts w:cstheme="minorHAnsi"/>
              </w:rPr>
            </w:pPr>
            <w:r w:rsidRPr="00A15D89">
              <w:t>Helen to liaise with Marcus Green to explain our IG approach.</w:t>
            </w:r>
          </w:p>
        </w:tc>
        <w:tc>
          <w:tcPr>
            <w:tcW w:w="2115" w:type="dxa"/>
            <w:shd w:val="clear" w:color="auto" w:fill="92D050"/>
          </w:tcPr>
          <w:p w:rsidR="000229F1" w:rsidRPr="00D34593" w:rsidRDefault="000229F1" w:rsidP="008445C3">
            <w:pPr>
              <w:rPr>
                <w:b/>
              </w:rPr>
            </w:pPr>
            <w:r w:rsidRPr="00D34593">
              <w:rPr>
                <w:b/>
              </w:rPr>
              <w:t>Completed</w:t>
            </w:r>
          </w:p>
        </w:tc>
      </w:tr>
      <w:tr w:rsidR="000229F1" w:rsidTr="00F957B2">
        <w:trPr>
          <w:trHeight w:val="364"/>
        </w:trPr>
        <w:tc>
          <w:tcPr>
            <w:tcW w:w="965" w:type="dxa"/>
          </w:tcPr>
          <w:p w:rsidR="000229F1" w:rsidRDefault="000229F1" w:rsidP="008445C3">
            <w:pPr>
              <w:rPr>
                <w:b/>
              </w:rPr>
            </w:pPr>
            <w:r>
              <w:rPr>
                <w:b/>
              </w:rPr>
              <w:lastRenderedPageBreak/>
              <w:t>12</w:t>
            </w:r>
          </w:p>
        </w:tc>
        <w:tc>
          <w:tcPr>
            <w:tcW w:w="960" w:type="dxa"/>
          </w:tcPr>
          <w:p w:rsidR="000229F1" w:rsidRDefault="000229F1" w:rsidP="008445C3">
            <w:pPr>
              <w:rPr>
                <w:b/>
              </w:rPr>
            </w:pPr>
            <w:r>
              <w:rPr>
                <w:b/>
              </w:rPr>
              <w:t>18-01-21</w:t>
            </w:r>
          </w:p>
        </w:tc>
        <w:tc>
          <w:tcPr>
            <w:tcW w:w="1709" w:type="dxa"/>
          </w:tcPr>
          <w:p w:rsidR="000229F1" w:rsidRDefault="000229F1" w:rsidP="008445C3">
            <w:pPr>
              <w:rPr>
                <w:b/>
              </w:rPr>
            </w:pPr>
            <w:r>
              <w:rPr>
                <w:b/>
              </w:rPr>
              <w:t>Abraham George</w:t>
            </w:r>
          </w:p>
        </w:tc>
        <w:tc>
          <w:tcPr>
            <w:tcW w:w="3267" w:type="dxa"/>
          </w:tcPr>
          <w:p w:rsidR="000229F1" w:rsidRPr="00A15D89" w:rsidRDefault="000229F1" w:rsidP="008445C3">
            <w:r w:rsidRPr="00A15D89">
              <w:t>Invite Marcus Green to weekly IG meetings.</w:t>
            </w:r>
          </w:p>
        </w:tc>
        <w:tc>
          <w:tcPr>
            <w:tcW w:w="2115" w:type="dxa"/>
            <w:shd w:val="clear" w:color="auto" w:fill="92D050"/>
          </w:tcPr>
          <w:p w:rsidR="000229F1" w:rsidRPr="00D34593" w:rsidRDefault="000229F1" w:rsidP="008445C3">
            <w:pPr>
              <w:rPr>
                <w:b/>
              </w:rPr>
            </w:pPr>
            <w:r w:rsidRPr="00D34593">
              <w:rPr>
                <w:b/>
              </w:rPr>
              <w:t>Completed</w:t>
            </w:r>
          </w:p>
        </w:tc>
      </w:tr>
      <w:tr w:rsidR="000229F1" w:rsidTr="00F957B2">
        <w:trPr>
          <w:trHeight w:val="364"/>
        </w:trPr>
        <w:tc>
          <w:tcPr>
            <w:tcW w:w="965" w:type="dxa"/>
          </w:tcPr>
          <w:p w:rsidR="000229F1" w:rsidRDefault="000229F1" w:rsidP="008445C3">
            <w:pPr>
              <w:rPr>
                <w:b/>
              </w:rPr>
            </w:pPr>
            <w:r>
              <w:rPr>
                <w:b/>
              </w:rPr>
              <w:t>13</w:t>
            </w:r>
          </w:p>
        </w:tc>
        <w:tc>
          <w:tcPr>
            <w:tcW w:w="960" w:type="dxa"/>
          </w:tcPr>
          <w:p w:rsidR="000229F1" w:rsidRDefault="000229F1" w:rsidP="008445C3">
            <w:pPr>
              <w:rPr>
                <w:b/>
              </w:rPr>
            </w:pPr>
            <w:r>
              <w:rPr>
                <w:b/>
              </w:rPr>
              <w:t>18-01-21</w:t>
            </w:r>
          </w:p>
        </w:tc>
        <w:tc>
          <w:tcPr>
            <w:tcW w:w="1709" w:type="dxa"/>
          </w:tcPr>
          <w:p w:rsidR="000229F1" w:rsidRDefault="000229F1" w:rsidP="008445C3">
            <w:pPr>
              <w:rPr>
                <w:b/>
              </w:rPr>
            </w:pPr>
            <w:r w:rsidRPr="00A15D89">
              <w:rPr>
                <w:b/>
              </w:rPr>
              <w:t>Marc Farr</w:t>
            </w:r>
          </w:p>
        </w:tc>
        <w:tc>
          <w:tcPr>
            <w:tcW w:w="3267" w:type="dxa"/>
          </w:tcPr>
          <w:p w:rsidR="000229F1" w:rsidRPr="00580B90" w:rsidRDefault="000229F1" w:rsidP="008445C3">
            <w:r w:rsidRPr="00580B90">
              <w:rPr>
                <w:rFonts w:cstheme="minorHAnsi"/>
                <w:color w:val="000000"/>
                <w:szCs w:val="27"/>
                <w:shd w:val="clear" w:color="auto" w:fill="FFFFFF"/>
              </w:rPr>
              <w:t xml:space="preserve">To contact Sam Page, </w:t>
            </w:r>
            <w:proofErr w:type="spellStart"/>
            <w:r w:rsidRPr="00580B90">
              <w:rPr>
                <w:rFonts w:cstheme="minorHAnsi"/>
                <w:color w:val="000000"/>
                <w:szCs w:val="27"/>
                <w:shd w:val="clear" w:color="auto" w:fill="FFFFFF"/>
              </w:rPr>
              <w:t>Morfydd's</w:t>
            </w:r>
            <w:proofErr w:type="spellEnd"/>
            <w:r w:rsidRPr="00580B90">
              <w:rPr>
                <w:rFonts w:cstheme="minorHAnsi"/>
                <w:color w:val="000000"/>
                <w:szCs w:val="27"/>
                <w:shd w:val="clear" w:color="auto" w:fill="FFFFFF"/>
              </w:rPr>
              <w:t xml:space="preserve"> PA to join nest LMC meeting re SHCAB.</w:t>
            </w:r>
          </w:p>
        </w:tc>
        <w:tc>
          <w:tcPr>
            <w:tcW w:w="2115" w:type="dxa"/>
            <w:shd w:val="clear" w:color="auto" w:fill="92D050"/>
          </w:tcPr>
          <w:p w:rsidR="000229F1" w:rsidRPr="00D34593" w:rsidRDefault="000229F1" w:rsidP="008445C3">
            <w:pPr>
              <w:rPr>
                <w:b/>
              </w:rPr>
            </w:pPr>
            <w:r w:rsidRPr="00D34593">
              <w:rPr>
                <w:b/>
              </w:rPr>
              <w:t>Completed</w:t>
            </w:r>
          </w:p>
        </w:tc>
      </w:tr>
      <w:tr w:rsidR="000229F1" w:rsidTr="00F957B2">
        <w:trPr>
          <w:trHeight w:val="364"/>
        </w:trPr>
        <w:tc>
          <w:tcPr>
            <w:tcW w:w="965" w:type="dxa"/>
          </w:tcPr>
          <w:p w:rsidR="000229F1" w:rsidRDefault="000229F1" w:rsidP="008445C3">
            <w:pPr>
              <w:rPr>
                <w:b/>
              </w:rPr>
            </w:pPr>
            <w:r>
              <w:rPr>
                <w:b/>
              </w:rPr>
              <w:t>14</w:t>
            </w:r>
          </w:p>
        </w:tc>
        <w:tc>
          <w:tcPr>
            <w:tcW w:w="960" w:type="dxa"/>
          </w:tcPr>
          <w:p w:rsidR="000229F1" w:rsidRDefault="000229F1" w:rsidP="008445C3">
            <w:pPr>
              <w:rPr>
                <w:b/>
              </w:rPr>
            </w:pPr>
            <w:r>
              <w:rPr>
                <w:b/>
              </w:rPr>
              <w:t>18-01-21</w:t>
            </w:r>
          </w:p>
        </w:tc>
        <w:tc>
          <w:tcPr>
            <w:tcW w:w="1709" w:type="dxa"/>
          </w:tcPr>
          <w:p w:rsidR="000229F1" w:rsidRPr="00A15D89" w:rsidRDefault="000229F1" w:rsidP="008445C3">
            <w:pPr>
              <w:rPr>
                <w:b/>
                <w:sz w:val="20"/>
              </w:rPr>
            </w:pPr>
            <w:r>
              <w:rPr>
                <w:b/>
              </w:rPr>
              <w:t>Marc Farr/</w:t>
            </w:r>
            <w:proofErr w:type="spellStart"/>
            <w:r>
              <w:rPr>
                <w:b/>
              </w:rPr>
              <w:t>Morfydd</w:t>
            </w:r>
            <w:proofErr w:type="spellEnd"/>
            <w:r>
              <w:rPr>
                <w:b/>
              </w:rPr>
              <w:t xml:space="preserve"> Williams/Rachel Jones </w:t>
            </w:r>
          </w:p>
        </w:tc>
        <w:tc>
          <w:tcPr>
            <w:tcW w:w="3267" w:type="dxa"/>
          </w:tcPr>
          <w:p w:rsidR="000229F1" w:rsidRPr="00580B90" w:rsidRDefault="000229F1" w:rsidP="008445C3">
            <w:pPr>
              <w:rPr>
                <w:rFonts w:cstheme="minorHAnsi"/>
              </w:rPr>
            </w:pPr>
            <w:r>
              <w:rPr>
                <w:rFonts w:cstheme="minorHAnsi"/>
                <w:color w:val="000000"/>
                <w:szCs w:val="27"/>
                <w:shd w:val="clear" w:color="auto" w:fill="FFFFFF"/>
              </w:rPr>
              <w:t>C</w:t>
            </w:r>
            <w:r w:rsidRPr="00580B90">
              <w:rPr>
                <w:rFonts w:cstheme="minorHAnsi"/>
                <w:color w:val="000000"/>
                <w:szCs w:val="27"/>
                <w:shd w:val="clear" w:color="auto" w:fill="FFFFFF"/>
              </w:rPr>
              <w:t>all to discuss Kernel business case.</w:t>
            </w:r>
          </w:p>
        </w:tc>
        <w:tc>
          <w:tcPr>
            <w:tcW w:w="2115" w:type="dxa"/>
            <w:shd w:val="clear" w:color="auto" w:fill="92D050"/>
          </w:tcPr>
          <w:p w:rsidR="000229F1" w:rsidRDefault="000229F1" w:rsidP="008445C3">
            <w:r>
              <w:t>As above</w:t>
            </w:r>
          </w:p>
        </w:tc>
      </w:tr>
      <w:tr w:rsidR="000229F1" w:rsidTr="00F957B2">
        <w:trPr>
          <w:trHeight w:val="364"/>
        </w:trPr>
        <w:tc>
          <w:tcPr>
            <w:tcW w:w="965" w:type="dxa"/>
          </w:tcPr>
          <w:p w:rsidR="000229F1" w:rsidRDefault="000229F1" w:rsidP="008445C3">
            <w:pPr>
              <w:rPr>
                <w:b/>
              </w:rPr>
            </w:pPr>
            <w:r>
              <w:rPr>
                <w:b/>
              </w:rPr>
              <w:t>15</w:t>
            </w:r>
          </w:p>
        </w:tc>
        <w:tc>
          <w:tcPr>
            <w:tcW w:w="960" w:type="dxa"/>
          </w:tcPr>
          <w:p w:rsidR="000229F1" w:rsidRDefault="000229F1" w:rsidP="008445C3">
            <w:pPr>
              <w:rPr>
                <w:b/>
              </w:rPr>
            </w:pPr>
            <w:r>
              <w:rPr>
                <w:b/>
              </w:rPr>
              <w:t>15-03-21</w:t>
            </w:r>
          </w:p>
        </w:tc>
        <w:tc>
          <w:tcPr>
            <w:tcW w:w="1709" w:type="dxa"/>
          </w:tcPr>
          <w:p w:rsidR="000229F1" w:rsidRDefault="000229F1" w:rsidP="008445C3">
            <w:pPr>
              <w:rPr>
                <w:b/>
              </w:rPr>
            </w:pPr>
            <w:r>
              <w:rPr>
                <w:b/>
              </w:rPr>
              <w:t>Marc Farr/James Jarvis</w:t>
            </w:r>
          </w:p>
        </w:tc>
        <w:tc>
          <w:tcPr>
            <w:tcW w:w="3267" w:type="dxa"/>
          </w:tcPr>
          <w:p w:rsidR="000229F1" w:rsidRPr="00580B90" w:rsidRDefault="000229F1" w:rsidP="008445C3">
            <w:pPr>
              <w:rPr>
                <w:rFonts w:cstheme="minorHAnsi"/>
                <w:color w:val="000000"/>
                <w:szCs w:val="27"/>
                <w:shd w:val="clear" w:color="auto" w:fill="FFFFFF"/>
              </w:rPr>
            </w:pPr>
            <w:r>
              <w:rPr>
                <w:sz w:val="24"/>
              </w:rPr>
              <w:t>Open up a clinical coding working group, to try and align more closely clinical coding across our organisations.</w:t>
            </w:r>
          </w:p>
        </w:tc>
        <w:tc>
          <w:tcPr>
            <w:tcW w:w="2115" w:type="dxa"/>
            <w:shd w:val="clear" w:color="auto" w:fill="FFC000"/>
          </w:tcPr>
          <w:p w:rsidR="000229F1" w:rsidRDefault="000229F1" w:rsidP="008445C3">
            <w:r>
              <w:t>Action – for Emily to add to agenda for future SHCAB. For all other trusts to be canvassed on involvement.</w:t>
            </w:r>
          </w:p>
        </w:tc>
      </w:tr>
      <w:tr w:rsidR="000229F1" w:rsidTr="00F957B2">
        <w:trPr>
          <w:trHeight w:val="364"/>
        </w:trPr>
        <w:tc>
          <w:tcPr>
            <w:tcW w:w="965" w:type="dxa"/>
          </w:tcPr>
          <w:p w:rsidR="000229F1" w:rsidRDefault="000229F1" w:rsidP="008445C3">
            <w:pPr>
              <w:rPr>
                <w:b/>
              </w:rPr>
            </w:pPr>
            <w:r>
              <w:rPr>
                <w:b/>
              </w:rPr>
              <w:t>16</w:t>
            </w:r>
          </w:p>
        </w:tc>
        <w:tc>
          <w:tcPr>
            <w:tcW w:w="960" w:type="dxa"/>
          </w:tcPr>
          <w:p w:rsidR="000229F1" w:rsidRDefault="000229F1" w:rsidP="008445C3">
            <w:pPr>
              <w:rPr>
                <w:b/>
              </w:rPr>
            </w:pPr>
            <w:r>
              <w:rPr>
                <w:b/>
              </w:rPr>
              <w:t>15-03-21</w:t>
            </w:r>
          </w:p>
        </w:tc>
        <w:tc>
          <w:tcPr>
            <w:tcW w:w="1709" w:type="dxa"/>
          </w:tcPr>
          <w:p w:rsidR="000229F1" w:rsidRDefault="000229F1" w:rsidP="008445C3">
            <w:pPr>
              <w:rPr>
                <w:b/>
              </w:rPr>
            </w:pPr>
            <w:r>
              <w:rPr>
                <w:b/>
              </w:rPr>
              <w:t>Marc Farr</w:t>
            </w:r>
          </w:p>
        </w:tc>
        <w:tc>
          <w:tcPr>
            <w:tcW w:w="3267" w:type="dxa"/>
          </w:tcPr>
          <w:p w:rsidR="000229F1" w:rsidRDefault="000229F1" w:rsidP="008445C3">
            <w:pPr>
              <w:rPr>
                <w:sz w:val="24"/>
              </w:rPr>
            </w:pPr>
            <w:r>
              <w:rPr>
                <w:sz w:val="24"/>
              </w:rPr>
              <w:t>Add the coding working group to the TOR</w:t>
            </w:r>
          </w:p>
        </w:tc>
        <w:tc>
          <w:tcPr>
            <w:tcW w:w="2115" w:type="dxa"/>
            <w:shd w:val="clear" w:color="auto" w:fill="92D050"/>
          </w:tcPr>
          <w:p w:rsidR="000229F1" w:rsidRPr="00D34593" w:rsidRDefault="000229F1" w:rsidP="008445C3">
            <w:pPr>
              <w:rPr>
                <w:b/>
              </w:rPr>
            </w:pPr>
            <w:r w:rsidRPr="00D34593">
              <w:rPr>
                <w:b/>
              </w:rPr>
              <w:t>Completed</w:t>
            </w:r>
          </w:p>
        </w:tc>
      </w:tr>
      <w:tr w:rsidR="000229F1" w:rsidTr="00F957B2">
        <w:trPr>
          <w:trHeight w:val="364"/>
        </w:trPr>
        <w:tc>
          <w:tcPr>
            <w:tcW w:w="965" w:type="dxa"/>
          </w:tcPr>
          <w:p w:rsidR="000229F1" w:rsidRDefault="000229F1" w:rsidP="008445C3">
            <w:pPr>
              <w:rPr>
                <w:b/>
              </w:rPr>
            </w:pPr>
            <w:r>
              <w:rPr>
                <w:b/>
              </w:rPr>
              <w:t>17</w:t>
            </w:r>
          </w:p>
        </w:tc>
        <w:tc>
          <w:tcPr>
            <w:tcW w:w="960" w:type="dxa"/>
          </w:tcPr>
          <w:p w:rsidR="000229F1" w:rsidRDefault="000229F1" w:rsidP="008445C3">
            <w:pPr>
              <w:rPr>
                <w:b/>
              </w:rPr>
            </w:pPr>
            <w:r>
              <w:rPr>
                <w:b/>
              </w:rPr>
              <w:t>15-03-21</w:t>
            </w:r>
          </w:p>
        </w:tc>
        <w:tc>
          <w:tcPr>
            <w:tcW w:w="1709" w:type="dxa"/>
          </w:tcPr>
          <w:p w:rsidR="000229F1" w:rsidRDefault="000229F1" w:rsidP="008445C3">
            <w:pPr>
              <w:rPr>
                <w:b/>
              </w:rPr>
            </w:pPr>
            <w:r>
              <w:rPr>
                <w:b/>
              </w:rPr>
              <w:t>Marc Farr</w:t>
            </w:r>
          </w:p>
        </w:tc>
        <w:tc>
          <w:tcPr>
            <w:tcW w:w="3267" w:type="dxa"/>
          </w:tcPr>
          <w:p w:rsidR="000229F1" w:rsidRDefault="000229F1" w:rsidP="008445C3">
            <w:pPr>
              <w:rPr>
                <w:sz w:val="24"/>
              </w:rPr>
            </w:pPr>
            <w:r>
              <w:rPr>
                <w:sz w:val="24"/>
              </w:rPr>
              <w:t>Send out official KID governance letter</w:t>
            </w:r>
          </w:p>
        </w:tc>
        <w:tc>
          <w:tcPr>
            <w:tcW w:w="2115" w:type="dxa"/>
            <w:shd w:val="clear" w:color="auto" w:fill="92D050"/>
          </w:tcPr>
          <w:p w:rsidR="000229F1" w:rsidRPr="00D34593" w:rsidRDefault="000229F1" w:rsidP="008445C3">
            <w:pPr>
              <w:rPr>
                <w:b/>
              </w:rPr>
            </w:pPr>
            <w:r w:rsidRPr="00D34593">
              <w:rPr>
                <w:b/>
              </w:rPr>
              <w:t>Completed</w:t>
            </w:r>
          </w:p>
        </w:tc>
      </w:tr>
      <w:tr w:rsidR="000229F1" w:rsidTr="00F957B2">
        <w:trPr>
          <w:trHeight w:val="364"/>
        </w:trPr>
        <w:tc>
          <w:tcPr>
            <w:tcW w:w="965" w:type="dxa"/>
          </w:tcPr>
          <w:p w:rsidR="000229F1" w:rsidRDefault="000229F1" w:rsidP="008445C3">
            <w:pPr>
              <w:rPr>
                <w:b/>
              </w:rPr>
            </w:pPr>
            <w:r>
              <w:rPr>
                <w:b/>
              </w:rPr>
              <w:t>18</w:t>
            </w:r>
          </w:p>
        </w:tc>
        <w:tc>
          <w:tcPr>
            <w:tcW w:w="960" w:type="dxa"/>
          </w:tcPr>
          <w:p w:rsidR="000229F1" w:rsidRDefault="000229F1" w:rsidP="008445C3">
            <w:pPr>
              <w:rPr>
                <w:b/>
              </w:rPr>
            </w:pPr>
            <w:r>
              <w:rPr>
                <w:b/>
              </w:rPr>
              <w:t>15-03-21</w:t>
            </w:r>
          </w:p>
        </w:tc>
        <w:tc>
          <w:tcPr>
            <w:tcW w:w="1709" w:type="dxa"/>
          </w:tcPr>
          <w:p w:rsidR="000229F1" w:rsidRDefault="000229F1" w:rsidP="008445C3">
            <w:pPr>
              <w:rPr>
                <w:b/>
              </w:rPr>
            </w:pPr>
            <w:r>
              <w:rPr>
                <w:b/>
              </w:rPr>
              <w:t>Marc Farr</w:t>
            </w:r>
          </w:p>
        </w:tc>
        <w:tc>
          <w:tcPr>
            <w:tcW w:w="3267" w:type="dxa"/>
          </w:tcPr>
          <w:p w:rsidR="000229F1" w:rsidRDefault="000229F1" w:rsidP="008445C3">
            <w:pPr>
              <w:rPr>
                <w:sz w:val="24"/>
              </w:rPr>
            </w:pPr>
            <w:r>
              <w:rPr>
                <w:sz w:val="24"/>
              </w:rPr>
              <w:t xml:space="preserve">Project creating an AI tool for the early detection of lung cancer, study will go ahead subject to the SHCAB. Ask </w:t>
            </w:r>
            <w:r w:rsidRPr="003F6ACB">
              <w:rPr>
                <w:sz w:val="24"/>
              </w:rPr>
              <w:t>SHCAB if happy for this to go ahead</w:t>
            </w:r>
            <w:r>
              <w:rPr>
                <w:sz w:val="24"/>
              </w:rPr>
              <w:t>.</w:t>
            </w:r>
          </w:p>
        </w:tc>
        <w:tc>
          <w:tcPr>
            <w:tcW w:w="2115" w:type="dxa"/>
            <w:shd w:val="clear" w:color="auto" w:fill="92D050"/>
          </w:tcPr>
          <w:p w:rsidR="000229F1" w:rsidRPr="00D34593" w:rsidRDefault="000229F1" w:rsidP="008445C3">
            <w:pPr>
              <w:rPr>
                <w:b/>
              </w:rPr>
            </w:pPr>
            <w:r w:rsidRPr="00D34593">
              <w:rPr>
                <w:b/>
              </w:rPr>
              <w:t>Completed</w:t>
            </w:r>
          </w:p>
        </w:tc>
      </w:tr>
      <w:tr w:rsidR="000229F1" w:rsidTr="00F957B2">
        <w:trPr>
          <w:trHeight w:val="364"/>
        </w:trPr>
        <w:tc>
          <w:tcPr>
            <w:tcW w:w="965" w:type="dxa"/>
          </w:tcPr>
          <w:p w:rsidR="000229F1" w:rsidRDefault="000229F1" w:rsidP="008445C3">
            <w:pPr>
              <w:rPr>
                <w:b/>
              </w:rPr>
            </w:pPr>
            <w:r>
              <w:rPr>
                <w:b/>
              </w:rPr>
              <w:t>19</w:t>
            </w:r>
          </w:p>
        </w:tc>
        <w:tc>
          <w:tcPr>
            <w:tcW w:w="960" w:type="dxa"/>
          </w:tcPr>
          <w:p w:rsidR="000229F1" w:rsidRDefault="000229F1" w:rsidP="008445C3">
            <w:pPr>
              <w:rPr>
                <w:b/>
              </w:rPr>
            </w:pPr>
            <w:r>
              <w:rPr>
                <w:b/>
              </w:rPr>
              <w:t>15-03-21</w:t>
            </w:r>
          </w:p>
        </w:tc>
        <w:tc>
          <w:tcPr>
            <w:tcW w:w="1709" w:type="dxa"/>
          </w:tcPr>
          <w:p w:rsidR="000229F1" w:rsidRDefault="000229F1" w:rsidP="008445C3">
            <w:pPr>
              <w:rPr>
                <w:b/>
              </w:rPr>
            </w:pPr>
            <w:r>
              <w:rPr>
                <w:b/>
              </w:rPr>
              <w:t>Marc Farr/Chris Farmer</w:t>
            </w:r>
          </w:p>
        </w:tc>
        <w:tc>
          <w:tcPr>
            <w:tcW w:w="3267" w:type="dxa"/>
          </w:tcPr>
          <w:p w:rsidR="000229F1" w:rsidRPr="007D3D50" w:rsidRDefault="000229F1" w:rsidP="008445C3">
            <w:pPr>
              <w:rPr>
                <w:sz w:val="24"/>
              </w:rPr>
            </w:pPr>
            <w:r>
              <w:rPr>
                <w:sz w:val="24"/>
              </w:rPr>
              <w:t>Develop process</w:t>
            </w:r>
            <w:r w:rsidRPr="007D3D50">
              <w:rPr>
                <w:sz w:val="24"/>
              </w:rPr>
              <w:t xml:space="preserve"> to get access to the GP data</w:t>
            </w:r>
            <w:r>
              <w:rPr>
                <w:sz w:val="24"/>
              </w:rPr>
              <w:t xml:space="preserve"> for care home research</w:t>
            </w:r>
            <w:r w:rsidRPr="007D3D50">
              <w:rPr>
                <w:sz w:val="24"/>
              </w:rPr>
              <w:t>.</w:t>
            </w:r>
          </w:p>
        </w:tc>
        <w:tc>
          <w:tcPr>
            <w:tcW w:w="2115" w:type="dxa"/>
            <w:shd w:val="clear" w:color="auto" w:fill="FFC000"/>
          </w:tcPr>
          <w:p w:rsidR="000229F1" w:rsidRDefault="000229F1" w:rsidP="008445C3">
            <w:r>
              <w:t>Action</w:t>
            </w:r>
          </w:p>
        </w:tc>
      </w:tr>
      <w:tr w:rsidR="000229F1" w:rsidTr="00F957B2">
        <w:trPr>
          <w:trHeight w:val="364"/>
        </w:trPr>
        <w:tc>
          <w:tcPr>
            <w:tcW w:w="965" w:type="dxa"/>
          </w:tcPr>
          <w:p w:rsidR="000229F1" w:rsidRDefault="000229F1" w:rsidP="008445C3">
            <w:pPr>
              <w:rPr>
                <w:b/>
              </w:rPr>
            </w:pPr>
            <w:r>
              <w:rPr>
                <w:b/>
              </w:rPr>
              <w:t>20</w:t>
            </w:r>
          </w:p>
        </w:tc>
        <w:tc>
          <w:tcPr>
            <w:tcW w:w="960" w:type="dxa"/>
          </w:tcPr>
          <w:p w:rsidR="000229F1" w:rsidRDefault="000229F1" w:rsidP="008445C3">
            <w:pPr>
              <w:rPr>
                <w:b/>
              </w:rPr>
            </w:pPr>
            <w:r>
              <w:rPr>
                <w:b/>
              </w:rPr>
              <w:t>15-03-21</w:t>
            </w:r>
          </w:p>
        </w:tc>
        <w:tc>
          <w:tcPr>
            <w:tcW w:w="1709" w:type="dxa"/>
          </w:tcPr>
          <w:p w:rsidR="000229F1" w:rsidRPr="007D3D50" w:rsidRDefault="000229F1" w:rsidP="008445C3">
            <w:pPr>
              <w:rPr>
                <w:b/>
              </w:rPr>
            </w:pPr>
            <w:r w:rsidRPr="007D3D50">
              <w:rPr>
                <w:b/>
              </w:rPr>
              <w:t>Marc Farr/James Jarvis</w:t>
            </w:r>
          </w:p>
        </w:tc>
        <w:tc>
          <w:tcPr>
            <w:tcW w:w="3267" w:type="dxa"/>
          </w:tcPr>
          <w:p w:rsidR="000229F1" w:rsidRPr="007D3D50" w:rsidRDefault="000229F1" w:rsidP="008445C3">
            <w:pPr>
              <w:rPr>
                <w:sz w:val="24"/>
              </w:rPr>
            </w:pPr>
            <w:r w:rsidRPr="007D3D50">
              <w:rPr>
                <w:sz w:val="24"/>
              </w:rPr>
              <w:t xml:space="preserve">Improve collaborative clinical coding </w:t>
            </w:r>
            <w:r>
              <w:rPr>
                <w:sz w:val="24"/>
              </w:rPr>
              <w:t xml:space="preserve">using </w:t>
            </w:r>
            <w:r w:rsidRPr="007D3D50">
              <w:rPr>
                <w:sz w:val="24"/>
              </w:rPr>
              <w:t>KFRS and accidental fire admissions</w:t>
            </w:r>
            <w:r>
              <w:rPr>
                <w:sz w:val="24"/>
              </w:rPr>
              <w:t xml:space="preserve"> as an initial starting point</w:t>
            </w:r>
            <w:r w:rsidRPr="007D3D50">
              <w:rPr>
                <w:sz w:val="24"/>
              </w:rPr>
              <w:t>.</w:t>
            </w:r>
          </w:p>
        </w:tc>
        <w:tc>
          <w:tcPr>
            <w:tcW w:w="2115" w:type="dxa"/>
            <w:shd w:val="clear" w:color="auto" w:fill="FFC000"/>
          </w:tcPr>
          <w:p w:rsidR="000229F1" w:rsidRDefault="000229F1" w:rsidP="008445C3">
            <w:r>
              <w:t>Action – pick up in Clinical Coding Cell</w:t>
            </w:r>
          </w:p>
        </w:tc>
      </w:tr>
      <w:tr w:rsidR="000229F1" w:rsidTr="00F957B2">
        <w:trPr>
          <w:trHeight w:val="364"/>
        </w:trPr>
        <w:tc>
          <w:tcPr>
            <w:tcW w:w="965" w:type="dxa"/>
          </w:tcPr>
          <w:p w:rsidR="000229F1" w:rsidRDefault="000229F1" w:rsidP="008445C3">
            <w:pPr>
              <w:rPr>
                <w:b/>
              </w:rPr>
            </w:pPr>
            <w:r>
              <w:rPr>
                <w:b/>
              </w:rPr>
              <w:t>21</w:t>
            </w:r>
          </w:p>
        </w:tc>
        <w:tc>
          <w:tcPr>
            <w:tcW w:w="960" w:type="dxa"/>
          </w:tcPr>
          <w:p w:rsidR="000229F1" w:rsidRDefault="000229F1" w:rsidP="008445C3">
            <w:pPr>
              <w:rPr>
                <w:b/>
              </w:rPr>
            </w:pPr>
            <w:r>
              <w:rPr>
                <w:b/>
              </w:rPr>
              <w:t>17-05-21</w:t>
            </w:r>
          </w:p>
        </w:tc>
        <w:tc>
          <w:tcPr>
            <w:tcW w:w="1709" w:type="dxa"/>
          </w:tcPr>
          <w:p w:rsidR="000229F1" w:rsidRPr="007D3D50" w:rsidRDefault="000229F1" w:rsidP="008445C3">
            <w:pPr>
              <w:rPr>
                <w:b/>
              </w:rPr>
            </w:pPr>
            <w:r>
              <w:rPr>
                <w:b/>
              </w:rPr>
              <w:t>Marc Farr</w:t>
            </w:r>
          </w:p>
        </w:tc>
        <w:tc>
          <w:tcPr>
            <w:tcW w:w="3267" w:type="dxa"/>
          </w:tcPr>
          <w:p w:rsidR="000229F1" w:rsidRPr="007D3D50" w:rsidRDefault="000229F1" w:rsidP="008445C3">
            <w:pPr>
              <w:tabs>
                <w:tab w:val="left" w:pos="3043"/>
              </w:tabs>
              <w:rPr>
                <w:sz w:val="24"/>
              </w:rPr>
            </w:pPr>
            <w:r>
              <w:rPr>
                <w:sz w:val="24"/>
              </w:rPr>
              <w:t>Liaise with Pete around including a variable for a strategic relationship.</w:t>
            </w:r>
          </w:p>
        </w:tc>
        <w:tc>
          <w:tcPr>
            <w:tcW w:w="2115" w:type="dxa"/>
            <w:shd w:val="clear" w:color="auto" w:fill="FFC000"/>
          </w:tcPr>
          <w:p w:rsidR="000229F1" w:rsidRPr="000E6E26" w:rsidRDefault="000229F1" w:rsidP="008445C3">
            <w:r>
              <w:t>Action</w:t>
            </w:r>
          </w:p>
        </w:tc>
      </w:tr>
      <w:tr w:rsidR="000229F1" w:rsidTr="00F957B2">
        <w:trPr>
          <w:trHeight w:val="364"/>
        </w:trPr>
        <w:tc>
          <w:tcPr>
            <w:tcW w:w="965" w:type="dxa"/>
          </w:tcPr>
          <w:p w:rsidR="000229F1" w:rsidRDefault="000229F1" w:rsidP="008445C3">
            <w:pPr>
              <w:rPr>
                <w:b/>
              </w:rPr>
            </w:pPr>
            <w:r>
              <w:rPr>
                <w:b/>
              </w:rPr>
              <w:t>22</w:t>
            </w:r>
          </w:p>
        </w:tc>
        <w:tc>
          <w:tcPr>
            <w:tcW w:w="960" w:type="dxa"/>
          </w:tcPr>
          <w:p w:rsidR="000229F1" w:rsidRDefault="000229F1" w:rsidP="008445C3">
            <w:pPr>
              <w:rPr>
                <w:b/>
              </w:rPr>
            </w:pPr>
            <w:r>
              <w:rPr>
                <w:b/>
              </w:rPr>
              <w:t>17-05-21</w:t>
            </w:r>
          </w:p>
        </w:tc>
        <w:tc>
          <w:tcPr>
            <w:tcW w:w="1709" w:type="dxa"/>
          </w:tcPr>
          <w:p w:rsidR="000229F1" w:rsidRPr="007D3D50" w:rsidRDefault="000229F1" w:rsidP="008445C3">
            <w:pPr>
              <w:rPr>
                <w:b/>
              </w:rPr>
            </w:pPr>
            <w:r>
              <w:rPr>
                <w:b/>
              </w:rPr>
              <w:t>Abraham George</w:t>
            </w:r>
          </w:p>
        </w:tc>
        <w:tc>
          <w:tcPr>
            <w:tcW w:w="3267" w:type="dxa"/>
          </w:tcPr>
          <w:p w:rsidR="000229F1" w:rsidRPr="00AE3ACC" w:rsidRDefault="000229F1" w:rsidP="008445C3">
            <w:pPr>
              <w:rPr>
                <w:rFonts w:eastAsia="Times New Roman" w:cstheme="minorHAnsi"/>
                <w:sz w:val="21"/>
                <w:szCs w:val="21"/>
                <w:lang w:eastAsia="en-GB"/>
              </w:rPr>
            </w:pPr>
            <w:r w:rsidRPr="00AE3ACC">
              <w:rPr>
                <w:rFonts w:eastAsia="Times New Roman" w:cstheme="minorHAnsi"/>
                <w:sz w:val="24"/>
                <w:szCs w:val="21"/>
                <w:lang w:eastAsia="en-GB"/>
              </w:rPr>
              <w:t>Share the NHS Futures research on vaccines uptake by Inequalities.</w:t>
            </w:r>
          </w:p>
        </w:tc>
        <w:tc>
          <w:tcPr>
            <w:tcW w:w="2115" w:type="dxa"/>
            <w:shd w:val="clear" w:color="auto" w:fill="FFC000" w:themeFill="accent4"/>
          </w:tcPr>
          <w:p w:rsidR="000229F1" w:rsidRPr="000E6E26" w:rsidRDefault="000229F1" w:rsidP="008445C3">
            <w:r>
              <w:t>Action</w:t>
            </w:r>
          </w:p>
        </w:tc>
      </w:tr>
      <w:tr w:rsidR="000229F1" w:rsidTr="00F957B2">
        <w:trPr>
          <w:trHeight w:val="364"/>
        </w:trPr>
        <w:tc>
          <w:tcPr>
            <w:tcW w:w="965" w:type="dxa"/>
          </w:tcPr>
          <w:p w:rsidR="000229F1" w:rsidRDefault="000229F1" w:rsidP="008445C3">
            <w:pPr>
              <w:rPr>
                <w:b/>
              </w:rPr>
            </w:pPr>
            <w:r>
              <w:rPr>
                <w:b/>
              </w:rPr>
              <w:t>23</w:t>
            </w:r>
          </w:p>
        </w:tc>
        <w:tc>
          <w:tcPr>
            <w:tcW w:w="960" w:type="dxa"/>
          </w:tcPr>
          <w:p w:rsidR="000229F1" w:rsidRDefault="000229F1" w:rsidP="008445C3">
            <w:pPr>
              <w:rPr>
                <w:b/>
              </w:rPr>
            </w:pPr>
            <w:r>
              <w:rPr>
                <w:b/>
              </w:rPr>
              <w:t>12-07-21</w:t>
            </w:r>
          </w:p>
        </w:tc>
        <w:tc>
          <w:tcPr>
            <w:tcW w:w="1709" w:type="dxa"/>
          </w:tcPr>
          <w:p w:rsidR="000229F1" w:rsidRPr="007D3D50" w:rsidRDefault="000229F1" w:rsidP="008445C3">
            <w:pPr>
              <w:rPr>
                <w:b/>
              </w:rPr>
            </w:pPr>
            <w:r>
              <w:rPr>
                <w:b/>
              </w:rPr>
              <w:t>Chris Farmer</w:t>
            </w:r>
          </w:p>
        </w:tc>
        <w:tc>
          <w:tcPr>
            <w:tcW w:w="3267" w:type="dxa"/>
          </w:tcPr>
          <w:p w:rsidR="000229F1" w:rsidRPr="000229F1" w:rsidRDefault="000229F1" w:rsidP="000229F1">
            <w:pPr>
              <w:rPr>
                <w:rFonts w:eastAsia="Times New Roman" w:cstheme="minorHAnsi"/>
                <w:sz w:val="24"/>
                <w:szCs w:val="24"/>
                <w:lang w:eastAsia="en-GB"/>
              </w:rPr>
            </w:pPr>
            <w:r>
              <w:rPr>
                <w:rFonts w:eastAsia="Times New Roman" w:cstheme="minorHAnsi"/>
                <w:sz w:val="24"/>
                <w:szCs w:val="24"/>
                <w:lang w:eastAsia="en-GB"/>
              </w:rPr>
              <w:t>Bring</w:t>
            </w:r>
            <w:r w:rsidRPr="000229F1">
              <w:rPr>
                <w:rFonts w:eastAsia="Times New Roman" w:cstheme="minorHAnsi"/>
                <w:sz w:val="24"/>
                <w:szCs w:val="24"/>
                <w:lang w:eastAsia="en-GB"/>
              </w:rPr>
              <w:t xml:space="preserve"> initial report on CIPHA for next SHCAB</w:t>
            </w:r>
          </w:p>
        </w:tc>
        <w:tc>
          <w:tcPr>
            <w:tcW w:w="2115" w:type="dxa"/>
            <w:shd w:val="clear" w:color="auto" w:fill="FFC000"/>
          </w:tcPr>
          <w:p w:rsidR="000229F1" w:rsidRPr="000E6E26" w:rsidRDefault="000229F1" w:rsidP="008445C3">
            <w:r>
              <w:t>Action</w:t>
            </w:r>
          </w:p>
        </w:tc>
      </w:tr>
      <w:tr w:rsidR="000229F1" w:rsidTr="00F957B2">
        <w:trPr>
          <w:trHeight w:val="364"/>
        </w:trPr>
        <w:tc>
          <w:tcPr>
            <w:tcW w:w="965" w:type="dxa"/>
          </w:tcPr>
          <w:p w:rsidR="000229F1" w:rsidRDefault="000229F1" w:rsidP="008445C3">
            <w:pPr>
              <w:rPr>
                <w:b/>
              </w:rPr>
            </w:pPr>
            <w:r>
              <w:rPr>
                <w:b/>
              </w:rPr>
              <w:t>24</w:t>
            </w:r>
          </w:p>
        </w:tc>
        <w:tc>
          <w:tcPr>
            <w:tcW w:w="960" w:type="dxa"/>
          </w:tcPr>
          <w:p w:rsidR="000229F1" w:rsidRDefault="000229F1" w:rsidP="008445C3">
            <w:pPr>
              <w:rPr>
                <w:b/>
              </w:rPr>
            </w:pPr>
            <w:r>
              <w:rPr>
                <w:b/>
              </w:rPr>
              <w:t>12-07-21</w:t>
            </w:r>
          </w:p>
        </w:tc>
        <w:tc>
          <w:tcPr>
            <w:tcW w:w="1709" w:type="dxa"/>
          </w:tcPr>
          <w:p w:rsidR="000229F1" w:rsidRPr="000229F1" w:rsidRDefault="000229F1" w:rsidP="008445C3">
            <w:pPr>
              <w:rPr>
                <w:b/>
              </w:rPr>
            </w:pPr>
            <w:r w:rsidRPr="000229F1">
              <w:rPr>
                <w:b/>
              </w:rPr>
              <w:t>Catherine Dampney</w:t>
            </w:r>
          </w:p>
        </w:tc>
        <w:tc>
          <w:tcPr>
            <w:tcW w:w="3267" w:type="dxa"/>
          </w:tcPr>
          <w:p w:rsidR="000229F1" w:rsidRPr="000229F1" w:rsidRDefault="000229F1" w:rsidP="008445C3">
            <w:pPr>
              <w:rPr>
                <w:sz w:val="24"/>
              </w:rPr>
            </w:pPr>
            <w:r w:rsidRPr="000229F1">
              <w:rPr>
                <w:sz w:val="24"/>
              </w:rPr>
              <w:t>A d</w:t>
            </w:r>
            <w:r w:rsidRPr="000229F1">
              <w:rPr>
                <w:sz w:val="24"/>
              </w:rPr>
              <w:t xml:space="preserve">escription of when to use GN BI and when to use Kernel </w:t>
            </w:r>
          </w:p>
        </w:tc>
        <w:tc>
          <w:tcPr>
            <w:tcW w:w="2115" w:type="dxa"/>
            <w:shd w:val="clear" w:color="auto" w:fill="FFC000"/>
          </w:tcPr>
          <w:p w:rsidR="000229F1" w:rsidRPr="000E6E26" w:rsidRDefault="000229F1" w:rsidP="008445C3">
            <w:r>
              <w:t>Action</w:t>
            </w:r>
          </w:p>
        </w:tc>
      </w:tr>
      <w:tr w:rsidR="000229F1" w:rsidTr="00F957B2">
        <w:trPr>
          <w:trHeight w:val="364"/>
        </w:trPr>
        <w:tc>
          <w:tcPr>
            <w:tcW w:w="965" w:type="dxa"/>
          </w:tcPr>
          <w:p w:rsidR="000229F1" w:rsidRDefault="000229F1" w:rsidP="008445C3">
            <w:pPr>
              <w:rPr>
                <w:b/>
              </w:rPr>
            </w:pPr>
            <w:r>
              <w:rPr>
                <w:b/>
              </w:rPr>
              <w:t>25</w:t>
            </w:r>
          </w:p>
        </w:tc>
        <w:tc>
          <w:tcPr>
            <w:tcW w:w="960" w:type="dxa"/>
          </w:tcPr>
          <w:p w:rsidR="000229F1" w:rsidRDefault="000229F1" w:rsidP="008445C3">
            <w:pPr>
              <w:rPr>
                <w:b/>
              </w:rPr>
            </w:pPr>
            <w:r>
              <w:rPr>
                <w:b/>
              </w:rPr>
              <w:t>12-07-21</w:t>
            </w:r>
          </w:p>
        </w:tc>
        <w:tc>
          <w:tcPr>
            <w:tcW w:w="1709" w:type="dxa"/>
          </w:tcPr>
          <w:p w:rsidR="000229F1" w:rsidRPr="007D3D50" w:rsidRDefault="000229F1" w:rsidP="008445C3">
            <w:pPr>
              <w:rPr>
                <w:b/>
              </w:rPr>
            </w:pPr>
            <w:r w:rsidRPr="007D3D50">
              <w:rPr>
                <w:b/>
              </w:rPr>
              <w:t>James Jarvis</w:t>
            </w:r>
          </w:p>
        </w:tc>
        <w:tc>
          <w:tcPr>
            <w:tcW w:w="3267" w:type="dxa"/>
          </w:tcPr>
          <w:p w:rsidR="000229F1" w:rsidRPr="000229F1" w:rsidRDefault="000229F1" w:rsidP="000229F1">
            <w:pPr>
              <w:rPr>
                <w:rFonts w:eastAsia="Times New Roman" w:cstheme="minorHAnsi"/>
                <w:sz w:val="24"/>
                <w:szCs w:val="24"/>
                <w:lang w:eastAsia="en-GB"/>
              </w:rPr>
            </w:pPr>
            <w:r w:rsidRPr="000229F1">
              <w:rPr>
                <w:rFonts w:eastAsia="Times New Roman" w:cstheme="minorHAnsi"/>
                <w:sz w:val="24"/>
                <w:szCs w:val="24"/>
                <w:lang w:eastAsia="en-GB"/>
              </w:rPr>
              <w:t>Bring</w:t>
            </w:r>
            <w:r w:rsidRPr="000229F1">
              <w:rPr>
                <w:rFonts w:eastAsia="Times New Roman" w:cstheme="minorHAnsi"/>
                <w:sz w:val="24"/>
                <w:szCs w:val="24"/>
                <w:lang w:eastAsia="en-GB"/>
              </w:rPr>
              <w:t xml:space="preserve"> back results from IQVIA study</w:t>
            </w:r>
          </w:p>
          <w:p w:rsidR="000229F1" w:rsidRPr="007D3D50" w:rsidRDefault="000229F1" w:rsidP="008445C3">
            <w:pPr>
              <w:rPr>
                <w:sz w:val="24"/>
              </w:rPr>
            </w:pPr>
          </w:p>
        </w:tc>
        <w:tc>
          <w:tcPr>
            <w:tcW w:w="2115" w:type="dxa"/>
            <w:shd w:val="clear" w:color="auto" w:fill="FFC000"/>
          </w:tcPr>
          <w:p w:rsidR="000229F1" w:rsidRPr="000E6E26" w:rsidRDefault="000229F1" w:rsidP="008445C3">
            <w:r>
              <w:t>Action</w:t>
            </w:r>
          </w:p>
        </w:tc>
      </w:tr>
      <w:tr w:rsidR="00F957B2" w:rsidTr="00F957B2">
        <w:trPr>
          <w:trHeight w:val="364"/>
        </w:trPr>
        <w:tc>
          <w:tcPr>
            <w:tcW w:w="965" w:type="dxa"/>
          </w:tcPr>
          <w:p w:rsidR="00F957B2" w:rsidRDefault="00F957B2" w:rsidP="00F957B2">
            <w:pPr>
              <w:rPr>
                <w:b/>
              </w:rPr>
            </w:pPr>
            <w:r>
              <w:rPr>
                <w:b/>
              </w:rPr>
              <w:t>26</w:t>
            </w:r>
          </w:p>
        </w:tc>
        <w:tc>
          <w:tcPr>
            <w:tcW w:w="960" w:type="dxa"/>
          </w:tcPr>
          <w:p w:rsidR="00F957B2" w:rsidRDefault="00F957B2" w:rsidP="00F957B2">
            <w:pPr>
              <w:rPr>
                <w:b/>
              </w:rPr>
            </w:pPr>
            <w:r>
              <w:rPr>
                <w:b/>
              </w:rPr>
              <w:t>12-07-21</w:t>
            </w:r>
          </w:p>
        </w:tc>
        <w:tc>
          <w:tcPr>
            <w:tcW w:w="1709" w:type="dxa"/>
          </w:tcPr>
          <w:p w:rsidR="00F957B2" w:rsidRPr="007D3D50" w:rsidRDefault="00F957B2" w:rsidP="00F957B2">
            <w:pPr>
              <w:rPr>
                <w:b/>
              </w:rPr>
            </w:pPr>
            <w:r>
              <w:rPr>
                <w:b/>
              </w:rPr>
              <w:t>Marc Farr</w:t>
            </w:r>
          </w:p>
        </w:tc>
        <w:tc>
          <w:tcPr>
            <w:tcW w:w="3267" w:type="dxa"/>
          </w:tcPr>
          <w:p w:rsidR="00F957B2" w:rsidRPr="00F957B2" w:rsidRDefault="00F957B2" w:rsidP="00F957B2">
            <w:pPr>
              <w:rPr>
                <w:sz w:val="24"/>
              </w:rPr>
            </w:pPr>
            <w:r w:rsidRPr="00F957B2">
              <w:rPr>
                <w:sz w:val="24"/>
              </w:rPr>
              <w:t xml:space="preserve">Explain </w:t>
            </w:r>
            <w:r w:rsidRPr="00F957B2">
              <w:rPr>
                <w:sz w:val="24"/>
              </w:rPr>
              <w:t xml:space="preserve">what’s available from KMCR </w:t>
            </w:r>
          </w:p>
        </w:tc>
        <w:tc>
          <w:tcPr>
            <w:tcW w:w="2115" w:type="dxa"/>
            <w:shd w:val="clear" w:color="auto" w:fill="FFC000"/>
          </w:tcPr>
          <w:p w:rsidR="00F957B2" w:rsidRPr="000E6E26" w:rsidRDefault="00F957B2" w:rsidP="00F957B2">
            <w:r>
              <w:t>Action</w:t>
            </w:r>
          </w:p>
        </w:tc>
      </w:tr>
    </w:tbl>
    <w:p w:rsidR="002F64C9" w:rsidRDefault="002F64C9" w:rsidP="00196304">
      <w:pPr>
        <w:rPr>
          <w:b/>
          <w:sz w:val="24"/>
          <w:u w:val="single"/>
        </w:rPr>
      </w:pPr>
    </w:p>
    <w:p w:rsidR="000229F1" w:rsidRDefault="000229F1" w:rsidP="00196304">
      <w:pPr>
        <w:rPr>
          <w:b/>
          <w:sz w:val="24"/>
          <w:u w:val="single"/>
        </w:rPr>
      </w:pPr>
    </w:p>
    <w:p w:rsidR="00196304" w:rsidRDefault="00196304" w:rsidP="00196304">
      <w:pPr>
        <w:rPr>
          <w:b/>
          <w:sz w:val="24"/>
          <w:u w:val="single"/>
        </w:rPr>
      </w:pPr>
    </w:p>
    <w:p w:rsidR="008B74C1" w:rsidRPr="00C10CEF" w:rsidRDefault="00C10CEF" w:rsidP="007F68EA">
      <w:pPr>
        <w:jc w:val="center"/>
        <w:rPr>
          <w:b/>
          <w:sz w:val="24"/>
          <w:u w:val="single"/>
        </w:rPr>
      </w:pPr>
      <w:r w:rsidRPr="008B74C1">
        <w:rPr>
          <w:b/>
          <w:sz w:val="24"/>
          <w:u w:val="single"/>
        </w:rPr>
        <w:t>Minutes</w:t>
      </w:r>
    </w:p>
    <w:tbl>
      <w:tblPr>
        <w:tblStyle w:val="TableGrid"/>
        <w:tblpPr w:leftFromText="180" w:rightFromText="180" w:vertAnchor="text" w:horzAnchor="margin" w:tblpXSpec="center" w:tblpY="541"/>
        <w:tblW w:w="11089" w:type="dxa"/>
        <w:tblLook w:val="04A0" w:firstRow="1" w:lastRow="0" w:firstColumn="1" w:lastColumn="0" w:noHBand="0" w:noVBand="1"/>
      </w:tblPr>
      <w:tblGrid>
        <w:gridCol w:w="1129"/>
        <w:gridCol w:w="8105"/>
        <w:gridCol w:w="1855"/>
      </w:tblGrid>
      <w:tr w:rsidR="008B74C1" w:rsidTr="008B74C1">
        <w:trPr>
          <w:trHeight w:val="892"/>
        </w:trPr>
        <w:tc>
          <w:tcPr>
            <w:tcW w:w="1129" w:type="dxa"/>
          </w:tcPr>
          <w:p w:rsidR="008B74C1" w:rsidRDefault="008B74C1" w:rsidP="00001E15">
            <w:pPr>
              <w:rPr>
                <w:b/>
                <w:sz w:val="24"/>
              </w:rPr>
            </w:pPr>
            <w:r>
              <w:rPr>
                <w:b/>
                <w:sz w:val="24"/>
              </w:rPr>
              <w:t>Minute</w:t>
            </w:r>
            <w:r w:rsidR="00C10CEF">
              <w:rPr>
                <w:b/>
                <w:sz w:val="24"/>
              </w:rPr>
              <w:t xml:space="preserve"> </w:t>
            </w:r>
            <w:r>
              <w:rPr>
                <w:b/>
                <w:sz w:val="24"/>
              </w:rPr>
              <w:t>no</w:t>
            </w:r>
          </w:p>
        </w:tc>
        <w:tc>
          <w:tcPr>
            <w:tcW w:w="8105" w:type="dxa"/>
          </w:tcPr>
          <w:p w:rsidR="008B74C1" w:rsidRDefault="008B74C1" w:rsidP="00001E15">
            <w:pPr>
              <w:rPr>
                <w:b/>
                <w:sz w:val="24"/>
              </w:rPr>
            </w:pPr>
            <w:r>
              <w:rPr>
                <w:b/>
                <w:sz w:val="24"/>
              </w:rPr>
              <w:t>Notes</w:t>
            </w:r>
          </w:p>
        </w:tc>
        <w:tc>
          <w:tcPr>
            <w:tcW w:w="1855" w:type="dxa"/>
          </w:tcPr>
          <w:p w:rsidR="008B74C1" w:rsidRDefault="008B74C1" w:rsidP="00001E15">
            <w:pPr>
              <w:rPr>
                <w:b/>
                <w:sz w:val="24"/>
              </w:rPr>
            </w:pPr>
            <w:r>
              <w:rPr>
                <w:b/>
                <w:sz w:val="24"/>
              </w:rPr>
              <w:t>Action Owner</w:t>
            </w:r>
          </w:p>
        </w:tc>
      </w:tr>
      <w:tr w:rsidR="006C61B1" w:rsidTr="008B74C1">
        <w:trPr>
          <w:trHeight w:val="438"/>
        </w:trPr>
        <w:tc>
          <w:tcPr>
            <w:tcW w:w="1129" w:type="dxa"/>
          </w:tcPr>
          <w:p w:rsidR="006C61B1" w:rsidRDefault="006C61B1" w:rsidP="006C61B1">
            <w:pPr>
              <w:rPr>
                <w:b/>
                <w:sz w:val="24"/>
              </w:rPr>
            </w:pPr>
            <w:r>
              <w:rPr>
                <w:b/>
                <w:sz w:val="24"/>
              </w:rPr>
              <w:t>1</w:t>
            </w:r>
          </w:p>
        </w:tc>
        <w:tc>
          <w:tcPr>
            <w:tcW w:w="8105" w:type="dxa"/>
          </w:tcPr>
          <w:p w:rsidR="006C61B1" w:rsidRPr="00A15D89" w:rsidRDefault="006C61B1" w:rsidP="006C61B1">
            <w:pPr>
              <w:rPr>
                <w:b/>
                <w:sz w:val="24"/>
              </w:rPr>
            </w:pPr>
            <w:r w:rsidRPr="00A15D89">
              <w:rPr>
                <w:b/>
                <w:sz w:val="24"/>
              </w:rPr>
              <w:t xml:space="preserve">11.00 – Chair Opening Remarks </w:t>
            </w:r>
          </w:p>
          <w:p w:rsidR="00B142A2" w:rsidRPr="00793720" w:rsidRDefault="00CB482F" w:rsidP="00302859">
            <w:pPr>
              <w:rPr>
                <w:sz w:val="24"/>
              </w:rPr>
            </w:pPr>
            <w:r w:rsidRPr="00793720">
              <w:rPr>
                <w:sz w:val="24"/>
              </w:rPr>
              <w:t>-</w:t>
            </w:r>
            <w:r w:rsidR="00845925">
              <w:rPr>
                <w:sz w:val="24"/>
              </w:rPr>
              <w:t xml:space="preserve"> We can continue to s</w:t>
            </w:r>
            <w:r w:rsidR="00793720" w:rsidRPr="00793720">
              <w:rPr>
                <w:sz w:val="24"/>
              </w:rPr>
              <w:t>hare training courses but in the fu</w:t>
            </w:r>
            <w:r w:rsidR="00793720">
              <w:rPr>
                <w:sz w:val="24"/>
              </w:rPr>
              <w:t>t</w:t>
            </w:r>
            <w:r w:rsidR="00793720" w:rsidRPr="00793720">
              <w:rPr>
                <w:sz w:val="24"/>
              </w:rPr>
              <w:t>ure work out how we represent different areas</w:t>
            </w:r>
            <w:r w:rsidR="00845925">
              <w:rPr>
                <w:sz w:val="24"/>
              </w:rPr>
              <w:t>.</w:t>
            </w:r>
          </w:p>
          <w:p w:rsidR="00793720" w:rsidRDefault="00793720" w:rsidP="00302859">
            <w:pPr>
              <w:rPr>
                <w:sz w:val="24"/>
              </w:rPr>
            </w:pPr>
            <w:r w:rsidRPr="00793720">
              <w:rPr>
                <w:sz w:val="24"/>
              </w:rPr>
              <w:t xml:space="preserve">- </w:t>
            </w:r>
            <w:r>
              <w:rPr>
                <w:sz w:val="24"/>
              </w:rPr>
              <w:t>Kent has issues in mental health, teenage pregnancy, obesity – need to work out how we prioritise those. Prioritise the analysis we are doing as a group.</w:t>
            </w:r>
          </w:p>
          <w:p w:rsidR="00793720" w:rsidRDefault="00793720" w:rsidP="00302859">
            <w:pPr>
              <w:rPr>
                <w:sz w:val="24"/>
              </w:rPr>
            </w:pPr>
            <w:r>
              <w:rPr>
                <w:sz w:val="24"/>
              </w:rPr>
              <w:t>- In September we will start work with OBH and NHSE, takes the population and puts people into categories,</w:t>
            </w:r>
            <w:r w:rsidR="00845925">
              <w:rPr>
                <w:sz w:val="24"/>
              </w:rPr>
              <w:t xml:space="preserve"> this</w:t>
            </w:r>
            <w:r>
              <w:rPr>
                <w:sz w:val="24"/>
              </w:rPr>
              <w:t xml:space="preserve"> will update every 12 months</w:t>
            </w:r>
            <w:r w:rsidR="00845925">
              <w:rPr>
                <w:sz w:val="24"/>
              </w:rPr>
              <w:t>. We are</w:t>
            </w:r>
            <w:r>
              <w:rPr>
                <w:sz w:val="24"/>
              </w:rPr>
              <w:t xml:space="preserve"> starting up some of the governance around getting that going.</w:t>
            </w:r>
          </w:p>
          <w:p w:rsidR="00793720" w:rsidRPr="00793720" w:rsidRDefault="00793720" w:rsidP="00302859">
            <w:pPr>
              <w:rPr>
                <w:sz w:val="24"/>
              </w:rPr>
            </w:pPr>
            <w:r>
              <w:rPr>
                <w:sz w:val="24"/>
              </w:rPr>
              <w:t xml:space="preserve">- Now have a good TOR for a regional data quality group. </w:t>
            </w:r>
          </w:p>
          <w:p w:rsidR="00302859" w:rsidRPr="00B142A2" w:rsidRDefault="00302859" w:rsidP="00302859">
            <w:pPr>
              <w:rPr>
                <w:sz w:val="24"/>
              </w:rPr>
            </w:pPr>
          </w:p>
        </w:tc>
        <w:tc>
          <w:tcPr>
            <w:tcW w:w="1855" w:type="dxa"/>
          </w:tcPr>
          <w:p w:rsidR="006C61B1" w:rsidRDefault="006C61B1" w:rsidP="006C61B1">
            <w:pPr>
              <w:rPr>
                <w:b/>
                <w:sz w:val="24"/>
              </w:rPr>
            </w:pPr>
            <w:r>
              <w:rPr>
                <w:b/>
                <w:sz w:val="24"/>
              </w:rPr>
              <w:t>MF</w:t>
            </w:r>
          </w:p>
        </w:tc>
      </w:tr>
      <w:tr w:rsidR="006C61B1" w:rsidTr="008B74C1">
        <w:trPr>
          <w:trHeight w:val="438"/>
        </w:trPr>
        <w:tc>
          <w:tcPr>
            <w:tcW w:w="1129" w:type="dxa"/>
          </w:tcPr>
          <w:p w:rsidR="006C61B1" w:rsidRPr="00CB2B83" w:rsidRDefault="006C61B1" w:rsidP="006C61B1">
            <w:pPr>
              <w:rPr>
                <w:sz w:val="24"/>
              </w:rPr>
            </w:pPr>
            <w:r w:rsidRPr="00CB2B83">
              <w:rPr>
                <w:sz w:val="24"/>
              </w:rPr>
              <w:t>2</w:t>
            </w:r>
          </w:p>
        </w:tc>
        <w:tc>
          <w:tcPr>
            <w:tcW w:w="8105" w:type="dxa"/>
          </w:tcPr>
          <w:p w:rsidR="00775594" w:rsidRDefault="006C61B1" w:rsidP="006C61B1">
            <w:pPr>
              <w:rPr>
                <w:b/>
                <w:sz w:val="24"/>
              </w:rPr>
            </w:pPr>
            <w:r w:rsidRPr="00CB2B83">
              <w:rPr>
                <w:b/>
                <w:sz w:val="24"/>
              </w:rPr>
              <w:t>11.1</w:t>
            </w:r>
            <w:r w:rsidR="00302859">
              <w:rPr>
                <w:b/>
                <w:sz w:val="24"/>
              </w:rPr>
              <w:t>0</w:t>
            </w:r>
            <w:r w:rsidRPr="00CB2B83">
              <w:rPr>
                <w:b/>
                <w:sz w:val="24"/>
              </w:rPr>
              <w:t xml:space="preserve"> – Research </w:t>
            </w:r>
          </w:p>
          <w:p w:rsidR="004103EF" w:rsidRPr="00060FD5" w:rsidRDefault="00793720" w:rsidP="00302859">
            <w:pPr>
              <w:rPr>
                <w:b/>
                <w:sz w:val="24"/>
              </w:rPr>
            </w:pPr>
            <w:r w:rsidRPr="00060FD5">
              <w:rPr>
                <w:b/>
                <w:sz w:val="24"/>
              </w:rPr>
              <w:t xml:space="preserve">AG – </w:t>
            </w:r>
          </w:p>
          <w:p w:rsidR="00793720" w:rsidRDefault="00793720" w:rsidP="00793720">
            <w:pPr>
              <w:pStyle w:val="ListParagraph"/>
              <w:numPr>
                <w:ilvl w:val="0"/>
                <w:numId w:val="18"/>
              </w:numPr>
              <w:rPr>
                <w:sz w:val="24"/>
              </w:rPr>
            </w:pPr>
            <w:r>
              <w:rPr>
                <w:sz w:val="24"/>
              </w:rPr>
              <w:t>Uni</w:t>
            </w:r>
            <w:r w:rsidR="00845925">
              <w:rPr>
                <w:sz w:val="24"/>
              </w:rPr>
              <w:t>versity</w:t>
            </w:r>
            <w:r>
              <w:rPr>
                <w:sz w:val="24"/>
              </w:rPr>
              <w:t xml:space="preserve"> of Kent team have been working to build </w:t>
            </w:r>
            <w:r w:rsidR="00845925">
              <w:rPr>
                <w:sz w:val="24"/>
              </w:rPr>
              <w:t xml:space="preserve">a </w:t>
            </w:r>
            <w:r>
              <w:rPr>
                <w:sz w:val="24"/>
              </w:rPr>
              <w:t>public health research system wit</w:t>
            </w:r>
            <w:r w:rsidR="00845925">
              <w:rPr>
                <w:sz w:val="24"/>
              </w:rPr>
              <w:t xml:space="preserve">h </w:t>
            </w:r>
            <w:r>
              <w:rPr>
                <w:sz w:val="24"/>
              </w:rPr>
              <w:t>the</w:t>
            </w:r>
            <w:r w:rsidR="00F649D8">
              <w:rPr>
                <w:sz w:val="24"/>
              </w:rPr>
              <w:t xml:space="preserve"> local</w:t>
            </w:r>
            <w:r>
              <w:rPr>
                <w:sz w:val="24"/>
              </w:rPr>
              <w:t xml:space="preserve"> government. </w:t>
            </w:r>
            <w:r w:rsidR="00F649D8">
              <w:rPr>
                <w:sz w:val="24"/>
              </w:rPr>
              <w:t>Been making some funding applications for more exploratory analysis.</w:t>
            </w:r>
          </w:p>
          <w:p w:rsidR="00793720" w:rsidRDefault="00793720" w:rsidP="00793720">
            <w:pPr>
              <w:pStyle w:val="ListParagraph"/>
              <w:numPr>
                <w:ilvl w:val="0"/>
                <w:numId w:val="18"/>
              </w:numPr>
              <w:rPr>
                <w:sz w:val="24"/>
              </w:rPr>
            </w:pPr>
            <w:r>
              <w:rPr>
                <w:sz w:val="24"/>
              </w:rPr>
              <w:t xml:space="preserve">Been a funding call for health research </w:t>
            </w:r>
            <w:r w:rsidR="00F649D8">
              <w:rPr>
                <w:sz w:val="24"/>
              </w:rPr>
              <w:t>collaborative</w:t>
            </w:r>
            <w:r>
              <w:rPr>
                <w:sz w:val="24"/>
              </w:rPr>
              <w:t xml:space="preserve">, local councils are being invited to collab with </w:t>
            </w:r>
            <w:r w:rsidR="00DC5C66">
              <w:rPr>
                <w:sz w:val="24"/>
              </w:rPr>
              <w:t>each other</w:t>
            </w:r>
            <w:r>
              <w:rPr>
                <w:sz w:val="24"/>
              </w:rPr>
              <w:t xml:space="preserve"> to</w:t>
            </w:r>
            <w:r w:rsidR="00F649D8">
              <w:rPr>
                <w:sz w:val="24"/>
              </w:rPr>
              <w:t xml:space="preserve"> submit a bid to</w:t>
            </w:r>
            <w:r>
              <w:rPr>
                <w:sz w:val="24"/>
              </w:rPr>
              <w:t xml:space="preserve"> build a research portfolio </w:t>
            </w:r>
            <w:r w:rsidR="00F649D8">
              <w:rPr>
                <w:sz w:val="24"/>
              </w:rPr>
              <w:t xml:space="preserve">around education, employment and </w:t>
            </w:r>
            <w:r w:rsidR="00384756">
              <w:rPr>
                <w:sz w:val="24"/>
              </w:rPr>
              <w:t xml:space="preserve">housing. Funding opportunity is around 5 million over a number of years, application will start later this year, </w:t>
            </w:r>
            <w:r w:rsidR="00F649D8">
              <w:rPr>
                <w:sz w:val="24"/>
              </w:rPr>
              <w:t>keen interest to apply on behalf of K</w:t>
            </w:r>
            <w:r w:rsidR="00384756">
              <w:rPr>
                <w:sz w:val="24"/>
              </w:rPr>
              <w:t xml:space="preserve">ent and </w:t>
            </w:r>
            <w:r w:rsidR="00F649D8">
              <w:rPr>
                <w:sz w:val="24"/>
              </w:rPr>
              <w:t>M</w:t>
            </w:r>
            <w:r w:rsidR="00384756">
              <w:rPr>
                <w:sz w:val="24"/>
              </w:rPr>
              <w:t>edway. Will give further updates next SHCAB</w:t>
            </w:r>
            <w:r w:rsidR="00F649D8">
              <w:rPr>
                <w:sz w:val="24"/>
              </w:rPr>
              <w:t xml:space="preserve"> meeting. </w:t>
            </w:r>
          </w:p>
          <w:p w:rsidR="00384756" w:rsidRDefault="00384756" w:rsidP="00793720">
            <w:pPr>
              <w:pStyle w:val="ListParagraph"/>
              <w:numPr>
                <w:ilvl w:val="0"/>
                <w:numId w:val="18"/>
              </w:numPr>
              <w:rPr>
                <w:sz w:val="24"/>
              </w:rPr>
            </w:pPr>
            <w:r>
              <w:rPr>
                <w:sz w:val="24"/>
              </w:rPr>
              <w:t xml:space="preserve">Unlocking Data research study </w:t>
            </w:r>
            <w:r w:rsidR="00F649D8">
              <w:rPr>
                <w:sz w:val="24"/>
              </w:rPr>
              <w:t>(u</w:t>
            </w:r>
            <w:r>
              <w:rPr>
                <w:sz w:val="24"/>
              </w:rPr>
              <w:t>ni of Kent collab under KSSR program</w:t>
            </w:r>
            <w:r w:rsidR="00F649D8">
              <w:rPr>
                <w:sz w:val="24"/>
              </w:rPr>
              <w:t>).</w:t>
            </w:r>
            <w:r>
              <w:rPr>
                <w:sz w:val="24"/>
              </w:rPr>
              <w:t xml:space="preserve"> </w:t>
            </w:r>
            <w:r w:rsidR="00F649D8">
              <w:rPr>
                <w:sz w:val="24"/>
              </w:rPr>
              <w:t>F</w:t>
            </w:r>
            <w:r>
              <w:rPr>
                <w:sz w:val="24"/>
              </w:rPr>
              <w:t xml:space="preserve">ocus group discussions are being built up, invites have been sent to participants. </w:t>
            </w:r>
            <w:r w:rsidR="00E43706">
              <w:rPr>
                <w:sz w:val="24"/>
              </w:rPr>
              <w:t xml:space="preserve">Needs to be complete by September. </w:t>
            </w:r>
          </w:p>
          <w:p w:rsidR="00384756" w:rsidRPr="00E43706" w:rsidRDefault="00384756" w:rsidP="00E43706">
            <w:pPr>
              <w:pStyle w:val="ListParagraph"/>
              <w:numPr>
                <w:ilvl w:val="0"/>
                <w:numId w:val="18"/>
              </w:numPr>
              <w:rPr>
                <w:sz w:val="24"/>
              </w:rPr>
            </w:pPr>
            <w:r>
              <w:rPr>
                <w:sz w:val="24"/>
              </w:rPr>
              <w:t>Ongoing conversation around the benefits of linking council data of wider determinants, conversation</w:t>
            </w:r>
            <w:r w:rsidR="00F649D8">
              <w:rPr>
                <w:sz w:val="24"/>
              </w:rPr>
              <w:t xml:space="preserve">s </w:t>
            </w:r>
            <w:r w:rsidR="00E860E9">
              <w:rPr>
                <w:sz w:val="24"/>
              </w:rPr>
              <w:t xml:space="preserve">have been </w:t>
            </w:r>
            <w:r w:rsidR="00F649D8">
              <w:rPr>
                <w:sz w:val="24"/>
              </w:rPr>
              <w:t>going on with S</w:t>
            </w:r>
            <w:r>
              <w:rPr>
                <w:sz w:val="24"/>
              </w:rPr>
              <w:t>wale</w:t>
            </w:r>
            <w:r w:rsidR="00F649D8">
              <w:rPr>
                <w:sz w:val="24"/>
              </w:rPr>
              <w:t xml:space="preserve"> BC</w:t>
            </w:r>
            <w:r>
              <w:rPr>
                <w:sz w:val="24"/>
              </w:rPr>
              <w:t xml:space="preserve"> and Maid</w:t>
            </w:r>
            <w:bookmarkStart w:id="0" w:name="_GoBack"/>
            <w:bookmarkEnd w:id="0"/>
            <w:r>
              <w:rPr>
                <w:sz w:val="24"/>
              </w:rPr>
              <w:t xml:space="preserve">stone </w:t>
            </w:r>
            <w:r w:rsidR="00F649D8">
              <w:rPr>
                <w:sz w:val="24"/>
              </w:rPr>
              <w:t>BC about</w:t>
            </w:r>
            <w:r>
              <w:rPr>
                <w:sz w:val="24"/>
              </w:rPr>
              <w:t xml:space="preserve"> link</w:t>
            </w:r>
            <w:r w:rsidR="00F649D8">
              <w:rPr>
                <w:sz w:val="24"/>
              </w:rPr>
              <w:t>ing their</w:t>
            </w:r>
            <w:r>
              <w:rPr>
                <w:sz w:val="24"/>
              </w:rPr>
              <w:t xml:space="preserve"> data</w:t>
            </w:r>
            <w:r w:rsidR="00F649D8">
              <w:rPr>
                <w:sz w:val="24"/>
              </w:rPr>
              <w:t>.</w:t>
            </w:r>
            <w:r>
              <w:rPr>
                <w:sz w:val="24"/>
              </w:rPr>
              <w:t xml:space="preserve"> </w:t>
            </w:r>
            <w:r w:rsidR="00F649D8">
              <w:rPr>
                <w:sz w:val="24"/>
              </w:rPr>
              <w:t>H</w:t>
            </w:r>
            <w:r>
              <w:rPr>
                <w:sz w:val="24"/>
              </w:rPr>
              <w:t xml:space="preserve">opefully the IG will be sorted soon. </w:t>
            </w:r>
            <w:r w:rsidR="00E860E9">
              <w:rPr>
                <w:sz w:val="24"/>
              </w:rPr>
              <w:t>The i</w:t>
            </w:r>
            <w:r w:rsidR="00F649D8">
              <w:rPr>
                <w:sz w:val="24"/>
              </w:rPr>
              <w:t>dea is to generate a linked dataset to</w:t>
            </w:r>
            <w:r w:rsidRPr="00F649D8">
              <w:rPr>
                <w:sz w:val="24"/>
              </w:rPr>
              <w:t xml:space="preserve"> identify vulnerable groups based on council data and acute activity. We could generate a list of patients</w:t>
            </w:r>
            <w:r w:rsidR="00F649D8">
              <w:rPr>
                <w:sz w:val="24"/>
              </w:rPr>
              <w:t>/</w:t>
            </w:r>
            <w:r w:rsidRPr="00F649D8">
              <w:rPr>
                <w:sz w:val="24"/>
              </w:rPr>
              <w:t>residents in each locality</w:t>
            </w:r>
            <w:r w:rsidR="00E860E9">
              <w:rPr>
                <w:sz w:val="24"/>
              </w:rPr>
              <w:t xml:space="preserve"> so</w:t>
            </w:r>
            <w:r w:rsidRPr="00F649D8">
              <w:rPr>
                <w:sz w:val="24"/>
              </w:rPr>
              <w:t xml:space="preserve"> that</w:t>
            </w:r>
            <w:r w:rsidR="00E860E9">
              <w:rPr>
                <w:sz w:val="24"/>
              </w:rPr>
              <w:t xml:space="preserve"> it</w:t>
            </w:r>
            <w:r w:rsidRPr="00F649D8">
              <w:rPr>
                <w:sz w:val="24"/>
              </w:rPr>
              <w:t xml:space="preserve"> could be shared within the respective ICP.</w:t>
            </w:r>
            <w:r w:rsidR="00E43706">
              <w:rPr>
                <w:sz w:val="24"/>
              </w:rPr>
              <w:t xml:space="preserve"> </w:t>
            </w:r>
            <w:r w:rsidRPr="00E43706">
              <w:rPr>
                <w:sz w:val="24"/>
              </w:rPr>
              <w:t xml:space="preserve">Relaxation </w:t>
            </w:r>
            <w:r w:rsidR="00E43706">
              <w:rPr>
                <w:sz w:val="24"/>
              </w:rPr>
              <w:t xml:space="preserve">for the use </w:t>
            </w:r>
            <w:r w:rsidRPr="00E43706">
              <w:rPr>
                <w:sz w:val="24"/>
              </w:rPr>
              <w:t>of data for covid</w:t>
            </w:r>
            <w:r w:rsidR="00E43706">
              <w:rPr>
                <w:sz w:val="24"/>
              </w:rPr>
              <w:t xml:space="preserve"> purposes </w:t>
            </w:r>
            <w:r w:rsidRPr="00E43706">
              <w:rPr>
                <w:sz w:val="24"/>
              </w:rPr>
              <w:t>runs out in September</w:t>
            </w:r>
            <w:r w:rsidR="00E43706">
              <w:rPr>
                <w:sz w:val="24"/>
              </w:rPr>
              <w:t>, so this project needs to be complete before then</w:t>
            </w:r>
            <w:r w:rsidRPr="00E43706">
              <w:rPr>
                <w:sz w:val="24"/>
              </w:rPr>
              <w:t>.</w:t>
            </w:r>
          </w:p>
          <w:p w:rsidR="00384756" w:rsidRDefault="00384756" w:rsidP="00384756">
            <w:pPr>
              <w:pStyle w:val="ListParagraph"/>
              <w:numPr>
                <w:ilvl w:val="0"/>
                <w:numId w:val="18"/>
              </w:numPr>
              <w:rPr>
                <w:sz w:val="24"/>
              </w:rPr>
            </w:pPr>
            <w:r>
              <w:rPr>
                <w:sz w:val="24"/>
              </w:rPr>
              <w:t xml:space="preserve">KID – Have updated the governance for KID, got around 60-70% of practices signed up. KID can be used for historical research – already have 4 projects which are hopefully being started soon. </w:t>
            </w:r>
            <w:r w:rsidR="00E860E9">
              <w:rPr>
                <w:sz w:val="24"/>
              </w:rPr>
              <w:t>A c</w:t>
            </w:r>
            <w:r>
              <w:rPr>
                <w:sz w:val="24"/>
              </w:rPr>
              <w:t xml:space="preserve">ouple </w:t>
            </w:r>
            <w:r w:rsidR="00E860E9">
              <w:rPr>
                <w:sz w:val="24"/>
              </w:rPr>
              <w:t xml:space="preserve">are </w:t>
            </w:r>
            <w:r>
              <w:rPr>
                <w:sz w:val="24"/>
              </w:rPr>
              <w:t xml:space="preserve">with the health economics unit </w:t>
            </w:r>
            <w:r w:rsidR="00E43706">
              <w:rPr>
                <w:sz w:val="24"/>
              </w:rPr>
              <w:t>to</w:t>
            </w:r>
            <w:r>
              <w:rPr>
                <w:sz w:val="24"/>
              </w:rPr>
              <w:t xml:space="preserve"> improve pop</w:t>
            </w:r>
            <w:r w:rsidR="00E43706">
              <w:rPr>
                <w:sz w:val="24"/>
              </w:rPr>
              <w:t>ulation</w:t>
            </w:r>
            <w:r>
              <w:rPr>
                <w:sz w:val="24"/>
              </w:rPr>
              <w:t xml:space="preserve"> health. </w:t>
            </w:r>
            <w:r w:rsidR="00E43706">
              <w:rPr>
                <w:sz w:val="24"/>
              </w:rPr>
              <w:t>Another project</w:t>
            </w:r>
            <w:r w:rsidR="006F76C5">
              <w:rPr>
                <w:sz w:val="24"/>
              </w:rPr>
              <w:t xml:space="preserve"> </w:t>
            </w:r>
            <w:r w:rsidR="006F76C5">
              <w:rPr>
                <w:sz w:val="24"/>
              </w:rPr>
              <w:lastRenderedPageBreak/>
              <w:t>is</w:t>
            </w:r>
            <w:r>
              <w:rPr>
                <w:sz w:val="24"/>
              </w:rPr>
              <w:t xml:space="preserve"> around the strength in places bid which unfortunately we weren’t successful.</w:t>
            </w:r>
          </w:p>
          <w:p w:rsidR="00384756" w:rsidRDefault="00384756" w:rsidP="00384756">
            <w:pPr>
              <w:pStyle w:val="ListParagraph"/>
              <w:numPr>
                <w:ilvl w:val="0"/>
                <w:numId w:val="18"/>
              </w:numPr>
              <w:rPr>
                <w:sz w:val="24"/>
              </w:rPr>
            </w:pPr>
            <w:r>
              <w:rPr>
                <w:sz w:val="24"/>
              </w:rPr>
              <w:t xml:space="preserve">New </w:t>
            </w:r>
            <w:r w:rsidR="00E43706">
              <w:rPr>
                <w:sz w:val="24"/>
              </w:rPr>
              <w:t>collaborative</w:t>
            </w:r>
            <w:r>
              <w:rPr>
                <w:sz w:val="24"/>
              </w:rPr>
              <w:t xml:space="preserve"> called </w:t>
            </w:r>
            <w:r w:rsidR="00E43706">
              <w:rPr>
                <w:sz w:val="24"/>
              </w:rPr>
              <w:t>J</w:t>
            </w:r>
            <w:r>
              <w:rPr>
                <w:sz w:val="24"/>
              </w:rPr>
              <w:t>RC</w:t>
            </w:r>
            <w:r w:rsidR="00E43706">
              <w:rPr>
                <w:sz w:val="24"/>
              </w:rPr>
              <w:t xml:space="preserve"> (joint research collaborative). E</w:t>
            </w:r>
            <w:r>
              <w:rPr>
                <w:sz w:val="24"/>
              </w:rPr>
              <w:t>dyta will give</w:t>
            </w:r>
            <w:r w:rsidR="00E43706">
              <w:rPr>
                <w:sz w:val="24"/>
              </w:rPr>
              <w:t xml:space="preserve"> an</w:t>
            </w:r>
            <w:r>
              <w:rPr>
                <w:sz w:val="24"/>
              </w:rPr>
              <w:t xml:space="preserve"> update</w:t>
            </w:r>
            <w:r w:rsidR="00E43706">
              <w:rPr>
                <w:sz w:val="24"/>
              </w:rPr>
              <w:t xml:space="preserve"> in the</w:t>
            </w:r>
            <w:r>
              <w:rPr>
                <w:sz w:val="24"/>
              </w:rPr>
              <w:t xml:space="preserve"> next meeting on the strategy. Strategy is around how we are trying to collaborate with interesting mutual research themes, to align those research themes around strategic </w:t>
            </w:r>
            <w:r w:rsidR="00E43706">
              <w:rPr>
                <w:sz w:val="24"/>
              </w:rPr>
              <w:t>priorities</w:t>
            </w:r>
            <w:r>
              <w:rPr>
                <w:sz w:val="24"/>
              </w:rPr>
              <w:t xml:space="preserve"> from the care system. Strategy will be developed/completed in the next few weeks.</w:t>
            </w:r>
          </w:p>
          <w:p w:rsidR="00384756" w:rsidRDefault="00384756" w:rsidP="00384756">
            <w:pPr>
              <w:pStyle w:val="ListParagraph"/>
              <w:numPr>
                <w:ilvl w:val="0"/>
                <w:numId w:val="18"/>
              </w:numPr>
              <w:rPr>
                <w:sz w:val="24"/>
              </w:rPr>
            </w:pPr>
            <w:r>
              <w:rPr>
                <w:sz w:val="24"/>
              </w:rPr>
              <w:t xml:space="preserve">Discussion going </w:t>
            </w:r>
            <w:r w:rsidR="00041238">
              <w:rPr>
                <w:sz w:val="24"/>
              </w:rPr>
              <w:t>at EKHUFT</w:t>
            </w:r>
            <w:r>
              <w:rPr>
                <w:sz w:val="24"/>
              </w:rPr>
              <w:t xml:space="preserve"> around AI work. </w:t>
            </w:r>
            <w:r w:rsidR="00041238">
              <w:rPr>
                <w:sz w:val="24"/>
              </w:rPr>
              <w:t>Specifically,</w:t>
            </w:r>
            <w:r>
              <w:rPr>
                <w:sz w:val="24"/>
              </w:rPr>
              <w:t xml:space="preserve"> in public health </w:t>
            </w:r>
            <w:r w:rsidR="00041238">
              <w:rPr>
                <w:sz w:val="24"/>
              </w:rPr>
              <w:t xml:space="preserve">there are </w:t>
            </w:r>
            <w:r>
              <w:rPr>
                <w:sz w:val="24"/>
              </w:rPr>
              <w:t xml:space="preserve">conversations around using covid </w:t>
            </w:r>
            <w:r w:rsidR="00041238">
              <w:rPr>
                <w:sz w:val="24"/>
              </w:rPr>
              <w:t xml:space="preserve">surveillance </w:t>
            </w:r>
            <w:r>
              <w:rPr>
                <w:sz w:val="24"/>
              </w:rPr>
              <w:t xml:space="preserve">data to </w:t>
            </w:r>
            <w:r w:rsidR="00041238">
              <w:rPr>
                <w:sz w:val="24"/>
              </w:rPr>
              <w:t>develop a more advanced approach to</w:t>
            </w:r>
            <w:r>
              <w:rPr>
                <w:sz w:val="24"/>
              </w:rPr>
              <w:t xml:space="preserve"> cluster identification</w:t>
            </w:r>
            <w:r w:rsidR="00041238">
              <w:rPr>
                <w:sz w:val="24"/>
              </w:rPr>
              <w:t>.</w:t>
            </w:r>
            <w:r>
              <w:rPr>
                <w:sz w:val="24"/>
              </w:rPr>
              <w:t xml:space="preserve"> </w:t>
            </w:r>
            <w:r w:rsidR="00FD5167">
              <w:rPr>
                <w:sz w:val="24"/>
              </w:rPr>
              <w:t xml:space="preserve">Could start to </w:t>
            </w:r>
            <w:r w:rsidR="00F928FA">
              <w:rPr>
                <w:sz w:val="24"/>
              </w:rPr>
              <w:t>d</w:t>
            </w:r>
            <w:r w:rsidR="00FD5167">
              <w:rPr>
                <w:sz w:val="24"/>
              </w:rPr>
              <w:t xml:space="preserve">o some contact tracing to identify how clusters will evolve in the future. </w:t>
            </w:r>
            <w:r w:rsidR="00F928FA">
              <w:rPr>
                <w:sz w:val="24"/>
              </w:rPr>
              <w:t>Currently s</w:t>
            </w:r>
            <w:r>
              <w:rPr>
                <w:sz w:val="24"/>
              </w:rPr>
              <w:t xml:space="preserve">orting out the IG paper work and trying </w:t>
            </w:r>
            <w:r w:rsidR="00FD5167">
              <w:rPr>
                <w:sz w:val="24"/>
              </w:rPr>
              <w:t>t</w:t>
            </w:r>
            <w:r>
              <w:rPr>
                <w:sz w:val="24"/>
              </w:rPr>
              <w:t xml:space="preserve">o get the support from our organisation. </w:t>
            </w:r>
          </w:p>
          <w:p w:rsidR="00384756" w:rsidRDefault="00384756" w:rsidP="00384756">
            <w:pPr>
              <w:pStyle w:val="ListParagraph"/>
              <w:numPr>
                <w:ilvl w:val="0"/>
                <w:numId w:val="18"/>
              </w:numPr>
              <w:rPr>
                <w:sz w:val="24"/>
              </w:rPr>
            </w:pPr>
            <w:r>
              <w:rPr>
                <w:sz w:val="24"/>
              </w:rPr>
              <w:t xml:space="preserve">Public health intervention </w:t>
            </w:r>
            <w:r w:rsidR="00FD5167">
              <w:rPr>
                <w:sz w:val="24"/>
              </w:rPr>
              <w:t>response studies - b</w:t>
            </w:r>
            <w:r>
              <w:rPr>
                <w:sz w:val="24"/>
              </w:rPr>
              <w:t xml:space="preserve">oth </w:t>
            </w:r>
            <w:r w:rsidR="00FD5167">
              <w:rPr>
                <w:sz w:val="24"/>
              </w:rPr>
              <w:t>Kent</w:t>
            </w:r>
            <w:r>
              <w:rPr>
                <w:sz w:val="24"/>
              </w:rPr>
              <w:t xml:space="preserve"> and </w:t>
            </w:r>
            <w:r w:rsidR="00FD5167">
              <w:rPr>
                <w:sz w:val="24"/>
              </w:rPr>
              <w:t>Medway</w:t>
            </w:r>
            <w:r>
              <w:rPr>
                <w:sz w:val="24"/>
              </w:rPr>
              <w:t xml:space="preserve"> submitted funding application focusing specifically on people with learning disabilities</w:t>
            </w:r>
            <w:r w:rsidR="00FD5167">
              <w:rPr>
                <w:sz w:val="24"/>
              </w:rPr>
              <w:t xml:space="preserve">. They </w:t>
            </w:r>
            <w:r>
              <w:rPr>
                <w:sz w:val="24"/>
              </w:rPr>
              <w:t xml:space="preserve">said our application ticked all the </w:t>
            </w:r>
            <w:r w:rsidR="00FD5167">
              <w:rPr>
                <w:sz w:val="24"/>
              </w:rPr>
              <w:t xml:space="preserve">necessary </w:t>
            </w:r>
            <w:r>
              <w:rPr>
                <w:sz w:val="24"/>
              </w:rPr>
              <w:t>boxes to go to the next stage for review. Update in next SHCAB meeting</w:t>
            </w:r>
            <w:r w:rsidR="00FD5167">
              <w:rPr>
                <w:sz w:val="24"/>
              </w:rPr>
              <w:t>.</w:t>
            </w:r>
          </w:p>
          <w:p w:rsidR="00302859" w:rsidRDefault="00384756" w:rsidP="00302859">
            <w:pPr>
              <w:pStyle w:val="ListParagraph"/>
              <w:numPr>
                <w:ilvl w:val="0"/>
                <w:numId w:val="18"/>
              </w:numPr>
              <w:rPr>
                <w:sz w:val="24"/>
              </w:rPr>
            </w:pPr>
            <w:r>
              <w:rPr>
                <w:sz w:val="24"/>
              </w:rPr>
              <w:t>IG group meet</w:t>
            </w:r>
            <w:r w:rsidR="00F928FA">
              <w:rPr>
                <w:sz w:val="24"/>
              </w:rPr>
              <w:t>s</w:t>
            </w:r>
            <w:r>
              <w:rPr>
                <w:sz w:val="24"/>
              </w:rPr>
              <w:t xml:space="preserve"> up every 2 weeks to look at new data access requests. </w:t>
            </w:r>
            <w:r w:rsidR="001B52F3">
              <w:rPr>
                <w:sz w:val="24"/>
              </w:rPr>
              <w:t xml:space="preserve">Need to demonstrate evidence to the public that how this data is being used. </w:t>
            </w:r>
          </w:p>
          <w:p w:rsidR="001B52F3" w:rsidRDefault="001B52F3" w:rsidP="00302859">
            <w:pPr>
              <w:pStyle w:val="ListParagraph"/>
              <w:numPr>
                <w:ilvl w:val="0"/>
                <w:numId w:val="18"/>
              </w:numPr>
              <w:rPr>
                <w:sz w:val="24"/>
              </w:rPr>
            </w:pPr>
            <w:r>
              <w:rPr>
                <w:sz w:val="24"/>
              </w:rPr>
              <w:t xml:space="preserve">Modelling and surveillance group for covid (weekly) has been going on for almost a year, been </w:t>
            </w:r>
            <w:r w:rsidR="00FD5167">
              <w:rPr>
                <w:sz w:val="24"/>
              </w:rPr>
              <w:t>utilising</w:t>
            </w:r>
            <w:r>
              <w:rPr>
                <w:sz w:val="24"/>
              </w:rPr>
              <w:t xml:space="preserve"> services of partnership to crunch the data to see how the pandemic is going to change over time. Lockdown released on 19</w:t>
            </w:r>
            <w:r w:rsidRPr="001B52F3">
              <w:rPr>
                <w:sz w:val="24"/>
                <w:vertAlign w:val="superscript"/>
              </w:rPr>
              <w:t>th</w:t>
            </w:r>
            <w:r>
              <w:rPr>
                <w:sz w:val="24"/>
              </w:rPr>
              <w:t xml:space="preserve"> July, expectations around the 3</w:t>
            </w:r>
            <w:r w:rsidRPr="001B52F3">
              <w:rPr>
                <w:sz w:val="24"/>
                <w:vertAlign w:val="superscript"/>
              </w:rPr>
              <w:t>rd</w:t>
            </w:r>
            <w:r>
              <w:rPr>
                <w:sz w:val="24"/>
              </w:rPr>
              <w:t xml:space="preserve"> wave will probably need to be revised. </w:t>
            </w:r>
          </w:p>
          <w:p w:rsidR="001B52F3" w:rsidRDefault="001B52F3" w:rsidP="00302859">
            <w:pPr>
              <w:pStyle w:val="ListParagraph"/>
              <w:numPr>
                <w:ilvl w:val="0"/>
                <w:numId w:val="18"/>
              </w:numPr>
              <w:rPr>
                <w:sz w:val="24"/>
              </w:rPr>
            </w:pPr>
            <w:r>
              <w:rPr>
                <w:sz w:val="24"/>
              </w:rPr>
              <w:t xml:space="preserve">Training apprenticeship – been a delay in terms of taking the commissioning off the local training program. </w:t>
            </w:r>
          </w:p>
          <w:p w:rsidR="001B52F3" w:rsidRPr="00060FD5" w:rsidRDefault="001B52F3" w:rsidP="001B52F3">
            <w:pPr>
              <w:rPr>
                <w:b/>
                <w:sz w:val="24"/>
              </w:rPr>
            </w:pPr>
            <w:r w:rsidRPr="00060FD5">
              <w:rPr>
                <w:b/>
                <w:sz w:val="24"/>
              </w:rPr>
              <w:t xml:space="preserve">CF – </w:t>
            </w:r>
          </w:p>
          <w:p w:rsidR="001B52F3" w:rsidRDefault="001B52F3" w:rsidP="001B52F3">
            <w:pPr>
              <w:pStyle w:val="ListParagraph"/>
              <w:numPr>
                <w:ilvl w:val="0"/>
                <w:numId w:val="18"/>
              </w:numPr>
              <w:rPr>
                <w:sz w:val="24"/>
              </w:rPr>
            </w:pPr>
            <w:r>
              <w:rPr>
                <w:sz w:val="24"/>
              </w:rPr>
              <w:t>Strength in places</w:t>
            </w:r>
            <w:r w:rsidR="003B43E5">
              <w:rPr>
                <w:sz w:val="24"/>
              </w:rPr>
              <w:t xml:space="preserve"> bid was</w:t>
            </w:r>
            <w:r>
              <w:rPr>
                <w:sz w:val="24"/>
              </w:rPr>
              <w:t xml:space="preserve"> unfortunately unsuccessful, two of the key partners from the data part </w:t>
            </w:r>
            <w:r w:rsidR="00EA388B">
              <w:rPr>
                <w:sz w:val="24"/>
              </w:rPr>
              <w:t>(</w:t>
            </w:r>
            <w:r>
              <w:rPr>
                <w:sz w:val="24"/>
              </w:rPr>
              <w:t>EMIS and UMED</w:t>
            </w:r>
            <w:r w:rsidR="00EA388B">
              <w:rPr>
                <w:sz w:val="24"/>
              </w:rPr>
              <w:t>)</w:t>
            </w:r>
            <w:r>
              <w:rPr>
                <w:sz w:val="24"/>
              </w:rPr>
              <w:t xml:space="preserve"> are still keen to collaborate </w:t>
            </w:r>
            <w:r w:rsidR="00EA388B">
              <w:rPr>
                <w:sz w:val="24"/>
              </w:rPr>
              <w:t xml:space="preserve">which is </w:t>
            </w:r>
            <w:r>
              <w:rPr>
                <w:sz w:val="24"/>
              </w:rPr>
              <w:t xml:space="preserve">still </w:t>
            </w:r>
            <w:r w:rsidR="00EA388B">
              <w:rPr>
                <w:sz w:val="24"/>
              </w:rPr>
              <w:t xml:space="preserve">something we are </w:t>
            </w:r>
            <w:r>
              <w:rPr>
                <w:sz w:val="24"/>
              </w:rPr>
              <w:t xml:space="preserve">actively </w:t>
            </w:r>
            <w:r w:rsidR="00FD5167">
              <w:rPr>
                <w:sz w:val="24"/>
              </w:rPr>
              <w:t>pursuing</w:t>
            </w:r>
            <w:r>
              <w:rPr>
                <w:sz w:val="24"/>
              </w:rPr>
              <w:t xml:space="preserve">. Part of the bid was to fund research and research administration particularly around the maintenance of the database access committee for </w:t>
            </w:r>
            <w:r w:rsidR="00EA388B">
              <w:rPr>
                <w:sz w:val="24"/>
              </w:rPr>
              <w:t>East Kent</w:t>
            </w:r>
            <w:r>
              <w:rPr>
                <w:sz w:val="24"/>
              </w:rPr>
              <w:t xml:space="preserve">, still meeting but plan is to </w:t>
            </w:r>
            <w:r w:rsidR="00EA388B">
              <w:rPr>
                <w:sz w:val="24"/>
              </w:rPr>
              <w:t>bring</w:t>
            </w:r>
            <w:r>
              <w:rPr>
                <w:sz w:val="24"/>
              </w:rPr>
              <w:t xml:space="preserve"> it in line with the kernel. As part of the KSSR collaboration</w:t>
            </w:r>
            <w:r w:rsidR="00EA388B">
              <w:rPr>
                <w:sz w:val="24"/>
              </w:rPr>
              <w:t xml:space="preserve"> we</w:t>
            </w:r>
            <w:r>
              <w:rPr>
                <w:sz w:val="24"/>
              </w:rPr>
              <w:t xml:space="preserve"> have managed to access some funding to get a research administrator to help with that work over the next year. </w:t>
            </w:r>
            <w:r w:rsidR="00EA388B">
              <w:rPr>
                <w:sz w:val="24"/>
              </w:rPr>
              <w:t>Likely to be some extra funding to support data analysts who would be looking at curating data for research processes.</w:t>
            </w:r>
          </w:p>
          <w:p w:rsidR="00EA388B" w:rsidRDefault="001B52F3" w:rsidP="001B52F3">
            <w:pPr>
              <w:pStyle w:val="ListParagraph"/>
              <w:numPr>
                <w:ilvl w:val="0"/>
                <w:numId w:val="18"/>
              </w:numPr>
              <w:rPr>
                <w:sz w:val="24"/>
              </w:rPr>
            </w:pPr>
            <w:r>
              <w:rPr>
                <w:sz w:val="24"/>
              </w:rPr>
              <w:t>CIPHA</w:t>
            </w:r>
            <w:r w:rsidR="00EA388B">
              <w:rPr>
                <w:sz w:val="24"/>
              </w:rPr>
              <w:t xml:space="preserve"> - University</w:t>
            </w:r>
            <w:r>
              <w:rPr>
                <w:sz w:val="24"/>
              </w:rPr>
              <w:t xml:space="preserve"> has agreed to </w:t>
            </w:r>
            <w:r w:rsidR="00EA388B">
              <w:rPr>
                <w:sz w:val="24"/>
              </w:rPr>
              <w:t>find people to evaluate its use in terms of research</w:t>
            </w:r>
            <w:r>
              <w:rPr>
                <w:sz w:val="24"/>
              </w:rPr>
              <w:t>.</w:t>
            </w:r>
            <w:r w:rsidR="00EA388B">
              <w:rPr>
                <w:sz w:val="24"/>
              </w:rPr>
              <w:t xml:space="preserve"> There are a number of p</w:t>
            </w:r>
            <w:r>
              <w:rPr>
                <w:sz w:val="24"/>
              </w:rPr>
              <w:t xml:space="preserve">rojects that </w:t>
            </w:r>
            <w:r w:rsidR="00EA388B">
              <w:rPr>
                <w:sz w:val="24"/>
              </w:rPr>
              <w:t xml:space="preserve">we </w:t>
            </w:r>
            <w:r>
              <w:rPr>
                <w:sz w:val="24"/>
              </w:rPr>
              <w:t xml:space="preserve">will apply to the CIPHA database to see if it meets our needs. </w:t>
            </w:r>
          </w:p>
          <w:p w:rsidR="001B52F3" w:rsidRDefault="001B52F3" w:rsidP="001B52F3">
            <w:pPr>
              <w:pStyle w:val="ListParagraph"/>
              <w:numPr>
                <w:ilvl w:val="0"/>
                <w:numId w:val="18"/>
              </w:numPr>
              <w:rPr>
                <w:sz w:val="24"/>
              </w:rPr>
            </w:pPr>
            <w:r>
              <w:rPr>
                <w:sz w:val="24"/>
              </w:rPr>
              <w:t xml:space="preserve">Our </w:t>
            </w:r>
            <w:r w:rsidR="003B43E5">
              <w:rPr>
                <w:sz w:val="24"/>
              </w:rPr>
              <w:t>K</w:t>
            </w:r>
            <w:r>
              <w:rPr>
                <w:sz w:val="24"/>
              </w:rPr>
              <w:t xml:space="preserve">ernel dataset is coming together, its unlikely CIPHA will replace that as it doesn’t </w:t>
            </w:r>
            <w:r w:rsidR="00EA388B">
              <w:rPr>
                <w:sz w:val="24"/>
              </w:rPr>
              <w:t>include</w:t>
            </w:r>
            <w:r>
              <w:rPr>
                <w:sz w:val="24"/>
              </w:rPr>
              <w:t xml:space="preserve"> the granular data we want to </w:t>
            </w:r>
            <w:r w:rsidR="00EA388B">
              <w:rPr>
                <w:sz w:val="24"/>
              </w:rPr>
              <w:t>look</w:t>
            </w:r>
            <w:r>
              <w:rPr>
                <w:sz w:val="24"/>
              </w:rPr>
              <w:t xml:space="preserve"> at but for </w:t>
            </w:r>
            <w:r w:rsidR="00EA388B">
              <w:rPr>
                <w:sz w:val="24"/>
              </w:rPr>
              <w:t xml:space="preserve">health and social </w:t>
            </w:r>
            <w:r>
              <w:rPr>
                <w:sz w:val="24"/>
              </w:rPr>
              <w:t>care data it might be helpful</w:t>
            </w:r>
            <w:r w:rsidR="00EA388B">
              <w:rPr>
                <w:sz w:val="24"/>
              </w:rPr>
              <w:t xml:space="preserve"> in terms of population segmentation. Will h</w:t>
            </w:r>
            <w:r>
              <w:rPr>
                <w:sz w:val="24"/>
              </w:rPr>
              <w:t xml:space="preserve">ave a report ready for next </w:t>
            </w:r>
            <w:r w:rsidR="00EA388B">
              <w:rPr>
                <w:sz w:val="24"/>
              </w:rPr>
              <w:t>SHCAB.</w:t>
            </w:r>
          </w:p>
          <w:p w:rsidR="001B52F3" w:rsidRDefault="00EA388B" w:rsidP="001B52F3">
            <w:pPr>
              <w:pStyle w:val="ListParagraph"/>
              <w:numPr>
                <w:ilvl w:val="0"/>
                <w:numId w:val="18"/>
              </w:numPr>
              <w:rPr>
                <w:sz w:val="24"/>
              </w:rPr>
            </w:pPr>
            <w:r>
              <w:rPr>
                <w:sz w:val="24"/>
              </w:rPr>
              <w:t>Unlocking data project - f</w:t>
            </w:r>
            <w:r w:rsidR="001B52F3">
              <w:rPr>
                <w:sz w:val="24"/>
              </w:rPr>
              <w:t xml:space="preserve">irst partnership meeting on Thursday. Steve </w:t>
            </w:r>
            <w:r>
              <w:rPr>
                <w:sz w:val="24"/>
              </w:rPr>
              <w:t>Childs</w:t>
            </w:r>
            <w:r w:rsidR="001B52F3">
              <w:rPr>
                <w:sz w:val="24"/>
              </w:rPr>
              <w:t xml:space="preserve"> will look at </w:t>
            </w:r>
            <w:r>
              <w:rPr>
                <w:sz w:val="24"/>
              </w:rPr>
              <w:t>non-standard</w:t>
            </w:r>
            <w:r w:rsidR="001B52F3">
              <w:rPr>
                <w:sz w:val="24"/>
              </w:rPr>
              <w:t xml:space="preserve"> dataset linkage.</w:t>
            </w:r>
          </w:p>
          <w:p w:rsidR="001B52F3" w:rsidRPr="00060FD5" w:rsidRDefault="001B52F3" w:rsidP="001B52F3">
            <w:pPr>
              <w:rPr>
                <w:b/>
                <w:sz w:val="24"/>
              </w:rPr>
            </w:pPr>
            <w:r w:rsidRPr="00060FD5">
              <w:rPr>
                <w:b/>
                <w:sz w:val="24"/>
              </w:rPr>
              <w:lastRenderedPageBreak/>
              <w:t>MF</w:t>
            </w:r>
            <w:r w:rsidR="00060FD5" w:rsidRPr="00060FD5">
              <w:rPr>
                <w:b/>
                <w:sz w:val="24"/>
              </w:rPr>
              <w:t xml:space="preserve"> - </w:t>
            </w:r>
          </w:p>
          <w:p w:rsidR="001B52F3" w:rsidRDefault="001B52F3" w:rsidP="001B52F3">
            <w:pPr>
              <w:pStyle w:val="ListParagraph"/>
              <w:numPr>
                <w:ilvl w:val="0"/>
                <w:numId w:val="18"/>
              </w:numPr>
              <w:rPr>
                <w:sz w:val="24"/>
              </w:rPr>
            </w:pPr>
            <w:r>
              <w:rPr>
                <w:sz w:val="24"/>
              </w:rPr>
              <w:t>A lot of data in KMCR</w:t>
            </w:r>
            <w:r w:rsidR="00EA388B">
              <w:rPr>
                <w:sz w:val="24"/>
              </w:rPr>
              <w:t xml:space="preserve">, happy to sign off access to this. </w:t>
            </w:r>
            <w:r>
              <w:rPr>
                <w:sz w:val="24"/>
              </w:rPr>
              <w:t xml:space="preserve">RH would be interested in getting access. </w:t>
            </w:r>
          </w:p>
          <w:p w:rsidR="0021407E" w:rsidRDefault="0021407E" w:rsidP="001B52F3">
            <w:pPr>
              <w:pStyle w:val="ListParagraph"/>
              <w:numPr>
                <w:ilvl w:val="0"/>
                <w:numId w:val="18"/>
              </w:numPr>
              <w:rPr>
                <w:sz w:val="24"/>
              </w:rPr>
            </w:pPr>
            <w:r>
              <w:rPr>
                <w:sz w:val="24"/>
              </w:rPr>
              <w:t>Going to discuss mak</w:t>
            </w:r>
            <w:r w:rsidR="00EA388B">
              <w:rPr>
                <w:sz w:val="24"/>
              </w:rPr>
              <w:t>ing</w:t>
            </w:r>
            <w:r>
              <w:rPr>
                <w:sz w:val="24"/>
              </w:rPr>
              <w:t xml:space="preserve"> the plans for the KERNEL sustainable.</w:t>
            </w:r>
          </w:p>
          <w:p w:rsidR="0021407E" w:rsidRDefault="0021407E" w:rsidP="001B52F3">
            <w:pPr>
              <w:pStyle w:val="ListParagraph"/>
              <w:numPr>
                <w:ilvl w:val="0"/>
                <w:numId w:val="18"/>
              </w:numPr>
              <w:rPr>
                <w:sz w:val="24"/>
              </w:rPr>
            </w:pPr>
            <w:r>
              <w:rPr>
                <w:sz w:val="24"/>
              </w:rPr>
              <w:t>Starting to do</w:t>
            </w:r>
            <w:r w:rsidR="003B43E5">
              <w:rPr>
                <w:sz w:val="24"/>
              </w:rPr>
              <w:t xml:space="preserve"> work</w:t>
            </w:r>
            <w:r>
              <w:rPr>
                <w:sz w:val="24"/>
              </w:rPr>
              <w:t xml:space="preserve"> around AI </w:t>
            </w:r>
            <w:r w:rsidR="003B43E5">
              <w:rPr>
                <w:sz w:val="24"/>
              </w:rPr>
              <w:t>which is</w:t>
            </w:r>
            <w:r>
              <w:rPr>
                <w:sz w:val="24"/>
              </w:rPr>
              <w:t xml:space="preserve"> relatively premature, </w:t>
            </w:r>
            <w:r w:rsidR="003B43E5">
              <w:rPr>
                <w:sz w:val="24"/>
              </w:rPr>
              <w:t>using discharge data and</w:t>
            </w:r>
            <w:r>
              <w:rPr>
                <w:sz w:val="24"/>
              </w:rPr>
              <w:t xml:space="preserve"> also NLP on diagnostic reports</w:t>
            </w:r>
            <w:r w:rsidR="003B43E5">
              <w:rPr>
                <w:sz w:val="24"/>
              </w:rPr>
              <w:t xml:space="preserve">, we will </w:t>
            </w:r>
            <w:r>
              <w:rPr>
                <w:sz w:val="24"/>
              </w:rPr>
              <w:t>share the findings with everyone.</w:t>
            </w:r>
            <w:r w:rsidR="00241C43">
              <w:rPr>
                <w:sz w:val="24"/>
              </w:rPr>
              <w:t xml:space="preserve"> </w:t>
            </w:r>
          </w:p>
          <w:p w:rsidR="0021407E" w:rsidRPr="00060FD5" w:rsidRDefault="0021407E" w:rsidP="0021407E">
            <w:pPr>
              <w:rPr>
                <w:b/>
                <w:sz w:val="24"/>
              </w:rPr>
            </w:pPr>
            <w:r w:rsidRPr="00060FD5">
              <w:rPr>
                <w:b/>
                <w:sz w:val="24"/>
              </w:rPr>
              <w:t xml:space="preserve">CF – </w:t>
            </w:r>
          </w:p>
          <w:p w:rsidR="0021407E" w:rsidRPr="0021407E" w:rsidRDefault="0021407E" w:rsidP="0021407E">
            <w:pPr>
              <w:pStyle w:val="ListParagraph"/>
              <w:numPr>
                <w:ilvl w:val="0"/>
                <w:numId w:val="18"/>
              </w:numPr>
              <w:rPr>
                <w:sz w:val="24"/>
              </w:rPr>
            </w:pPr>
            <w:r>
              <w:rPr>
                <w:sz w:val="24"/>
              </w:rPr>
              <w:t xml:space="preserve">Last week </w:t>
            </w:r>
            <w:r w:rsidR="003B43E5">
              <w:rPr>
                <w:sz w:val="24"/>
              </w:rPr>
              <w:t xml:space="preserve">we </w:t>
            </w:r>
            <w:r>
              <w:rPr>
                <w:sz w:val="24"/>
              </w:rPr>
              <w:t xml:space="preserve">appointed a research associate at the University of Kent </w:t>
            </w:r>
            <w:r w:rsidR="003B43E5">
              <w:rPr>
                <w:sz w:val="24"/>
              </w:rPr>
              <w:t xml:space="preserve">for the </w:t>
            </w:r>
            <w:r>
              <w:rPr>
                <w:sz w:val="24"/>
              </w:rPr>
              <w:t xml:space="preserve">drugs and impact on lifespan project. </w:t>
            </w:r>
          </w:p>
        </w:tc>
        <w:tc>
          <w:tcPr>
            <w:tcW w:w="1855" w:type="dxa"/>
          </w:tcPr>
          <w:p w:rsidR="006C61B1" w:rsidRDefault="006C61B1" w:rsidP="006C61B1">
            <w:pPr>
              <w:rPr>
                <w:b/>
                <w:sz w:val="24"/>
              </w:rPr>
            </w:pPr>
            <w:r>
              <w:rPr>
                <w:b/>
                <w:sz w:val="24"/>
              </w:rPr>
              <w:lastRenderedPageBreak/>
              <w:t>CF/AG</w:t>
            </w:r>
          </w:p>
        </w:tc>
      </w:tr>
      <w:tr w:rsidR="006C61B1" w:rsidTr="008B74C1">
        <w:trPr>
          <w:trHeight w:val="438"/>
        </w:trPr>
        <w:tc>
          <w:tcPr>
            <w:tcW w:w="1129" w:type="dxa"/>
          </w:tcPr>
          <w:p w:rsidR="006C61B1" w:rsidRDefault="006C61B1" w:rsidP="006C61B1">
            <w:pPr>
              <w:rPr>
                <w:b/>
                <w:sz w:val="24"/>
              </w:rPr>
            </w:pPr>
            <w:r>
              <w:rPr>
                <w:b/>
                <w:sz w:val="24"/>
              </w:rPr>
              <w:lastRenderedPageBreak/>
              <w:t>3</w:t>
            </w:r>
          </w:p>
        </w:tc>
        <w:tc>
          <w:tcPr>
            <w:tcW w:w="8105" w:type="dxa"/>
          </w:tcPr>
          <w:p w:rsidR="006C61B1" w:rsidRDefault="006C61B1" w:rsidP="006C61B1">
            <w:pPr>
              <w:rPr>
                <w:b/>
                <w:sz w:val="24"/>
              </w:rPr>
            </w:pPr>
            <w:r>
              <w:rPr>
                <w:b/>
                <w:sz w:val="24"/>
              </w:rPr>
              <w:t>11.3</w:t>
            </w:r>
            <w:r w:rsidR="00302859">
              <w:rPr>
                <w:b/>
                <w:sz w:val="24"/>
              </w:rPr>
              <w:t>0</w:t>
            </w:r>
            <w:r>
              <w:rPr>
                <w:b/>
                <w:sz w:val="24"/>
              </w:rPr>
              <w:t xml:space="preserve"> – </w:t>
            </w:r>
            <w:r w:rsidR="00302859">
              <w:rPr>
                <w:b/>
                <w:sz w:val="24"/>
              </w:rPr>
              <w:t>Kernel: Data Linkage</w:t>
            </w:r>
          </w:p>
          <w:p w:rsidR="00775594" w:rsidRDefault="0021407E" w:rsidP="006C61B1">
            <w:pPr>
              <w:rPr>
                <w:sz w:val="24"/>
              </w:rPr>
            </w:pPr>
            <w:r>
              <w:rPr>
                <w:b/>
                <w:sz w:val="24"/>
              </w:rPr>
              <w:t xml:space="preserve">JJ – </w:t>
            </w:r>
          </w:p>
          <w:p w:rsidR="0021407E" w:rsidRDefault="0021407E" w:rsidP="0021407E">
            <w:pPr>
              <w:pStyle w:val="ListParagraph"/>
              <w:numPr>
                <w:ilvl w:val="0"/>
                <w:numId w:val="18"/>
              </w:numPr>
              <w:rPr>
                <w:sz w:val="24"/>
              </w:rPr>
            </w:pPr>
            <w:r>
              <w:rPr>
                <w:sz w:val="24"/>
              </w:rPr>
              <w:t xml:space="preserve">Decided to focus on tactical </w:t>
            </w:r>
            <w:r w:rsidR="002C1588">
              <w:rPr>
                <w:sz w:val="24"/>
              </w:rPr>
              <w:t>and</w:t>
            </w:r>
            <w:r>
              <w:rPr>
                <w:sz w:val="24"/>
              </w:rPr>
              <w:t xml:space="preserve"> to use SUS data. </w:t>
            </w:r>
          </w:p>
          <w:p w:rsidR="0021407E" w:rsidRDefault="0021407E" w:rsidP="0021407E">
            <w:pPr>
              <w:pStyle w:val="ListParagraph"/>
              <w:numPr>
                <w:ilvl w:val="0"/>
                <w:numId w:val="18"/>
              </w:numPr>
              <w:rPr>
                <w:sz w:val="24"/>
              </w:rPr>
            </w:pPr>
            <w:r>
              <w:rPr>
                <w:sz w:val="24"/>
              </w:rPr>
              <w:t>Continuing to work on maternity datasets to create a maternity dashboard with CCG</w:t>
            </w:r>
            <w:r w:rsidR="005C290E">
              <w:rPr>
                <w:sz w:val="24"/>
              </w:rPr>
              <w:t xml:space="preserve"> and what the </w:t>
            </w:r>
            <w:r w:rsidR="002A7B86">
              <w:rPr>
                <w:sz w:val="24"/>
              </w:rPr>
              <w:t>K</w:t>
            </w:r>
            <w:r w:rsidR="005C290E">
              <w:rPr>
                <w:sz w:val="24"/>
              </w:rPr>
              <w:t>ernel may want for benchmark reporting</w:t>
            </w:r>
            <w:r>
              <w:rPr>
                <w:sz w:val="24"/>
              </w:rPr>
              <w:t>.</w:t>
            </w:r>
          </w:p>
          <w:p w:rsidR="002C1588" w:rsidRDefault="002C1588" w:rsidP="00D6695C">
            <w:pPr>
              <w:pStyle w:val="ListParagraph"/>
              <w:numPr>
                <w:ilvl w:val="0"/>
                <w:numId w:val="18"/>
              </w:numPr>
              <w:rPr>
                <w:sz w:val="24"/>
              </w:rPr>
            </w:pPr>
            <w:r>
              <w:rPr>
                <w:sz w:val="24"/>
              </w:rPr>
              <w:t>MTW are now trying to warehouse w</w:t>
            </w:r>
            <w:r w:rsidR="0021407E" w:rsidRPr="002C1588">
              <w:rPr>
                <w:sz w:val="24"/>
              </w:rPr>
              <w:t>orkforce data</w:t>
            </w:r>
            <w:r>
              <w:rPr>
                <w:sz w:val="24"/>
              </w:rPr>
              <w:t xml:space="preserve">, doing it so </w:t>
            </w:r>
            <w:r w:rsidR="0021407E" w:rsidRPr="002C1588">
              <w:rPr>
                <w:sz w:val="24"/>
              </w:rPr>
              <w:t>other trusts can replicate the data.</w:t>
            </w:r>
          </w:p>
          <w:p w:rsidR="0021407E" w:rsidRPr="002C1588" w:rsidRDefault="0021407E" w:rsidP="00D6695C">
            <w:pPr>
              <w:pStyle w:val="ListParagraph"/>
              <w:numPr>
                <w:ilvl w:val="0"/>
                <w:numId w:val="18"/>
              </w:numPr>
              <w:rPr>
                <w:sz w:val="24"/>
              </w:rPr>
            </w:pPr>
            <w:r w:rsidRPr="002C1588">
              <w:rPr>
                <w:sz w:val="24"/>
              </w:rPr>
              <w:t xml:space="preserve">Unlocking data – trying to link district council data with health data. </w:t>
            </w:r>
          </w:p>
          <w:p w:rsidR="0021407E" w:rsidRDefault="002C1588" w:rsidP="0021407E">
            <w:pPr>
              <w:pStyle w:val="ListParagraph"/>
              <w:numPr>
                <w:ilvl w:val="0"/>
                <w:numId w:val="18"/>
              </w:numPr>
              <w:rPr>
                <w:sz w:val="24"/>
              </w:rPr>
            </w:pPr>
            <w:r>
              <w:rPr>
                <w:sz w:val="24"/>
              </w:rPr>
              <w:t>PMI and GP data on pause until we decide the approach and the funding.</w:t>
            </w:r>
          </w:p>
          <w:p w:rsidR="0021407E" w:rsidRDefault="002C1588" w:rsidP="0021407E">
            <w:pPr>
              <w:pStyle w:val="ListParagraph"/>
              <w:numPr>
                <w:ilvl w:val="0"/>
                <w:numId w:val="18"/>
              </w:numPr>
              <w:rPr>
                <w:sz w:val="24"/>
              </w:rPr>
            </w:pPr>
            <w:r>
              <w:rPr>
                <w:sz w:val="24"/>
              </w:rPr>
              <w:t>Having exploratory c</w:t>
            </w:r>
            <w:r w:rsidR="0021407E">
              <w:rPr>
                <w:sz w:val="24"/>
              </w:rPr>
              <w:t>onversations how we might approach working with the CCG in the future.</w:t>
            </w:r>
          </w:p>
          <w:p w:rsidR="0021407E" w:rsidRPr="00CE1990" w:rsidRDefault="0021407E" w:rsidP="0021407E">
            <w:pPr>
              <w:rPr>
                <w:b/>
                <w:sz w:val="24"/>
              </w:rPr>
            </w:pPr>
            <w:r w:rsidRPr="00CE1990">
              <w:rPr>
                <w:b/>
                <w:sz w:val="24"/>
              </w:rPr>
              <w:t xml:space="preserve">PG – </w:t>
            </w:r>
          </w:p>
          <w:p w:rsidR="0021407E" w:rsidRDefault="0021407E" w:rsidP="0021407E">
            <w:pPr>
              <w:pStyle w:val="ListParagraph"/>
              <w:numPr>
                <w:ilvl w:val="0"/>
                <w:numId w:val="18"/>
              </w:numPr>
              <w:rPr>
                <w:sz w:val="24"/>
              </w:rPr>
            </w:pPr>
            <w:r>
              <w:rPr>
                <w:sz w:val="24"/>
              </w:rPr>
              <w:t>Doing work around making sure documentation is in place.</w:t>
            </w:r>
          </w:p>
          <w:p w:rsidR="0021407E" w:rsidRDefault="0021407E" w:rsidP="0021407E">
            <w:pPr>
              <w:pStyle w:val="ListParagraph"/>
              <w:numPr>
                <w:ilvl w:val="0"/>
                <w:numId w:val="18"/>
              </w:numPr>
              <w:rPr>
                <w:sz w:val="24"/>
              </w:rPr>
            </w:pPr>
            <w:r>
              <w:rPr>
                <w:sz w:val="24"/>
              </w:rPr>
              <w:t>Getting more contracts in place, most of the trusts</w:t>
            </w:r>
            <w:r w:rsidR="00CE1990">
              <w:rPr>
                <w:sz w:val="24"/>
              </w:rPr>
              <w:t xml:space="preserve"> are</w:t>
            </w:r>
            <w:r>
              <w:rPr>
                <w:sz w:val="24"/>
              </w:rPr>
              <w:t xml:space="preserve"> signed up now.</w:t>
            </w:r>
          </w:p>
          <w:p w:rsidR="0021407E" w:rsidRDefault="005C290E" w:rsidP="005C290E">
            <w:pPr>
              <w:pStyle w:val="ListParagraph"/>
              <w:numPr>
                <w:ilvl w:val="0"/>
                <w:numId w:val="18"/>
              </w:numPr>
              <w:rPr>
                <w:sz w:val="24"/>
              </w:rPr>
            </w:pPr>
            <w:r>
              <w:rPr>
                <w:sz w:val="24"/>
              </w:rPr>
              <w:t>Need a process for the IG to be signed off with the IG group are currently working on.</w:t>
            </w:r>
          </w:p>
          <w:p w:rsidR="005C290E" w:rsidRDefault="002C1588" w:rsidP="005C290E">
            <w:pPr>
              <w:pStyle w:val="ListParagraph"/>
              <w:numPr>
                <w:ilvl w:val="0"/>
                <w:numId w:val="18"/>
              </w:numPr>
              <w:rPr>
                <w:sz w:val="24"/>
              </w:rPr>
            </w:pPr>
            <w:r>
              <w:rPr>
                <w:sz w:val="24"/>
              </w:rPr>
              <w:t xml:space="preserve">AQ have a connection to the Kid but no data, need IG permission for this. </w:t>
            </w:r>
          </w:p>
          <w:p w:rsidR="005C290E" w:rsidRDefault="002C1588" w:rsidP="005C290E">
            <w:pPr>
              <w:pStyle w:val="ListParagraph"/>
              <w:numPr>
                <w:ilvl w:val="0"/>
                <w:numId w:val="18"/>
              </w:numPr>
              <w:rPr>
                <w:sz w:val="24"/>
              </w:rPr>
            </w:pPr>
            <w:r>
              <w:rPr>
                <w:sz w:val="24"/>
              </w:rPr>
              <w:t>Need to a</w:t>
            </w:r>
            <w:r w:rsidR="005C290E">
              <w:rPr>
                <w:sz w:val="24"/>
              </w:rPr>
              <w:t>gree</w:t>
            </w:r>
            <w:r>
              <w:rPr>
                <w:sz w:val="24"/>
              </w:rPr>
              <w:t xml:space="preserve"> the</w:t>
            </w:r>
            <w:r w:rsidR="005C290E">
              <w:rPr>
                <w:sz w:val="24"/>
              </w:rPr>
              <w:t xml:space="preserve"> process for linking data</w:t>
            </w:r>
            <w:r>
              <w:rPr>
                <w:sz w:val="24"/>
              </w:rPr>
              <w:t>.</w:t>
            </w:r>
          </w:p>
          <w:p w:rsidR="005C290E" w:rsidRPr="00CE1990" w:rsidRDefault="005C290E" w:rsidP="005C290E">
            <w:pPr>
              <w:rPr>
                <w:b/>
                <w:sz w:val="24"/>
              </w:rPr>
            </w:pPr>
            <w:r w:rsidRPr="00CE1990">
              <w:rPr>
                <w:b/>
                <w:sz w:val="24"/>
              </w:rPr>
              <w:t xml:space="preserve">MF – </w:t>
            </w:r>
          </w:p>
          <w:p w:rsidR="005C290E" w:rsidRDefault="005C290E" w:rsidP="005C290E">
            <w:pPr>
              <w:pStyle w:val="ListParagraph"/>
              <w:numPr>
                <w:ilvl w:val="0"/>
                <w:numId w:val="18"/>
              </w:numPr>
              <w:rPr>
                <w:sz w:val="24"/>
              </w:rPr>
            </w:pPr>
            <w:r>
              <w:rPr>
                <w:sz w:val="24"/>
              </w:rPr>
              <w:t>Had some historical funding from HSLI, let us know if that’s enough funding and if we need more.</w:t>
            </w:r>
          </w:p>
          <w:p w:rsidR="005C290E" w:rsidRPr="00CE1990" w:rsidRDefault="005C290E" w:rsidP="005C290E">
            <w:pPr>
              <w:rPr>
                <w:b/>
                <w:sz w:val="24"/>
              </w:rPr>
            </w:pPr>
            <w:r w:rsidRPr="00CE1990">
              <w:rPr>
                <w:b/>
                <w:sz w:val="24"/>
              </w:rPr>
              <w:t xml:space="preserve">PG – </w:t>
            </w:r>
          </w:p>
          <w:p w:rsidR="005C290E" w:rsidRDefault="005C290E" w:rsidP="005C290E">
            <w:pPr>
              <w:pStyle w:val="ListParagraph"/>
              <w:numPr>
                <w:ilvl w:val="0"/>
                <w:numId w:val="18"/>
              </w:numPr>
              <w:rPr>
                <w:sz w:val="24"/>
              </w:rPr>
            </w:pPr>
            <w:r>
              <w:rPr>
                <w:sz w:val="24"/>
              </w:rPr>
              <w:t>Hardware we got is fine for now/the next 3 or 4 years, although we should be planning on what</w:t>
            </w:r>
            <w:r w:rsidR="002C1588">
              <w:rPr>
                <w:sz w:val="24"/>
              </w:rPr>
              <w:t>’</w:t>
            </w:r>
            <w:r>
              <w:rPr>
                <w:sz w:val="24"/>
              </w:rPr>
              <w:t>s next for the future.</w:t>
            </w:r>
          </w:p>
          <w:p w:rsidR="005C290E" w:rsidRPr="00CE1990" w:rsidRDefault="005C290E" w:rsidP="005C290E">
            <w:pPr>
              <w:rPr>
                <w:b/>
                <w:sz w:val="24"/>
              </w:rPr>
            </w:pPr>
            <w:r w:rsidRPr="00CE1990">
              <w:rPr>
                <w:b/>
                <w:sz w:val="24"/>
              </w:rPr>
              <w:t>MF –</w:t>
            </w:r>
          </w:p>
          <w:p w:rsidR="005C290E" w:rsidRPr="005C290E" w:rsidRDefault="005C290E" w:rsidP="005C290E">
            <w:pPr>
              <w:pStyle w:val="ListParagraph"/>
              <w:numPr>
                <w:ilvl w:val="0"/>
                <w:numId w:val="18"/>
              </w:numPr>
              <w:rPr>
                <w:sz w:val="24"/>
              </w:rPr>
            </w:pPr>
            <w:r>
              <w:rPr>
                <w:sz w:val="24"/>
              </w:rPr>
              <w:t>Now we have KID/KERNEL, probably worth having applications update in the future when we’re up and going.</w:t>
            </w:r>
          </w:p>
          <w:p w:rsidR="00BF1C6B" w:rsidRPr="00CF0417" w:rsidRDefault="00BF1C6B" w:rsidP="00302859">
            <w:pPr>
              <w:rPr>
                <w:sz w:val="24"/>
              </w:rPr>
            </w:pPr>
          </w:p>
        </w:tc>
        <w:tc>
          <w:tcPr>
            <w:tcW w:w="1855" w:type="dxa"/>
          </w:tcPr>
          <w:p w:rsidR="006C61B1" w:rsidRDefault="006C61B1" w:rsidP="006C61B1">
            <w:pPr>
              <w:rPr>
                <w:b/>
                <w:sz w:val="24"/>
              </w:rPr>
            </w:pPr>
            <w:r>
              <w:rPr>
                <w:b/>
                <w:sz w:val="24"/>
              </w:rPr>
              <w:t>JJ</w:t>
            </w:r>
          </w:p>
        </w:tc>
      </w:tr>
      <w:tr w:rsidR="006C61B1" w:rsidTr="008B74C1">
        <w:trPr>
          <w:trHeight w:val="453"/>
        </w:trPr>
        <w:tc>
          <w:tcPr>
            <w:tcW w:w="1129" w:type="dxa"/>
          </w:tcPr>
          <w:p w:rsidR="006C61B1" w:rsidRDefault="006C61B1" w:rsidP="006C61B1">
            <w:pPr>
              <w:rPr>
                <w:b/>
                <w:sz w:val="24"/>
              </w:rPr>
            </w:pPr>
            <w:r>
              <w:rPr>
                <w:b/>
                <w:sz w:val="24"/>
              </w:rPr>
              <w:t>4</w:t>
            </w:r>
          </w:p>
        </w:tc>
        <w:tc>
          <w:tcPr>
            <w:tcW w:w="8105" w:type="dxa"/>
          </w:tcPr>
          <w:p w:rsidR="006C61B1" w:rsidRDefault="006C61B1" w:rsidP="006C61B1">
            <w:pPr>
              <w:rPr>
                <w:b/>
                <w:sz w:val="24"/>
              </w:rPr>
            </w:pPr>
            <w:r>
              <w:rPr>
                <w:b/>
                <w:sz w:val="24"/>
              </w:rPr>
              <w:t xml:space="preserve">11.50 – </w:t>
            </w:r>
            <w:r w:rsidR="00302859">
              <w:rPr>
                <w:b/>
                <w:sz w:val="24"/>
              </w:rPr>
              <w:t>Kernel: Information Governance</w:t>
            </w:r>
          </w:p>
          <w:p w:rsidR="00BF1C6B" w:rsidRDefault="008A7FA1" w:rsidP="006C61B1">
            <w:pPr>
              <w:rPr>
                <w:b/>
                <w:sz w:val="24"/>
              </w:rPr>
            </w:pPr>
            <w:r>
              <w:rPr>
                <w:b/>
                <w:sz w:val="24"/>
              </w:rPr>
              <w:t xml:space="preserve">HON – </w:t>
            </w:r>
          </w:p>
          <w:p w:rsidR="008A7FA1" w:rsidRPr="008A7FA1" w:rsidRDefault="008A7FA1" w:rsidP="008A7FA1">
            <w:pPr>
              <w:pStyle w:val="ListParagraph"/>
              <w:numPr>
                <w:ilvl w:val="0"/>
                <w:numId w:val="18"/>
              </w:numPr>
              <w:rPr>
                <w:sz w:val="24"/>
              </w:rPr>
            </w:pPr>
            <w:r w:rsidRPr="008A7FA1">
              <w:rPr>
                <w:sz w:val="24"/>
              </w:rPr>
              <w:t xml:space="preserve">KID – the revised governance documents were given to the trusts involved 4 weeks ago. Did it to future proof it as much as we can. </w:t>
            </w:r>
          </w:p>
          <w:p w:rsidR="008A7FA1" w:rsidRPr="008A7FA1" w:rsidRDefault="008A7FA1" w:rsidP="008A7FA1">
            <w:pPr>
              <w:pStyle w:val="ListParagraph"/>
              <w:numPr>
                <w:ilvl w:val="0"/>
                <w:numId w:val="18"/>
              </w:numPr>
              <w:rPr>
                <w:sz w:val="24"/>
              </w:rPr>
            </w:pPr>
            <w:r w:rsidRPr="008A7FA1">
              <w:rPr>
                <w:sz w:val="24"/>
              </w:rPr>
              <w:t xml:space="preserve">As of this morning </w:t>
            </w:r>
            <w:r w:rsidR="008A0276">
              <w:rPr>
                <w:sz w:val="24"/>
              </w:rPr>
              <w:t xml:space="preserve">we had </w:t>
            </w:r>
            <w:r w:rsidRPr="008A7FA1">
              <w:rPr>
                <w:sz w:val="24"/>
              </w:rPr>
              <w:t>over 100 GP signatures for agreements.</w:t>
            </w:r>
          </w:p>
          <w:p w:rsidR="008A7FA1" w:rsidRPr="008A7FA1" w:rsidRDefault="008A7FA1" w:rsidP="008A7FA1">
            <w:pPr>
              <w:pStyle w:val="ListParagraph"/>
              <w:numPr>
                <w:ilvl w:val="0"/>
                <w:numId w:val="18"/>
              </w:numPr>
              <w:rPr>
                <w:sz w:val="24"/>
              </w:rPr>
            </w:pPr>
            <w:r w:rsidRPr="008A7FA1">
              <w:rPr>
                <w:sz w:val="24"/>
              </w:rPr>
              <w:t xml:space="preserve">Updated agreement includes policy and operating procedure. </w:t>
            </w:r>
          </w:p>
          <w:p w:rsidR="008A7FA1" w:rsidRPr="008A7FA1" w:rsidRDefault="008A0276" w:rsidP="008A7FA1">
            <w:pPr>
              <w:pStyle w:val="ListParagraph"/>
              <w:numPr>
                <w:ilvl w:val="0"/>
                <w:numId w:val="18"/>
              </w:numPr>
              <w:rPr>
                <w:sz w:val="24"/>
              </w:rPr>
            </w:pPr>
            <w:r>
              <w:rPr>
                <w:sz w:val="24"/>
              </w:rPr>
              <w:t>More detailed plans are being looked at for patient/public engagement.</w:t>
            </w:r>
          </w:p>
          <w:p w:rsidR="008A7FA1" w:rsidRPr="008A7FA1" w:rsidRDefault="008A7FA1" w:rsidP="008A7FA1">
            <w:pPr>
              <w:pStyle w:val="ListParagraph"/>
              <w:numPr>
                <w:ilvl w:val="0"/>
                <w:numId w:val="18"/>
              </w:numPr>
              <w:rPr>
                <w:sz w:val="24"/>
              </w:rPr>
            </w:pPr>
            <w:r w:rsidRPr="008A7FA1">
              <w:rPr>
                <w:sz w:val="24"/>
              </w:rPr>
              <w:lastRenderedPageBreak/>
              <w:t xml:space="preserve">There’s a website that is being developed with information around projects DPIA arrangements etc. </w:t>
            </w:r>
          </w:p>
          <w:p w:rsidR="00372EF7" w:rsidRPr="00372EF7" w:rsidRDefault="00372EF7" w:rsidP="00302859">
            <w:pPr>
              <w:rPr>
                <w:sz w:val="24"/>
              </w:rPr>
            </w:pPr>
          </w:p>
        </w:tc>
        <w:tc>
          <w:tcPr>
            <w:tcW w:w="1855" w:type="dxa"/>
          </w:tcPr>
          <w:p w:rsidR="006C61B1" w:rsidRDefault="006C61B1" w:rsidP="006C61B1">
            <w:pPr>
              <w:rPr>
                <w:b/>
                <w:sz w:val="24"/>
              </w:rPr>
            </w:pPr>
            <w:r>
              <w:rPr>
                <w:b/>
                <w:sz w:val="24"/>
              </w:rPr>
              <w:lastRenderedPageBreak/>
              <w:t>HON</w:t>
            </w:r>
          </w:p>
        </w:tc>
      </w:tr>
      <w:tr w:rsidR="006C61B1" w:rsidTr="008B74C1">
        <w:trPr>
          <w:trHeight w:val="453"/>
        </w:trPr>
        <w:tc>
          <w:tcPr>
            <w:tcW w:w="1129" w:type="dxa"/>
          </w:tcPr>
          <w:p w:rsidR="006C61B1" w:rsidRDefault="006C61B1" w:rsidP="006C61B1">
            <w:pPr>
              <w:rPr>
                <w:b/>
                <w:sz w:val="24"/>
              </w:rPr>
            </w:pPr>
            <w:r>
              <w:rPr>
                <w:b/>
                <w:sz w:val="24"/>
              </w:rPr>
              <w:t>5</w:t>
            </w:r>
          </w:p>
        </w:tc>
        <w:tc>
          <w:tcPr>
            <w:tcW w:w="8105" w:type="dxa"/>
          </w:tcPr>
          <w:p w:rsidR="00372EF7" w:rsidRDefault="006C61B1" w:rsidP="006C61B1">
            <w:pPr>
              <w:rPr>
                <w:b/>
                <w:sz w:val="24"/>
              </w:rPr>
            </w:pPr>
            <w:r>
              <w:rPr>
                <w:b/>
                <w:sz w:val="24"/>
              </w:rPr>
              <w:t xml:space="preserve">12.10 – </w:t>
            </w:r>
            <w:r w:rsidR="00302859">
              <w:rPr>
                <w:b/>
                <w:sz w:val="24"/>
              </w:rPr>
              <w:t>Regional Analytics Review</w:t>
            </w:r>
          </w:p>
          <w:p w:rsidR="00BC173E" w:rsidRDefault="00A2572C" w:rsidP="006C61B1">
            <w:pPr>
              <w:rPr>
                <w:sz w:val="24"/>
              </w:rPr>
            </w:pPr>
            <w:r w:rsidRPr="00060FD5">
              <w:rPr>
                <w:b/>
                <w:sz w:val="24"/>
              </w:rPr>
              <w:t>CF</w:t>
            </w:r>
            <w:r>
              <w:rPr>
                <w:sz w:val="24"/>
              </w:rPr>
              <w:t xml:space="preserve"> –</w:t>
            </w:r>
            <w:r w:rsidR="00021993">
              <w:rPr>
                <w:sz w:val="24"/>
              </w:rPr>
              <w:t xml:space="preserve"> </w:t>
            </w:r>
            <w:r w:rsidR="000472D9">
              <w:rPr>
                <w:sz w:val="24"/>
              </w:rPr>
              <w:t>Do</w:t>
            </w:r>
            <w:r>
              <w:rPr>
                <w:sz w:val="24"/>
              </w:rPr>
              <w:t xml:space="preserve"> you see the modelling happening in Kent? </w:t>
            </w:r>
          </w:p>
          <w:p w:rsidR="00A2572C" w:rsidRDefault="00A2572C" w:rsidP="006C61B1">
            <w:pPr>
              <w:rPr>
                <w:sz w:val="24"/>
              </w:rPr>
            </w:pPr>
          </w:p>
          <w:p w:rsidR="00A2572C" w:rsidRDefault="00A2572C" w:rsidP="006C61B1">
            <w:pPr>
              <w:rPr>
                <w:sz w:val="24"/>
              </w:rPr>
            </w:pPr>
            <w:r w:rsidRPr="00060FD5">
              <w:rPr>
                <w:b/>
                <w:sz w:val="24"/>
              </w:rPr>
              <w:t>CD</w:t>
            </w:r>
            <w:r>
              <w:rPr>
                <w:sz w:val="24"/>
              </w:rPr>
              <w:t xml:space="preserve"> – </w:t>
            </w:r>
            <w:r w:rsidR="00021993">
              <w:rPr>
                <w:sz w:val="24"/>
              </w:rPr>
              <w:t>Yes definitely. Need to w</w:t>
            </w:r>
            <w:r>
              <w:rPr>
                <w:sz w:val="24"/>
              </w:rPr>
              <w:t xml:space="preserve">ork out how we present this to the business case. </w:t>
            </w:r>
            <w:r w:rsidR="000472D9">
              <w:rPr>
                <w:sz w:val="24"/>
              </w:rPr>
              <w:t>We need to m</w:t>
            </w:r>
            <w:r>
              <w:rPr>
                <w:sz w:val="24"/>
              </w:rPr>
              <w:t>ake it a trusted research environment a</w:t>
            </w:r>
            <w:r w:rsidR="00021993">
              <w:rPr>
                <w:sz w:val="24"/>
              </w:rPr>
              <w:t>s well as a secondary analytics platform.</w:t>
            </w:r>
          </w:p>
          <w:p w:rsidR="00A2572C" w:rsidRDefault="00A2572C" w:rsidP="006C61B1">
            <w:pPr>
              <w:rPr>
                <w:sz w:val="24"/>
              </w:rPr>
            </w:pPr>
          </w:p>
          <w:p w:rsidR="00A2572C" w:rsidRDefault="00A2572C" w:rsidP="006C61B1">
            <w:pPr>
              <w:rPr>
                <w:sz w:val="24"/>
              </w:rPr>
            </w:pPr>
            <w:r w:rsidRPr="00060FD5">
              <w:rPr>
                <w:b/>
                <w:sz w:val="24"/>
              </w:rPr>
              <w:t>RH</w:t>
            </w:r>
            <w:r>
              <w:rPr>
                <w:sz w:val="24"/>
              </w:rPr>
              <w:t xml:space="preserve"> – Time is of the </w:t>
            </w:r>
            <w:r w:rsidR="002C1588">
              <w:rPr>
                <w:sz w:val="24"/>
              </w:rPr>
              <w:t>essence</w:t>
            </w:r>
            <w:r>
              <w:rPr>
                <w:sz w:val="24"/>
              </w:rPr>
              <w:t xml:space="preserve"> for plans to come up with investment strategies</w:t>
            </w:r>
            <w:r w:rsidR="00021993">
              <w:rPr>
                <w:sz w:val="24"/>
              </w:rPr>
              <w:t xml:space="preserve">.  </w:t>
            </w:r>
          </w:p>
          <w:p w:rsidR="00A2572C" w:rsidRDefault="00A2572C" w:rsidP="006C61B1">
            <w:pPr>
              <w:rPr>
                <w:sz w:val="24"/>
              </w:rPr>
            </w:pPr>
          </w:p>
          <w:p w:rsidR="00A2572C" w:rsidRDefault="00A2572C" w:rsidP="006C61B1">
            <w:pPr>
              <w:rPr>
                <w:sz w:val="24"/>
              </w:rPr>
            </w:pPr>
            <w:r w:rsidRPr="00060FD5">
              <w:rPr>
                <w:b/>
                <w:sz w:val="24"/>
              </w:rPr>
              <w:t>CD</w:t>
            </w:r>
            <w:r>
              <w:rPr>
                <w:sz w:val="24"/>
              </w:rPr>
              <w:t xml:space="preserve"> –</w:t>
            </w:r>
            <w:r w:rsidR="00021993">
              <w:rPr>
                <w:sz w:val="24"/>
              </w:rPr>
              <w:t xml:space="preserve"> There is a</w:t>
            </w:r>
            <w:r>
              <w:rPr>
                <w:sz w:val="24"/>
              </w:rPr>
              <w:t xml:space="preserve"> tactical solution to support</w:t>
            </w:r>
            <w:r w:rsidR="00021993">
              <w:rPr>
                <w:sz w:val="24"/>
              </w:rPr>
              <w:t xml:space="preserve"> </w:t>
            </w:r>
            <w:r w:rsidR="00845925">
              <w:rPr>
                <w:sz w:val="24"/>
              </w:rPr>
              <w:t xml:space="preserve">a </w:t>
            </w:r>
            <w:r w:rsidR="00021993">
              <w:rPr>
                <w:sz w:val="24"/>
              </w:rPr>
              <w:t xml:space="preserve">transfer </w:t>
            </w:r>
            <w:r w:rsidR="00845925">
              <w:rPr>
                <w:sz w:val="24"/>
              </w:rPr>
              <w:t xml:space="preserve">from </w:t>
            </w:r>
            <w:r w:rsidR="00021993">
              <w:rPr>
                <w:sz w:val="24"/>
              </w:rPr>
              <w:t>MEDI over</w:t>
            </w:r>
            <w:r w:rsidR="00845925">
              <w:rPr>
                <w:sz w:val="24"/>
              </w:rPr>
              <w:t xml:space="preserve"> </w:t>
            </w:r>
            <w:r>
              <w:rPr>
                <w:sz w:val="24"/>
              </w:rPr>
              <w:t>and give</w:t>
            </w:r>
            <w:r w:rsidR="00845925">
              <w:rPr>
                <w:sz w:val="24"/>
              </w:rPr>
              <w:t xml:space="preserve">s </w:t>
            </w:r>
            <w:r>
              <w:rPr>
                <w:sz w:val="24"/>
              </w:rPr>
              <w:t>sufficient time to build in a strategic solution</w:t>
            </w:r>
            <w:r w:rsidR="00845925">
              <w:rPr>
                <w:sz w:val="24"/>
              </w:rPr>
              <w:t xml:space="preserve"> into the strategy around the Kernel. </w:t>
            </w:r>
          </w:p>
          <w:p w:rsidR="009D7C84" w:rsidRDefault="009D7C84" w:rsidP="006C61B1">
            <w:pPr>
              <w:rPr>
                <w:sz w:val="24"/>
              </w:rPr>
            </w:pPr>
          </w:p>
          <w:p w:rsidR="009D7C84" w:rsidRDefault="009D7C84" w:rsidP="006C61B1">
            <w:pPr>
              <w:rPr>
                <w:sz w:val="24"/>
              </w:rPr>
            </w:pPr>
            <w:r w:rsidRPr="00060FD5">
              <w:rPr>
                <w:b/>
                <w:sz w:val="24"/>
              </w:rPr>
              <w:t>RH</w:t>
            </w:r>
            <w:r>
              <w:rPr>
                <w:sz w:val="24"/>
              </w:rPr>
              <w:t xml:space="preserve"> – Wider communication </w:t>
            </w:r>
            <w:r w:rsidR="00845925">
              <w:rPr>
                <w:sz w:val="24"/>
              </w:rPr>
              <w:t xml:space="preserve">of solutions, </w:t>
            </w:r>
            <w:r>
              <w:rPr>
                <w:sz w:val="24"/>
              </w:rPr>
              <w:t>even if the strategies are not confirmed</w:t>
            </w:r>
            <w:r w:rsidR="00845925">
              <w:rPr>
                <w:sz w:val="24"/>
              </w:rPr>
              <w:t>.</w:t>
            </w:r>
          </w:p>
          <w:p w:rsidR="00845925" w:rsidRDefault="00845925" w:rsidP="006C61B1">
            <w:pPr>
              <w:rPr>
                <w:sz w:val="24"/>
              </w:rPr>
            </w:pPr>
          </w:p>
          <w:p w:rsidR="00060FD5" w:rsidRDefault="009D7C84" w:rsidP="00060FD5">
            <w:pPr>
              <w:rPr>
                <w:sz w:val="24"/>
              </w:rPr>
            </w:pPr>
            <w:r w:rsidRPr="00060FD5">
              <w:rPr>
                <w:b/>
                <w:sz w:val="24"/>
              </w:rPr>
              <w:t>MF</w:t>
            </w:r>
            <w:r>
              <w:rPr>
                <w:sz w:val="24"/>
              </w:rPr>
              <w:t xml:space="preserve"> – </w:t>
            </w:r>
          </w:p>
          <w:p w:rsidR="009D7C84" w:rsidRPr="00060FD5" w:rsidRDefault="009D7C84" w:rsidP="00060FD5">
            <w:pPr>
              <w:pStyle w:val="ListParagraph"/>
              <w:numPr>
                <w:ilvl w:val="0"/>
                <w:numId w:val="18"/>
              </w:numPr>
              <w:rPr>
                <w:sz w:val="24"/>
              </w:rPr>
            </w:pPr>
            <w:r w:rsidRPr="00060FD5">
              <w:rPr>
                <w:sz w:val="24"/>
              </w:rPr>
              <w:t xml:space="preserve">Working with academics and researchers – should make more noise about the day to day working of the KERNEL. Where is the opportunity for weekly cancer reporting, how many </w:t>
            </w:r>
            <w:r w:rsidR="00541D64" w:rsidRPr="00060FD5">
              <w:rPr>
                <w:sz w:val="24"/>
              </w:rPr>
              <w:t>52-week</w:t>
            </w:r>
            <w:r w:rsidRPr="00060FD5">
              <w:rPr>
                <w:sz w:val="24"/>
              </w:rPr>
              <w:t xml:space="preserve"> waiters have we got? Activity </w:t>
            </w:r>
            <w:r w:rsidR="00541D64" w:rsidRPr="00060FD5">
              <w:rPr>
                <w:sz w:val="24"/>
              </w:rPr>
              <w:t>performance</w:t>
            </w:r>
            <w:r w:rsidRPr="00060FD5">
              <w:rPr>
                <w:sz w:val="24"/>
              </w:rPr>
              <w:t xml:space="preserve"> monitoring etc. Biggest aspiration is the economy of scale day to day research.</w:t>
            </w:r>
          </w:p>
          <w:p w:rsidR="009D7C84" w:rsidRDefault="009D7C84" w:rsidP="009D7C84">
            <w:pPr>
              <w:pStyle w:val="ListParagraph"/>
              <w:numPr>
                <w:ilvl w:val="0"/>
                <w:numId w:val="18"/>
              </w:numPr>
              <w:rPr>
                <w:sz w:val="24"/>
              </w:rPr>
            </w:pPr>
            <w:r>
              <w:rPr>
                <w:sz w:val="24"/>
              </w:rPr>
              <w:t>Where do we start with AI? Would be good to get your advice as to when to start this.</w:t>
            </w:r>
          </w:p>
          <w:p w:rsidR="009D7C84" w:rsidRDefault="009D7C84" w:rsidP="009D7C84">
            <w:pPr>
              <w:pStyle w:val="ListParagraph"/>
              <w:numPr>
                <w:ilvl w:val="0"/>
                <w:numId w:val="18"/>
              </w:numPr>
              <w:rPr>
                <w:sz w:val="24"/>
              </w:rPr>
            </w:pPr>
            <w:r>
              <w:rPr>
                <w:sz w:val="24"/>
              </w:rPr>
              <w:t>How do we keep our strategy agile, so it doesn’t fall in line with national strategy?</w:t>
            </w:r>
          </w:p>
          <w:p w:rsidR="009D7C84" w:rsidRDefault="009D7C84" w:rsidP="009D7C84">
            <w:pPr>
              <w:rPr>
                <w:sz w:val="24"/>
              </w:rPr>
            </w:pPr>
          </w:p>
          <w:p w:rsidR="009D7C84" w:rsidRDefault="009D7C84" w:rsidP="009D7C84">
            <w:pPr>
              <w:rPr>
                <w:sz w:val="24"/>
              </w:rPr>
            </w:pPr>
            <w:r w:rsidRPr="00060FD5">
              <w:rPr>
                <w:b/>
                <w:sz w:val="24"/>
              </w:rPr>
              <w:t>CD</w:t>
            </w:r>
            <w:r>
              <w:rPr>
                <w:sz w:val="24"/>
              </w:rPr>
              <w:t xml:space="preserve"> – </w:t>
            </w:r>
          </w:p>
          <w:p w:rsidR="009D7C84" w:rsidRPr="009D7C84" w:rsidRDefault="009D7C84" w:rsidP="009D7C84">
            <w:pPr>
              <w:pStyle w:val="ListParagraph"/>
              <w:numPr>
                <w:ilvl w:val="0"/>
                <w:numId w:val="18"/>
              </w:numPr>
              <w:rPr>
                <w:sz w:val="24"/>
              </w:rPr>
            </w:pPr>
            <w:r>
              <w:rPr>
                <w:sz w:val="24"/>
              </w:rPr>
              <w:t>Key to stay agile is to keep the framework strong, around governance, investment as they are strengthened it will enable you to be more agile. That discussion should hopefully be playing out over the next 6-12 months. Sourcing elements from the centre shouldn’t mean your constrained, just select what is appropriate for you.</w:t>
            </w:r>
          </w:p>
          <w:p w:rsidR="002D4C5F" w:rsidRDefault="002D4C5F" w:rsidP="00BC173E">
            <w:pPr>
              <w:rPr>
                <w:sz w:val="24"/>
              </w:rPr>
            </w:pPr>
            <w:r>
              <w:rPr>
                <w:sz w:val="24"/>
              </w:rPr>
              <w:t xml:space="preserve"> </w:t>
            </w:r>
          </w:p>
          <w:p w:rsidR="009D7C84" w:rsidRDefault="009D7C84" w:rsidP="00BC173E">
            <w:pPr>
              <w:rPr>
                <w:sz w:val="24"/>
              </w:rPr>
            </w:pPr>
            <w:r w:rsidRPr="00060FD5">
              <w:rPr>
                <w:b/>
                <w:sz w:val="24"/>
              </w:rPr>
              <w:t>DG</w:t>
            </w:r>
            <w:r>
              <w:rPr>
                <w:sz w:val="24"/>
              </w:rPr>
              <w:t xml:space="preserve"> – </w:t>
            </w:r>
            <w:r w:rsidR="00845925">
              <w:rPr>
                <w:sz w:val="24"/>
              </w:rPr>
              <w:t>Who’s responsibility is it to adjust local strategy to align with national and what are the processes to do so. Long term is to build up the more advanced capability. Short term is about recruitment contracts.</w:t>
            </w:r>
          </w:p>
          <w:p w:rsidR="00845925" w:rsidRDefault="00845925" w:rsidP="00BC173E">
            <w:pPr>
              <w:rPr>
                <w:sz w:val="24"/>
              </w:rPr>
            </w:pPr>
          </w:p>
          <w:p w:rsidR="009D7C84" w:rsidRDefault="009D7C84" w:rsidP="00BC173E">
            <w:pPr>
              <w:rPr>
                <w:sz w:val="24"/>
              </w:rPr>
            </w:pPr>
            <w:r w:rsidRPr="00060FD5">
              <w:rPr>
                <w:b/>
                <w:sz w:val="24"/>
              </w:rPr>
              <w:t xml:space="preserve">JJ </w:t>
            </w:r>
            <w:r>
              <w:rPr>
                <w:sz w:val="24"/>
              </w:rPr>
              <w:t>–</w:t>
            </w:r>
            <w:r w:rsidR="00845925">
              <w:rPr>
                <w:sz w:val="24"/>
              </w:rPr>
              <w:t xml:space="preserve"> Supportive of this. Key to implement this is engagement and funding. </w:t>
            </w:r>
          </w:p>
          <w:p w:rsidR="00845925" w:rsidRDefault="00845925" w:rsidP="00BC173E">
            <w:pPr>
              <w:rPr>
                <w:sz w:val="24"/>
              </w:rPr>
            </w:pPr>
          </w:p>
          <w:p w:rsidR="009D7C84" w:rsidRDefault="009D7C84" w:rsidP="00BC173E">
            <w:pPr>
              <w:rPr>
                <w:sz w:val="24"/>
              </w:rPr>
            </w:pPr>
            <w:r w:rsidRPr="00060FD5">
              <w:rPr>
                <w:b/>
                <w:sz w:val="24"/>
              </w:rPr>
              <w:t xml:space="preserve">CD </w:t>
            </w:r>
            <w:r>
              <w:rPr>
                <w:sz w:val="24"/>
              </w:rPr>
              <w:t xml:space="preserve">– Hoping business cases come out of this. </w:t>
            </w:r>
            <w:r w:rsidR="00845925">
              <w:rPr>
                <w:sz w:val="24"/>
              </w:rPr>
              <w:t>Got b</w:t>
            </w:r>
            <w:r>
              <w:rPr>
                <w:sz w:val="24"/>
              </w:rPr>
              <w:t xml:space="preserve">acking from chief executives to </w:t>
            </w:r>
            <w:r w:rsidR="00845925">
              <w:rPr>
                <w:sz w:val="24"/>
              </w:rPr>
              <w:t>keep the</w:t>
            </w:r>
            <w:r>
              <w:rPr>
                <w:sz w:val="24"/>
              </w:rPr>
              <w:t xml:space="preserve"> </w:t>
            </w:r>
            <w:r w:rsidR="00845925">
              <w:rPr>
                <w:sz w:val="24"/>
              </w:rPr>
              <w:t>pace behind this, want to reduce reinvestment cases.</w:t>
            </w:r>
          </w:p>
          <w:p w:rsidR="00060FD5" w:rsidRPr="002D4C5F" w:rsidRDefault="00060FD5" w:rsidP="00BC173E">
            <w:pPr>
              <w:rPr>
                <w:sz w:val="24"/>
              </w:rPr>
            </w:pPr>
          </w:p>
        </w:tc>
        <w:tc>
          <w:tcPr>
            <w:tcW w:w="1855" w:type="dxa"/>
          </w:tcPr>
          <w:p w:rsidR="006C61B1" w:rsidRDefault="00302859" w:rsidP="006C61B1">
            <w:pPr>
              <w:rPr>
                <w:b/>
                <w:sz w:val="24"/>
              </w:rPr>
            </w:pPr>
            <w:r>
              <w:rPr>
                <w:b/>
                <w:sz w:val="24"/>
              </w:rPr>
              <w:t>CD/DM</w:t>
            </w:r>
          </w:p>
        </w:tc>
      </w:tr>
      <w:tr w:rsidR="006C61B1" w:rsidTr="008B74C1">
        <w:trPr>
          <w:trHeight w:val="453"/>
        </w:trPr>
        <w:tc>
          <w:tcPr>
            <w:tcW w:w="1129" w:type="dxa"/>
          </w:tcPr>
          <w:p w:rsidR="006C61B1" w:rsidRDefault="006C61B1" w:rsidP="006C61B1">
            <w:pPr>
              <w:rPr>
                <w:b/>
                <w:sz w:val="24"/>
              </w:rPr>
            </w:pPr>
            <w:r>
              <w:rPr>
                <w:b/>
                <w:sz w:val="24"/>
              </w:rPr>
              <w:lastRenderedPageBreak/>
              <w:t>6</w:t>
            </w:r>
          </w:p>
        </w:tc>
        <w:tc>
          <w:tcPr>
            <w:tcW w:w="8105" w:type="dxa"/>
          </w:tcPr>
          <w:p w:rsidR="00D273BC" w:rsidRDefault="006C61B1" w:rsidP="00302859">
            <w:pPr>
              <w:rPr>
                <w:b/>
                <w:sz w:val="24"/>
              </w:rPr>
            </w:pPr>
            <w:r>
              <w:rPr>
                <w:b/>
                <w:sz w:val="24"/>
              </w:rPr>
              <w:t>12.25 –</w:t>
            </w:r>
            <w:r w:rsidR="00EB324F">
              <w:rPr>
                <w:b/>
                <w:sz w:val="24"/>
              </w:rPr>
              <w:t xml:space="preserve"> </w:t>
            </w:r>
            <w:r w:rsidR="00302859">
              <w:rPr>
                <w:b/>
                <w:sz w:val="24"/>
              </w:rPr>
              <w:t>IQVIA Introduction</w:t>
            </w:r>
          </w:p>
          <w:p w:rsidR="00121CBE" w:rsidRPr="00121CBE" w:rsidRDefault="00121CBE" w:rsidP="00302859">
            <w:pPr>
              <w:rPr>
                <w:sz w:val="24"/>
              </w:rPr>
            </w:pPr>
            <w:r>
              <w:rPr>
                <w:b/>
                <w:sz w:val="24"/>
              </w:rPr>
              <w:t xml:space="preserve">MF – </w:t>
            </w:r>
            <w:r w:rsidRPr="00121CBE">
              <w:rPr>
                <w:sz w:val="24"/>
              </w:rPr>
              <w:t>Interested in seeing IQVIA study with MTW data.</w:t>
            </w:r>
          </w:p>
        </w:tc>
        <w:tc>
          <w:tcPr>
            <w:tcW w:w="1855" w:type="dxa"/>
          </w:tcPr>
          <w:p w:rsidR="006C61B1" w:rsidRDefault="005C290E" w:rsidP="006C61B1">
            <w:pPr>
              <w:rPr>
                <w:b/>
                <w:sz w:val="24"/>
              </w:rPr>
            </w:pPr>
            <w:r>
              <w:rPr>
                <w:b/>
                <w:sz w:val="24"/>
              </w:rPr>
              <w:t>SM/</w:t>
            </w:r>
            <w:r w:rsidR="00302859">
              <w:rPr>
                <w:b/>
                <w:sz w:val="24"/>
              </w:rPr>
              <w:t>J</w:t>
            </w:r>
            <w:r>
              <w:rPr>
                <w:b/>
                <w:sz w:val="24"/>
              </w:rPr>
              <w:t>C/PA</w:t>
            </w:r>
          </w:p>
        </w:tc>
      </w:tr>
      <w:tr w:rsidR="00302859" w:rsidTr="008B74C1">
        <w:trPr>
          <w:trHeight w:val="453"/>
        </w:trPr>
        <w:tc>
          <w:tcPr>
            <w:tcW w:w="1129" w:type="dxa"/>
          </w:tcPr>
          <w:p w:rsidR="00302859" w:rsidRDefault="00302859" w:rsidP="006C61B1">
            <w:pPr>
              <w:rPr>
                <w:b/>
                <w:sz w:val="24"/>
              </w:rPr>
            </w:pPr>
            <w:r>
              <w:rPr>
                <w:b/>
                <w:sz w:val="24"/>
              </w:rPr>
              <w:t>7</w:t>
            </w:r>
          </w:p>
        </w:tc>
        <w:tc>
          <w:tcPr>
            <w:tcW w:w="8105" w:type="dxa"/>
          </w:tcPr>
          <w:p w:rsidR="00302859" w:rsidRDefault="00302859" w:rsidP="006C61B1">
            <w:pPr>
              <w:rPr>
                <w:b/>
                <w:sz w:val="24"/>
              </w:rPr>
            </w:pPr>
            <w:r>
              <w:rPr>
                <w:b/>
                <w:sz w:val="24"/>
              </w:rPr>
              <w:t>12.50 – AOB</w:t>
            </w:r>
          </w:p>
        </w:tc>
        <w:tc>
          <w:tcPr>
            <w:tcW w:w="1855" w:type="dxa"/>
          </w:tcPr>
          <w:p w:rsidR="00302859" w:rsidRDefault="00302859" w:rsidP="006C61B1">
            <w:pPr>
              <w:rPr>
                <w:b/>
                <w:sz w:val="24"/>
              </w:rPr>
            </w:pPr>
            <w:r>
              <w:rPr>
                <w:b/>
                <w:sz w:val="24"/>
              </w:rPr>
              <w:t>MF</w:t>
            </w:r>
          </w:p>
        </w:tc>
      </w:tr>
    </w:tbl>
    <w:p w:rsidR="008B74C1" w:rsidRPr="00C10CEF" w:rsidRDefault="008B74C1" w:rsidP="00C10CEF">
      <w:pPr>
        <w:tabs>
          <w:tab w:val="left" w:pos="3043"/>
        </w:tabs>
        <w:rPr>
          <w:sz w:val="24"/>
        </w:rPr>
      </w:pPr>
    </w:p>
    <w:sectPr w:rsidR="008B74C1" w:rsidRPr="00C10C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D14" w:rsidRDefault="00054D14" w:rsidP="008B74C1">
      <w:pPr>
        <w:spacing w:after="0" w:line="240" w:lineRule="auto"/>
      </w:pPr>
      <w:r>
        <w:separator/>
      </w:r>
    </w:p>
  </w:endnote>
  <w:endnote w:type="continuationSeparator" w:id="0">
    <w:p w:rsidR="00054D14" w:rsidRDefault="00054D14" w:rsidP="008B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D14" w:rsidRDefault="00054D14" w:rsidP="008B74C1">
      <w:pPr>
        <w:spacing w:after="0" w:line="240" w:lineRule="auto"/>
      </w:pPr>
      <w:r>
        <w:separator/>
      </w:r>
    </w:p>
  </w:footnote>
  <w:footnote w:type="continuationSeparator" w:id="0">
    <w:p w:rsidR="00054D14" w:rsidRDefault="00054D14" w:rsidP="008B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2998"/>
    <w:multiLevelType w:val="hybridMultilevel"/>
    <w:tmpl w:val="5CAEE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7AF1"/>
    <w:multiLevelType w:val="hybridMultilevel"/>
    <w:tmpl w:val="EC3C6C42"/>
    <w:lvl w:ilvl="0" w:tplc="E98AE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25EF"/>
    <w:multiLevelType w:val="hybridMultilevel"/>
    <w:tmpl w:val="0A96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F4987"/>
    <w:multiLevelType w:val="multilevel"/>
    <w:tmpl w:val="FE9A183E"/>
    <w:lvl w:ilvl="0">
      <w:start w:val="1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5E44F1B"/>
    <w:multiLevelType w:val="multilevel"/>
    <w:tmpl w:val="057CE13A"/>
    <w:lvl w:ilvl="0">
      <w:start w:val="11"/>
      <w:numFmt w:val="decimal"/>
      <w:lvlText w:val="%1"/>
      <w:lvlJc w:val="left"/>
      <w:pPr>
        <w:ind w:left="540" w:hanging="540"/>
      </w:pPr>
      <w:rPr>
        <w:rFonts w:hint="default"/>
      </w:rPr>
    </w:lvl>
    <w:lvl w:ilvl="1">
      <w:start w:val="4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D25648"/>
    <w:multiLevelType w:val="hybridMultilevel"/>
    <w:tmpl w:val="83C8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13BC0"/>
    <w:multiLevelType w:val="hybridMultilevel"/>
    <w:tmpl w:val="0D2C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714DE"/>
    <w:multiLevelType w:val="hybridMultilevel"/>
    <w:tmpl w:val="56A8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D7385"/>
    <w:multiLevelType w:val="hybridMultilevel"/>
    <w:tmpl w:val="ED7E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A1356"/>
    <w:multiLevelType w:val="hybridMultilevel"/>
    <w:tmpl w:val="388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E24F5"/>
    <w:multiLevelType w:val="hybridMultilevel"/>
    <w:tmpl w:val="F6C2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74F01"/>
    <w:multiLevelType w:val="hybridMultilevel"/>
    <w:tmpl w:val="451CD7F4"/>
    <w:lvl w:ilvl="0" w:tplc="65B68E16">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2" w15:restartNumberingAfterBreak="0">
    <w:nsid w:val="5EFA5A60"/>
    <w:multiLevelType w:val="hybridMultilevel"/>
    <w:tmpl w:val="4190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5445D"/>
    <w:multiLevelType w:val="hybridMultilevel"/>
    <w:tmpl w:val="A77A8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92662"/>
    <w:multiLevelType w:val="hybridMultilevel"/>
    <w:tmpl w:val="66B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B1925"/>
    <w:multiLevelType w:val="hybridMultilevel"/>
    <w:tmpl w:val="71683E88"/>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C334F"/>
    <w:multiLevelType w:val="hybridMultilevel"/>
    <w:tmpl w:val="3132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E6783"/>
    <w:multiLevelType w:val="hybridMultilevel"/>
    <w:tmpl w:val="9252CDE0"/>
    <w:lvl w:ilvl="0" w:tplc="8F18EE2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0"/>
  </w:num>
  <w:num w:numId="5">
    <w:abstractNumId w:val="16"/>
  </w:num>
  <w:num w:numId="6">
    <w:abstractNumId w:val="13"/>
  </w:num>
  <w:num w:numId="7">
    <w:abstractNumId w:val="6"/>
  </w:num>
  <w:num w:numId="8">
    <w:abstractNumId w:val="3"/>
  </w:num>
  <w:num w:numId="9">
    <w:abstractNumId w:val="8"/>
  </w:num>
  <w:num w:numId="10">
    <w:abstractNumId w:val="7"/>
  </w:num>
  <w:num w:numId="11">
    <w:abstractNumId w:val="11"/>
  </w:num>
  <w:num w:numId="12">
    <w:abstractNumId w:val="15"/>
  </w:num>
  <w:num w:numId="13">
    <w:abstractNumId w:val="9"/>
  </w:num>
  <w:num w:numId="14">
    <w:abstractNumId w:val="5"/>
  </w:num>
  <w:num w:numId="15">
    <w:abstractNumId w:val="4"/>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E7"/>
    <w:rsid w:val="00001E15"/>
    <w:rsid w:val="000065A6"/>
    <w:rsid w:val="00021993"/>
    <w:rsid w:val="000229F1"/>
    <w:rsid w:val="00041238"/>
    <w:rsid w:val="000472D9"/>
    <w:rsid w:val="00054D14"/>
    <w:rsid w:val="00060FD5"/>
    <w:rsid w:val="0006407E"/>
    <w:rsid w:val="000B01DF"/>
    <w:rsid w:val="000D7319"/>
    <w:rsid w:val="000E23C8"/>
    <w:rsid w:val="001041A5"/>
    <w:rsid w:val="00121CBE"/>
    <w:rsid w:val="0014204E"/>
    <w:rsid w:val="00157042"/>
    <w:rsid w:val="00163CBE"/>
    <w:rsid w:val="00167892"/>
    <w:rsid w:val="00196304"/>
    <w:rsid w:val="001B52F3"/>
    <w:rsid w:val="001B74F4"/>
    <w:rsid w:val="0021407E"/>
    <w:rsid w:val="00223C82"/>
    <w:rsid w:val="00241C43"/>
    <w:rsid w:val="002623E5"/>
    <w:rsid w:val="00263342"/>
    <w:rsid w:val="002661AC"/>
    <w:rsid w:val="00271A80"/>
    <w:rsid w:val="00295C0E"/>
    <w:rsid w:val="002A7B86"/>
    <w:rsid w:val="002C1588"/>
    <w:rsid w:val="002C2F08"/>
    <w:rsid w:val="002C4881"/>
    <w:rsid w:val="002D4C5F"/>
    <w:rsid w:val="002F64C9"/>
    <w:rsid w:val="00302859"/>
    <w:rsid w:val="00320B6F"/>
    <w:rsid w:val="00327C2E"/>
    <w:rsid w:val="0034635A"/>
    <w:rsid w:val="00355066"/>
    <w:rsid w:val="0036613F"/>
    <w:rsid w:val="00370823"/>
    <w:rsid w:val="00372EF7"/>
    <w:rsid w:val="00384756"/>
    <w:rsid w:val="00394BE3"/>
    <w:rsid w:val="003B43E5"/>
    <w:rsid w:val="003E39CA"/>
    <w:rsid w:val="004103EF"/>
    <w:rsid w:val="004244F6"/>
    <w:rsid w:val="00427CC6"/>
    <w:rsid w:val="00441DE4"/>
    <w:rsid w:val="004523AF"/>
    <w:rsid w:val="00466977"/>
    <w:rsid w:val="004B567C"/>
    <w:rsid w:val="00501DA5"/>
    <w:rsid w:val="00514C23"/>
    <w:rsid w:val="0051594B"/>
    <w:rsid w:val="00541D64"/>
    <w:rsid w:val="005A7D6E"/>
    <w:rsid w:val="005C290E"/>
    <w:rsid w:val="006347FC"/>
    <w:rsid w:val="00636DB6"/>
    <w:rsid w:val="00660538"/>
    <w:rsid w:val="00660783"/>
    <w:rsid w:val="006926B4"/>
    <w:rsid w:val="006C011A"/>
    <w:rsid w:val="006C61B1"/>
    <w:rsid w:val="006C7944"/>
    <w:rsid w:val="006F76C5"/>
    <w:rsid w:val="00723E46"/>
    <w:rsid w:val="00726338"/>
    <w:rsid w:val="00775594"/>
    <w:rsid w:val="00780C68"/>
    <w:rsid w:val="00793720"/>
    <w:rsid w:val="00796341"/>
    <w:rsid w:val="007A1A1C"/>
    <w:rsid w:val="007B7598"/>
    <w:rsid w:val="007F4550"/>
    <w:rsid w:val="007F68EA"/>
    <w:rsid w:val="008070B4"/>
    <w:rsid w:val="00845925"/>
    <w:rsid w:val="008460A3"/>
    <w:rsid w:val="00857B04"/>
    <w:rsid w:val="00863391"/>
    <w:rsid w:val="008675A9"/>
    <w:rsid w:val="008A0276"/>
    <w:rsid w:val="008A115C"/>
    <w:rsid w:val="008A7FA1"/>
    <w:rsid w:val="008B2FB7"/>
    <w:rsid w:val="008B3BC1"/>
    <w:rsid w:val="008B74C1"/>
    <w:rsid w:val="00900638"/>
    <w:rsid w:val="00915CDA"/>
    <w:rsid w:val="00964BA0"/>
    <w:rsid w:val="009D7C84"/>
    <w:rsid w:val="009F0F86"/>
    <w:rsid w:val="009F3F2F"/>
    <w:rsid w:val="009F42BA"/>
    <w:rsid w:val="00A15D89"/>
    <w:rsid w:val="00A2572C"/>
    <w:rsid w:val="00AA5981"/>
    <w:rsid w:val="00AC273E"/>
    <w:rsid w:val="00B142A2"/>
    <w:rsid w:val="00B63E72"/>
    <w:rsid w:val="00B75DFB"/>
    <w:rsid w:val="00B95D67"/>
    <w:rsid w:val="00BC173E"/>
    <w:rsid w:val="00BE14D1"/>
    <w:rsid w:val="00BF1C6B"/>
    <w:rsid w:val="00C10CEF"/>
    <w:rsid w:val="00C23FE7"/>
    <w:rsid w:val="00C24A4F"/>
    <w:rsid w:val="00CB2B83"/>
    <w:rsid w:val="00CB482F"/>
    <w:rsid w:val="00CE1990"/>
    <w:rsid w:val="00CE6213"/>
    <w:rsid w:val="00CF0417"/>
    <w:rsid w:val="00D273BC"/>
    <w:rsid w:val="00D46CE7"/>
    <w:rsid w:val="00D568B7"/>
    <w:rsid w:val="00D57A73"/>
    <w:rsid w:val="00D61E3D"/>
    <w:rsid w:val="00D9553A"/>
    <w:rsid w:val="00DC4D82"/>
    <w:rsid w:val="00DC5C66"/>
    <w:rsid w:val="00DE5774"/>
    <w:rsid w:val="00DE6797"/>
    <w:rsid w:val="00E272AF"/>
    <w:rsid w:val="00E43706"/>
    <w:rsid w:val="00E60381"/>
    <w:rsid w:val="00E83E4D"/>
    <w:rsid w:val="00E860E9"/>
    <w:rsid w:val="00EA388B"/>
    <w:rsid w:val="00EB324F"/>
    <w:rsid w:val="00EB4CAD"/>
    <w:rsid w:val="00F2560D"/>
    <w:rsid w:val="00F44081"/>
    <w:rsid w:val="00F649D8"/>
    <w:rsid w:val="00F928FA"/>
    <w:rsid w:val="00F957B2"/>
    <w:rsid w:val="00FD5167"/>
    <w:rsid w:val="00FF453E"/>
    <w:rsid w:val="00FF5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5FB2"/>
  <w15:chartTrackingRefBased/>
  <w15:docId w15:val="{CB734E99-6AA0-4698-9FDF-DF28928F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C1"/>
  </w:style>
  <w:style w:type="paragraph" w:styleId="Footer">
    <w:name w:val="footer"/>
    <w:basedOn w:val="Normal"/>
    <w:link w:val="FooterChar"/>
    <w:uiPriority w:val="99"/>
    <w:unhideWhenUsed/>
    <w:rsid w:val="008B7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C1"/>
  </w:style>
  <w:style w:type="paragraph" w:styleId="ListParagraph">
    <w:name w:val="List Paragraph"/>
    <w:basedOn w:val="Normal"/>
    <w:uiPriority w:val="34"/>
    <w:qFormat/>
    <w:rsid w:val="004244F6"/>
    <w:pPr>
      <w:ind w:left="720"/>
      <w:contextualSpacing/>
    </w:pPr>
  </w:style>
  <w:style w:type="character" w:customStyle="1" w:styleId="actor">
    <w:name w:val="actor"/>
    <w:basedOn w:val="DefaultParagraphFont"/>
    <w:rsid w:val="000229F1"/>
  </w:style>
  <w:style w:type="character" w:customStyle="1" w:styleId="time">
    <w:name w:val="time"/>
    <w:basedOn w:val="DefaultParagraphFont"/>
    <w:rsid w:val="0002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8488">
      <w:bodyDiv w:val="1"/>
      <w:marLeft w:val="0"/>
      <w:marRight w:val="0"/>
      <w:marTop w:val="0"/>
      <w:marBottom w:val="0"/>
      <w:divBdr>
        <w:top w:val="none" w:sz="0" w:space="0" w:color="auto"/>
        <w:left w:val="none" w:sz="0" w:space="0" w:color="auto"/>
        <w:bottom w:val="none" w:sz="0" w:space="0" w:color="auto"/>
        <w:right w:val="none" w:sz="0" w:space="0" w:color="auto"/>
      </w:divBdr>
      <w:divsChild>
        <w:div w:id="1446389664">
          <w:marLeft w:val="0"/>
          <w:marRight w:val="0"/>
          <w:marTop w:val="0"/>
          <w:marBottom w:val="0"/>
          <w:divBdr>
            <w:top w:val="none" w:sz="0" w:space="0" w:color="auto"/>
            <w:left w:val="none" w:sz="0" w:space="0" w:color="auto"/>
            <w:bottom w:val="none" w:sz="0" w:space="0" w:color="auto"/>
            <w:right w:val="none" w:sz="0" w:space="0" w:color="auto"/>
          </w:divBdr>
          <w:divsChild>
            <w:div w:id="2116172022">
              <w:marLeft w:val="0"/>
              <w:marRight w:val="0"/>
              <w:marTop w:val="0"/>
              <w:marBottom w:val="0"/>
              <w:divBdr>
                <w:top w:val="none" w:sz="0" w:space="0" w:color="auto"/>
                <w:left w:val="none" w:sz="0" w:space="0" w:color="auto"/>
                <w:bottom w:val="none" w:sz="0" w:space="0" w:color="auto"/>
                <w:right w:val="none" w:sz="0" w:space="0" w:color="auto"/>
              </w:divBdr>
              <w:divsChild>
                <w:div w:id="1752970754">
                  <w:marLeft w:val="0"/>
                  <w:marRight w:val="0"/>
                  <w:marTop w:val="0"/>
                  <w:marBottom w:val="0"/>
                  <w:divBdr>
                    <w:top w:val="none" w:sz="0" w:space="0" w:color="auto"/>
                    <w:left w:val="none" w:sz="0" w:space="0" w:color="auto"/>
                    <w:bottom w:val="none" w:sz="0" w:space="0" w:color="auto"/>
                    <w:right w:val="none" w:sz="0" w:space="0" w:color="auto"/>
                  </w:divBdr>
                  <w:divsChild>
                    <w:div w:id="911427421">
                      <w:marLeft w:val="0"/>
                      <w:marRight w:val="0"/>
                      <w:marTop w:val="0"/>
                      <w:marBottom w:val="0"/>
                      <w:divBdr>
                        <w:top w:val="none" w:sz="0" w:space="0" w:color="auto"/>
                        <w:left w:val="none" w:sz="0" w:space="0" w:color="auto"/>
                        <w:bottom w:val="none" w:sz="0" w:space="0" w:color="auto"/>
                        <w:right w:val="none" w:sz="0" w:space="0" w:color="auto"/>
                      </w:divBdr>
                      <w:divsChild>
                        <w:div w:id="262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965372">
          <w:marLeft w:val="0"/>
          <w:marRight w:val="0"/>
          <w:marTop w:val="0"/>
          <w:marBottom w:val="0"/>
          <w:divBdr>
            <w:top w:val="none" w:sz="0" w:space="0" w:color="auto"/>
            <w:left w:val="none" w:sz="0" w:space="0" w:color="auto"/>
            <w:bottom w:val="none" w:sz="0" w:space="0" w:color="auto"/>
            <w:right w:val="none" w:sz="0" w:space="0" w:color="auto"/>
          </w:divBdr>
          <w:divsChild>
            <w:div w:id="88700610">
              <w:marLeft w:val="0"/>
              <w:marRight w:val="0"/>
              <w:marTop w:val="0"/>
              <w:marBottom w:val="0"/>
              <w:divBdr>
                <w:top w:val="none" w:sz="0" w:space="0" w:color="auto"/>
                <w:left w:val="none" w:sz="0" w:space="0" w:color="auto"/>
                <w:bottom w:val="none" w:sz="0" w:space="0" w:color="auto"/>
                <w:right w:val="none" w:sz="0" w:space="0" w:color="auto"/>
              </w:divBdr>
              <w:divsChild>
                <w:div w:id="908882927">
                  <w:marLeft w:val="0"/>
                  <w:marRight w:val="0"/>
                  <w:marTop w:val="0"/>
                  <w:marBottom w:val="0"/>
                  <w:divBdr>
                    <w:top w:val="none" w:sz="0" w:space="0" w:color="auto"/>
                    <w:left w:val="none" w:sz="0" w:space="0" w:color="auto"/>
                    <w:bottom w:val="none" w:sz="0" w:space="0" w:color="auto"/>
                    <w:right w:val="none" w:sz="0" w:space="0" w:color="auto"/>
                  </w:divBdr>
                </w:div>
                <w:div w:id="10573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0703">
      <w:bodyDiv w:val="1"/>
      <w:marLeft w:val="0"/>
      <w:marRight w:val="0"/>
      <w:marTop w:val="0"/>
      <w:marBottom w:val="0"/>
      <w:divBdr>
        <w:top w:val="none" w:sz="0" w:space="0" w:color="auto"/>
        <w:left w:val="none" w:sz="0" w:space="0" w:color="auto"/>
        <w:bottom w:val="none" w:sz="0" w:space="0" w:color="auto"/>
        <w:right w:val="none" w:sz="0" w:space="0" w:color="auto"/>
      </w:divBdr>
    </w:div>
    <w:div w:id="1057360611">
      <w:bodyDiv w:val="1"/>
      <w:marLeft w:val="0"/>
      <w:marRight w:val="0"/>
      <w:marTop w:val="0"/>
      <w:marBottom w:val="0"/>
      <w:divBdr>
        <w:top w:val="none" w:sz="0" w:space="0" w:color="auto"/>
        <w:left w:val="none" w:sz="0" w:space="0" w:color="auto"/>
        <w:bottom w:val="none" w:sz="0" w:space="0" w:color="auto"/>
        <w:right w:val="none" w:sz="0" w:space="0" w:color="auto"/>
      </w:divBdr>
      <w:divsChild>
        <w:div w:id="1543054652">
          <w:marLeft w:val="0"/>
          <w:marRight w:val="0"/>
          <w:marTop w:val="0"/>
          <w:marBottom w:val="0"/>
          <w:divBdr>
            <w:top w:val="none" w:sz="0" w:space="0" w:color="auto"/>
            <w:left w:val="none" w:sz="0" w:space="0" w:color="auto"/>
            <w:bottom w:val="none" w:sz="0" w:space="0" w:color="auto"/>
            <w:right w:val="none" w:sz="0" w:space="0" w:color="auto"/>
          </w:divBdr>
          <w:divsChild>
            <w:div w:id="988555112">
              <w:marLeft w:val="0"/>
              <w:marRight w:val="0"/>
              <w:marTop w:val="0"/>
              <w:marBottom w:val="0"/>
              <w:divBdr>
                <w:top w:val="none" w:sz="0" w:space="0" w:color="auto"/>
                <w:left w:val="none" w:sz="0" w:space="0" w:color="auto"/>
                <w:bottom w:val="none" w:sz="0" w:space="0" w:color="auto"/>
                <w:right w:val="none" w:sz="0" w:space="0" w:color="auto"/>
              </w:divBdr>
              <w:divsChild>
                <w:div w:id="863254296">
                  <w:marLeft w:val="0"/>
                  <w:marRight w:val="0"/>
                  <w:marTop w:val="0"/>
                  <w:marBottom w:val="0"/>
                  <w:divBdr>
                    <w:top w:val="none" w:sz="0" w:space="0" w:color="auto"/>
                    <w:left w:val="none" w:sz="0" w:space="0" w:color="auto"/>
                    <w:bottom w:val="none" w:sz="0" w:space="0" w:color="auto"/>
                    <w:right w:val="none" w:sz="0" w:space="0" w:color="auto"/>
                  </w:divBdr>
                  <w:divsChild>
                    <w:div w:id="1846625156">
                      <w:marLeft w:val="0"/>
                      <w:marRight w:val="0"/>
                      <w:marTop w:val="0"/>
                      <w:marBottom w:val="0"/>
                      <w:divBdr>
                        <w:top w:val="none" w:sz="0" w:space="0" w:color="auto"/>
                        <w:left w:val="none" w:sz="0" w:space="0" w:color="auto"/>
                        <w:bottom w:val="none" w:sz="0" w:space="0" w:color="auto"/>
                        <w:right w:val="none" w:sz="0" w:space="0" w:color="auto"/>
                      </w:divBdr>
                      <w:divsChild>
                        <w:div w:id="21466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689">
          <w:marLeft w:val="0"/>
          <w:marRight w:val="0"/>
          <w:marTop w:val="0"/>
          <w:marBottom w:val="0"/>
          <w:divBdr>
            <w:top w:val="none" w:sz="0" w:space="0" w:color="auto"/>
            <w:left w:val="none" w:sz="0" w:space="0" w:color="auto"/>
            <w:bottom w:val="none" w:sz="0" w:space="0" w:color="auto"/>
            <w:right w:val="none" w:sz="0" w:space="0" w:color="auto"/>
          </w:divBdr>
          <w:divsChild>
            <w:div w:id="1423331260">
              <w:marLeft w:val="0"/>
              <w:marRight w:val="0"/>
              <w:marTop w:val="0"/>
              <w:marBottom w:val="0"/>
              <w:divBdr>
                <w:top w:val="none" w:sz="0" w:space="0" w:color="auto"/>
                <w:left w:val="none" w:sz="0" w:space="0" w:color="auto"/>
                <w:bottom w:val="none" w:sz="0" w:space="0" w:color="auto"/>
                <w:right w:val="none" w:sz="0" w:space="0" w:color="auto"/>
              </w:divBdr>
              <w:divsChild>
                <w:div w:id="2026126152">
                  <w:marLeft w:val="0"/>
                  <w:marRight w:val="0"/>
                  <w:marTop w:val="0"/>
                  <w:marBottom w:val="0"/>
                  <w:divBdr>
                    <w:top w:val="none" w:sz="0" w:space="0" w:color="auto"/>
                    <w:left w:val="none" w:sz="0" w:space="0" w:color="auto"/>
                    <w:bottom w:val="none" w:sz="0" w:space="0" w:color="auto"/>
                    <w:right w:val="none" w:sz="0" w:space="0" w:color="auto"/>
                  </w:divBdr>
                </w:div>
                <w:div w:id="16022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7</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Lloyd</dc:creator>
  <cp:keywords/>
  <dc:description/>
  <cp:lastModifiedBy>Emily Lloyd</cp:lastModifiedBy>
  <cp:revision>10</cp:revision>
  <dcterms:created xsi:type="dcterms:W3CDTF">2021-07-12T09:55:00Z</dcterms:created>
  <dcterms:modified xsi:type="dcterms:W3CDTF">2021-09-09T11:31:00Z</dcterms:modified>
</cp:coreProperties>
</file>