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7BA55" w14:textId="35AFC934" w:rsidR="00284C90" w:rsidRDefault="00650C89" w:rsidP="00A60813">
      <w:pPr>
        <w:pStyle w:val="Heading1"/>
      </w:pPr>
      <w:bookmarkStart w:id="0" w:name="_GoBack"/>
      <w:bookmarkEnd w:id="0"/>
      <w:r>
        <w:t>R</w:t>
      </w:r>
      <w:r w:rsidR="003101E0">
        <w:t xml:space="preserve">esearch and other </w:t>
      </w:r>
      <w:r w:rsidR="00A60813">
        <w:t>activities 1</w:t>
      </w:r>
      <w:r>
        <w:t>2</w:t>
      </w:r>
      <w:r w:rsidR="00A60813">
        <w:t>/0</w:t>
      </w:r>
      <w:r>
        <w:t>7</w:t>
      </w:r>
      <w:r w:rsidR="00A60813">
        <w:t>/21 for SHcAB</w:t>
      </w:r>
      <w:r>
        <w:t xml:space="preserve"> (Key updates)</w:t>
      </w:r>
    </w:p>
    <w:p w14:paraId="422B481D" w14:textId="0864AA08" w:rsidR="00A60813" w:rsidRDefault="00A60813" w:rsidP="00A60813">
      <w:r>
        <w:t>Abraham George</w:t>
      </w:r>
    </w:p>
    <w:p w14:paraId="28A5B63A" w14:textId="47C999C4" w:rsidR="00A60813" w:rsidRDefault="00A60813" w:rsidP="00A60813">
      <w:pPr>
        <w:pStyle w:val="Heading2"/>
      </w:pPr>
      <w:r>
        <w:t>Research</w:t>
      </w:r>
    </w:p>
    <w:p w14:paraId="1C1CBC49" w14:textId="15700C52" w:rsidR="00A60813" w:rsidRDefault="00A60813" w:rsidP="00A60813"/>
    <w:p w14:paraId="6A03B4DC" w14:textId="2BDB5AB9" w:rsidR="004250F3" w:rsidRDefault="001775A5" w:rsidP="006D4198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CHSS led </w:t>
      </w:r>
      <w:r w:rsidR="00A60813" w:rsidRPr="00E50798">
        <w:rPr>
          <w:b/>
          <w:bCs/>
        </w:rPr>
        <w:t>NIHR study – Building a Public Health Research System in Local Government</w:t>
      </w:r>
      <w:r w:rsidR="003303D9">
        <w:t xml:space="preserve"> </w:t>
      </w:r>
      <w:r w:rsidR="003303D9" w:rsidRPr="003303D9">
        <w:rPr>
          <w:b/>
          <w:bCs/>
        </w:rPr>
        <w:t>(Key Update)</w:t>
      </w:r>
    </w:p>
    <w:p w14:paraId="06ABFBCE" w14:textId="60358440" w:rsidR="006D4198" w:rsidRDefault="001775A5" w:rsidP="00E50798">
      <w:pPr>
        <w:pStyle w:val="ListParagraph"/>
        <w:numPr>
          <w:ilvl w:val="1"/>
          <w:numId w:val="2"/>
        </w:numPr>
        <w:jc w:val="both"/>
      </w:pPr>
      <w:r>
        <w:t xml:space="preserve">Lindsay and team </w:t>
      </w:r>
      <w:r w:rsidR="006D4198">
        <w:t xml:space="preserve">currently </w:t>
      </w:r>
      <w:r w:rsidR="009A135B">
        <w:t>in discussions</w:t>
      </w:r>
      <w:r w:rsidR="006D4198">
        <w:t xml:space="preserve"> with Public Health and other </w:t>
      </w:r>
      <w:r w:rsidR="008258F5">
        <w:t>on several research themes</w:t>
      </w:r>
      <w:r w:rsidR="009A135B">
        <w:t xml:space="preserve"> such as suicide prevention, obesity and care leavers</w:t>
      </w:r>
    </w:p>
    <w:p w14:paraId="7F2E6D00" w14:textId="2B916A23" w:rsidR="009A135B" w:rsidRDefault="009A135B" w:rsidP="00E50798">
      <w:pPr>
        <w:pStyle w:val="ListParagraph"/>
        <w:numPr>
          <w:ilvl w:val="1"/>
          <w:numId w:val="2"/>
        </w:numPr>
        <w:jc w:val="both"/>
      </w:pPr>
      <w:r>
        <w:t>Discussions under way for application to new NIHR funding call: Health Determinants Research Collaboration (HDRC – see attached slide set)</w:t>
      </w:r>
      <w:r w:rsidR="00365CE9">
        <w:t xml:space="preserve"> to be led by Local Authorities</w:t>
      </w:r>
      <w:r>
        <w:t xml:space="preserve">. Lindsay will be setting up meeting </w:t>
      </w:r>
      <w:r w:rsidR="00365CE9">
        <w:t>with take this further</w:t>
      </w:r>
    </w:p>
    <w:p w14:paraId="5363BE5E" w14:textId="06E3F9E0" w:rsidR="004250F3" w:rsidRDefault="004250F3" w:rsidP="009A135B">
      <w:pPr>
        <w:jc w:val="both"/>
      </w:pPr>
    </w:p>
    <w:p w14:paraId="72F5C038" w14:textId="0C5E7E9D" w:rsidR="009A135B" w:rsidRDefault="009A135B" w:rsidP="009A135B">
      <w:pPr>
        <w:jc w:val="both"/>
      </w:pPr>
      <w:r>
        <w:object w:dxaOrig="1536" w:dyaOrig="992" w14:anchorId="65EE91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6" o:title=""/>
          </v:shape>
          <o:OLEObject Type="Embed" ProgID="PowerPoint.Show.12" ShapeID="_x0000_i1025" DrawAspect="Icon" ObjectID="_1692693312" r:id="rId7"/>
        </w:object>
      </w:r>
    </w:p>
    <w:p w14:paraId="0299320D" w14:textId="77777777" w:rsidR="00B12B7E" w:rsidRDefault="00B12B7E" w:rsidP="00B12B7E">
      <w:pPr>
        <w:pStyle w:val="ListParagraph"/>
        <w:ind w:left="1440"/>
      </w:pPr>
    </w:p>
    <w:p w14:paraId="15129FDF" w14:textId="10EAA363" w:rsidR="00075633" w:rsidRDefault="001775A5" w:rsidP="001775A5">
      <w:pPr>
        <w:pStyle w:val="ListParagraph"/>
        <w:numPr>
          <w:ilvl w:val="0"/>
          <w:numId w:val="2"/>
        </w:numPr>
        <w:jc w:val="both"/>
      </w:pPr>
      <w:r>
        <w:rPr>
          <w:b/>
          <w:bCs/>
        </w:rPr>
        <w:t xml:space="preserve">CHSS led </w:t>
      </w:r>
      <w:r w:rsidR="00B12B7E" w:rsidRPr="00E50798">
        <w:rPr>
          <w:b/>
          <w:bCs/>
        </w:rPr>
        <w:t>N</w:t>
      </w:r>
      <w:r w:rsidR="00075633" w:rsidRPr="00E50798">
        <w:rPr>
          <w:b/>
          <w:bCs/>
        </w:rPr>
        <w:t xml:space="preserve">IHR </w:t>
      </w:r>
      <w:r w:rsidR="00E50798" w:rsidRPr="00E50798">
        <w:rPr>
          <w:b/>
          <w:bCs/>
        </w:rPr>
        <w:t>application for</w:t>
      </w:r>
      <w:r w:rsidR="00075633" w:rsidRPr="00E50798">
        <w:rPr>
          <w:b/>
          <w:bCs/>
        </w:rPr>
        <w:t xml:space="preserve"> ‘Unlocking data to inform public health policy and practice’</w:t>
      </w:r>
      <w:r w:rsidR="00075633">
        <w:t xml:space="preserve"> – </w:t>
      </w:r>
      <w:r w:rsidR="003303D9">
        <w:rPr>
          <w:b/>
          <w:bCs/>
        </w:rPr>
        <w:t>(Key update)</w:t>
      </w:r>
      <w:r w:rsidR="00B12B7E">
        <w:t xml:space="preserve"> </w:t>
      </w:r>
    </w:p>
    <w:p w14:paraId="7F9A3563" w14:textId="629440A6" w:rsidR="001775A5" w:rsidRDefault="008258F5" w:rsidP="001775A5">
      <w:pPr>
        <w:pStyle w:val="ListParagraph"/>
        <w:numPr>
          <w:ilvl w:val="1"/>
          <w:numId w:val="2"/>
        </w:numPr>
        <w:jc w:val="both"/>
      </w:pPr>
      <w:r>
        <w:t>Public f</w:t>
      </w:r>
      <w:r w:rsidR="001775A5">
        <w:t>ocus group</w:t>
      </w:r>
      <w:r w:rsidR="00C625A5">
        <w:t>s</w:t>
      </w:r>
      <w:r w:rsidR="001775A5">
        <w:t xml:space="preserve"> </w:t>
      </w:r>
      <w:r>
        <w:t>prep</w:t>
      </w:r>
      <w:r w:rsidR="001775A5">
        <w:t xml:space="preserve"> under way</w:t>
      </w:r>
      <w:r w:rsidR="00C625A5">
        <w:t>. Call for participants</w:t>
      </w:r>
      <w:r w:rsidR="006E2445">
        <w:t>.</w:t>
      </w:r>
      <w:r w:rsidR="00C625A5">
        <w:t xml:space="preserve"> </w:t>
      </w:r>
      <w:r w:rsidR="006E2445">
        <w:t>E</w:t>
      </w:r>
      <w:r w:rsidR="00C625A5">
        <w:t xml:space="preserve">mail </w:t>
      </w:r>
      <w:hyperlink r:id="rId8" w:history="1">
        <w:r w:rsidR="00C625A5" w:rsidRPr="000D3A52">
          <w:rPr>
            <w:rStyle w:val="Hyperlink"/>
          </w:rPr>
          <w:t>m.rees-roberts@kent.ac.uk</w:t>
        </w:r>
      </w:hyperlink>
      <w:r w:rsidR="00C625A5">
        <w:t xml:space="preserve"> for more details</w:t>
      </w:r>
    </w:p>
    <w:p w14:paraId="4439168E" w14:textId="77777777" w:rsidR="008365B7" w:rsidRDefault="00C625A5" w:rsidP="001775A5">
      <w:pPr>
        <w:pStyle w:val="ListParagraph"/>
        <w:numPr>
          <w:ilvl w:val="1"/>
          <w:numId w:val="2"/>
        </w:numPr>
        <w:jc w:val="both"/>
      </w:pPr>
      <w:r>
        <w:t>Plans to link council data (</w:t>
      </w:r>
      <w:r w:rsidR="008365B7">
        <w:t>eg. housing data, vulnerable</w:t>
      </w:r>
    </w:p>
    <w:p w14:paraId="082910A3" w14:textId="63FB8C0F" w:rsidR="008258F5" w:rsidRDefault="008258F5" w:rsidP="001775A5">
      <w:pPr>
        <w:pStyle w:val="ListParagraph"/>
        <w:numPr>
          <w:ilvl w:val="1"/>
          <w:numId w:val="2"/>
        </w:numPr>
        <w:jc w:val="both"/>
      </w:pPr>
      <w:r>
        <w:t xml:space="preserve"> linkage discussion with Maidstone &amp; Swale district council in progress</w:t>
      </w:r>
      <w:r w:rsidR="00365CE9">
        <w:t>, building on Suffolk County Council example (see attached slides)</w:t>
      </w:r>
      <w:r w:rsidR="008365B7">
        <w:t>. IG discussions are under way to finalise necessary paperwork.</w:t>
      </w:r>
    </w:p>
    <w:p w14:paraId="6BB94183" w14:textId="7AACB37E" w:rsidR="001775A5" w:rsidRDefault="00365CE9" w:rsidP="00676B62">
      <w:pPr>
        <w:pStyle w:val="ListParagraph"/>
        <w:numPr>
          <w:ilvl w:val="1"/>
          <w:numId w:val="2"/>
        </w:numPr>
        <w:jc w:val="both"/>
      </w:pPr>
      <w:r>
        <w:t>Meeting this month to</w:t>
      </w:r>
      <w:r w:rsidR="001775A5">
        <w:t xml:space="preserve"> </w:t>
      </w:r>
      <w:r w:rsidR="00C625A5">
        <w:t>discuss</w:t>
      </w:r>
      <w:r>
        <w:t xml:space="preserve"> </w:t>
      </w:r>
      <w:r w:rsidR="001775A5">
        <w:t>coastal communities</w:t>
      </w:r>
      <w:r w:rsidR="00C625A5">
        <w:t xml:space="preserve"> spatial analyses</w:t>
      </w:r>
    </w:p>
    <w:p w14:paraId="4E6ED32C" w14:textId="3E4D7546" w:rsidR="00667D15" w:rsidRDefault="00667D15" w:rsidP="00667D15">
      <w:pPr>
        <w:jc w:val="both"/>
      </w:pPr>
      <w:r>
        <w:object w:dxaOrig="1536" w:dyaOrig="992" w14:anchorId="7939ED31">
          <v:shape id="_x0000_i1026" type="#_x0000_t75" style="width:76.5pt;height:49.5pt" o:ole="">
            <v:imagedata r:id="rId9" o:title=""/>
          </v:shape>
          <o:OLEObject Type="Embed" ProgID="AcroExch.Document.DC" ShapeID="_x0000_i1026" DrawAspect="Icon" ObjectID="_1692693313" r:id="rId10"/>
        </w:object>
      </w:r>
    </w:p>
    <w:p w14:paraId="7FB1B232" w14:textId="4000E63F" w:rsidR="001775A5" w:rsidRDefault="001775A5" w:rsidP="001775A5">
      <w:pPr>
        <w:pStyle w:val="ListParagraph"/>
        <w:ind w:left="1440"/>
        <w:jc w:val="both"/>
      </w:pPr>
    </w:p>
    <w:p w14:paraId="01A25604" w14:textId="2A3177AF" w:rsidR="00E50798" w:rsidRPr="00E50798" w:rsidRDefault="00E50798" w:rsidP="00075633">
      <w:pPr>
        <w:pStyle w:val="ListParagraph"/>
        <w:numPr>
          <w:ilvl w:val="0"/>
          <w:numId w:val="2"/>
        </w:numPr>
        <w:jc w:val="both"/>
      </w:pPr>
      <w:r>
        <w:rPr>
          <w:b/>
        </w:rPr>
        <w:t>KID</w:t>
      </w:r>
      <w:r w:rsidR="00365CE9">
        <w:rPr>
          <w:b/>
        </w:rPr>
        <w:t xml:space="preserve"> </w:t>
      </w:r>
      <w:r w:rsidR="008365B7">
        <w:rPr>
          <w:b/>
        </w:rPr>
        <w:t>update</w:t>
      </w:r>
    </w:p>
    <w:p w14:paraId="2F8AE6F5" w14:textId="12A54532" w:rsidR="008365B7" w:rsidRDefault="008365B7" w:rsidP="008365B7">
      <w:pPr>
        <w:pStyle w:val="ListParagraph"/>
        <w:numPr>
          <w:ilvl w:val="1"/>
          <w:numId w:val="2"/>
        </w:numPr>
        <w:jc w:val="both"/>
      </w:pPr>
      <w:r>
        <w:t>Most organisations now signed up</w:t>
      </w:r>
      <w:r w:rsidR="00C95874">
        <w:t xml:space="preserve"> (via the Information Sharing Gateway)</w:t>
      </w:r>
      <w:r>
        <w:t xml:space="preserve"> including ~100 /1</w:t>
      </w:r>
      <w:r w:rsidR="00C95874">
        <w:t>8</w:t>
      </w:r>
      <w:r>
        <w:t>0 practices. Expect sign up likely to be fully completed by July end</w:t>
      </w:r>
    </w:p>
    <w:p w14:paraId="0DC843CF" w14:textId="76844906" w:rsidR="008365B7" w:rsidRPr="009D01FA" w:rsidRDefault="008365B7" w:rsidP="008365B7">
      <w:pPr>
        <w:pStyle w:val="ListParagraph"/>
        <w:numPr>
          <w:ilvl w:val="1"/>
          <w:numId w:val="2"/>
        </w:numPr>
        <w:jc w:val="both"/>
      </w:pPr>
      <w:r>
        <w:t xml:space="preserve">Completion of sign up formalities means KID can be made accessible for </w:t>
      </w:r>
      <w:r w:rsidR="00C95874">
        <w:t>projects already agreed</w:t>
      </w:r>
    </w:p>
    <w:p w14:paraId="596F1148" w14:textId="77777777" w:rsidR="009D01FA" w:rsidRDefault="009D01FA" w:rsidP="009D01FA">
      <w:pPr>
        <w:pStyle w:val="ListParagraph"/>
        <w:ind w:left="1440"/>
        <w:jc w:val="both"/>
      </w:pPr>
    </w:p>
    <w:p w14:paraId="4096A34A" w14:textId="0F7B8A3F" w:rsidR="00075633" w:rsidRDefault="00075633" w:rsidP="00075633">
      <w:pPr>
        <w:pStyle w:val="ListParagraph"/>
        <w:numPr>
          <w:ilvl w:val="0"/>
          <w:numId w:val="2"/>
        </w:numPr>
        <w:jc w:val="both"/>
      </w:pPr>
      <w:r w:rsidRPr="00AF5EB0">
        <w:rPr>
          <w:b/>
          <w:bCs/>
        </w:rPr>
        <w:t>Strength in Places Bid</w:t>
      </w:r>
      <w:r>
        <w:t xml:space="preserve"> – </w:t>
      </w:r>
      <w:r w:rsidR="008365B7">
        <w:t xml:space="preserve">Bid was unsuccessful. </w:t>
      </w:r>
      <w:r>
        <w:t xml:space="preserve">Chris Farmer to </w:t>
      </w:r>
      <w:r w:rsidR="00AF5EB0">
        <w:t>update</w:t>
      </w:r>
      <w:r w:rsidR="008365B7">
        <w:t xml:space="preserve"> on next steps.</w:t>
      </w:r>
    </w:p>
    <w:p w14:paraId="1504B667" w14:textId="77777777" w:rsidR="00075633" w:rsidRDefault="00075633" w:rsidP="00075633">
      <w:pPr>
        <w:pStyle w:val="ListParagraph"/>
      </w:pPr>
    </w:p>
    <w:p w14:paraId="12CB1C2D" w14:textId="258750E5" w:rsidR="00075633" w:rsidRDefault="00075633" w:rsidP="00075633">
      <w:pPr>
        <w:pStyle w:val="ListParagraph"/>
        <w:numPr>
          <w:ilvl w:val="0"/>
          <w:numId w:val="2"/>
        </w:numPr>
        <w:jc w:val="both"/>
      </w:pPr>
      <w:r w:rsidRPr="00AF5EB0">
        <w:rPr>
          <w:b/>
          <w:bCs/>
        </w:rPr>
        <w:t>Joint Research Collaborative</w:t>
      </w:r>
      <w:r>
        <w:t xml:space="preserve"> </w:t>
      </w:r>
      <w:r w:rsidR="003101E0">
        <w:t xml:space="preserve">–  </w:t>
      </w:r>
      <w:r w:rsidR="008365B7">
        <w:t xml:space="preserve">New research strategy being developed. </w:t>
      </w:r>
      <w:r w:rsidR="0002217D">
        <w:t xml:space="preserve">Edyta Mccallum to </w:t>
      </w:r>
      <w:r w:rsidR="00AF5EB0">
        <w:t>updat</w:t>
      </w:r>
      <w:r w:rsidR="00F83550">
        <w:t>e</w:t>
      </w:r>
    </w:p>
    <w:p w14:paraId="29A861D1" w14:textId="77777777" w:rsidR="00AF5EB0" w:rsidRDefault="00AF5EB0" w:rsidP="00AF5EB0">
      <w:pPr>
        <w:pStyle w:val="ListParagraph"/>
      </w:pPr>
    </w:p>
    <w:p w14:paraId="2A6C416B" w14:textId="0AECE5B4" w:rsidR="008365B7" w:rsidRPr="008365B7" w:rsidRDefault="005A2CD6" w:rsidP="005A2CD6">
      <w:pPr>
        <w:pStyle w:val="ListParagraph"/>
        <w:numPr>
          <w:ilvl w:val="0"/>
          <w:numId w:val="2"/>
        </w:numPr>
        <w:jc w:val="both"/>
      </w:pPr>
      <w:r>
        <w:rPr>
          <w:b/>
          <w:bCs/>
        </w:rPr>
        <w:t>AI</w:t>
      </w:r>
      <w:r w:rsidR="008365B7">
        <w:rPr>
          <w:b/>
          <w:bCs/>
        </w:rPr>
        <w:t xml:space="preserve"> </w:t>
      </w:r>
      <w:r w:rsidR="00650C89">
        <w:rPr>
          <w:b/>
          <w:bCs/>
        </w:rPr>
        <w:t>activities</w:t>
      </w:r>
    </w:p>
    <w:p w14:paraId="16165CF2" w14:textId="77777777" w:rsidR="008365B7" w:rsidRDefault="008365B7" w:rsidP="008365B7">
      <w:pPr>
        <w:pStyle w:val="ListParagraph"/>
      </w:pPr>
    </w:p>
    <w:p w14:paraId="32B40486" w14:textId="77777777" w:rsidR="008365B7" w:rsidRDefault="008365B7" w:rsidP="008365B7">
      <w:pPr>
        <w:pStyle w:val="ListParagraph"/>
        <w:numPr>
          <w:ilvl w:val="1"/>
          <w:numId w:val="2"/>
        </w:numPr>
        <w:jc w:val="both"/>
      </w:pPr>
      <w:r>
        <w:t>‘AI</w:t>
      </w:r>
      <w:r w:rsidR="00D53FE2">
        <w:t xml:space="preserve"> </w:t>
      </w:r>
      <w:r>
        <w:t>reboot’ discussions in EKUHFT – Marc to update</w:t>
      </w:r>
    </w:p>
    <w:p w14:paraId="681F1571" w14:textId="729F291B" w:rsidR="0002217D" w:rsidRDefault="008365B7" w:rsidP="008365B7">
      <w:pPr>
        <w:pStyle w:val="ListParagraph"/>
        <w:numPr>
          <w:ilvl w:val="1"/>
          <w:numId w:val="2"/>
        </w:numPr>
        <w:jc w:val="both"/>
      </w:pPr>
      <w:r>
        <w:t>Plan to test proof of concept on use of AI</w:t>
      </w:r>
      <w:r w:rsidR="00650C89">
        <w:t xml:space="preserve"> for enhanced cluster detection for local COVID 19 response. Technical and IG discussions between KPHO team and Quantum Analytica under way. Opportunities for external funding to be explored.</w:t>
      </w:r>
    </w:p>
    <w:p w14:paraId="4C66A6B4" w14:textId="1916182B" w:rsidR="00F83550" w:rsidRDefault="00F83550" w:rsidP="00F83550">
      <w:pPr>
        <w:pStyle w:val="ListParagraph"/>
        <w:ind w:left="0"/>
      </w:pPr>
    </w:p>
    <w:p w14:paraId="2054CC5B" w14:textId="416D26BD" w:rsidR="00650C89" w:rsidRDefault="00F83550" w:rsidP="00650C89">
      <w:pPr>
        <w:pStyle w:val="ListParagraph"/>
        <w:numPr>
          <w:ilvl w:val="0"/>
          <w:numId w:val="2"/>
        </w:numPr>
        <w:rPr>
          <w:b/>
          <w:bCs/>
        </w:rPr>
      </w:pPr>
      <w:r w:rsidRPr="00F83550">
        <w:rPr>
          <w:b/>
          <w:bCs/>
        </w:rPr>
        <w:t>NIHR Public Health Intervention Responsive Studies Teams (PHIRST)</w:t>
      </w:r>
    </w:p>
    <w:p w14:paraId="1373EB38" w14:textId="53D0F0F6" w:rsidR="00650C89" w:rsidRDefault="00650C89" w:rsidP="00650C89">
      <w:pPr>
        <w:pStyle w:val="ListParagraph"/>
        <w:numPr>
          <w:ilvl w:val="1"/>
          <w:numId w:val="2"/>
        </w:numPr>
      </w:pPr>
      <w:r>
        <w:t xml:space="preserve">Kent &amp; Medway application submitted focused on </w:t>
      </w:r>
      <w:r w:rsidRPr="00650C89">
        <w:t>Tier 2 adult weight management services for people with physical and learning disabilities</w:t>
      </w:r>
    </w:p>
    <w:p w14:paraId="11B8E749" w14:textId="45AE9449" w:rsidR="00650C89" w:rsidRPr="00650C89" w:rsidRDefault="00667D15" w:rsidP="00650C89">
      <w:pPr>
        <w:pStyle w:val="ListParagraph"/>
        <w:numPr>
          <w:ilvl w:val="1"/>
          <w:numId w:val="2"/>
        </w:numPr>
      </w:pPr>
      <w:r>
        <w:t>Awaiting outcome from July end</w:t>
      </w:r>
    </w:p>
    <w:p w14:paraId="45447A5F" w14:textId="338DBDE2" w:rsidR="00F83550" w:rsidRPr="00F83550" w:rsidRDefault="001F2D9A" w:rsidP="00F83550">
      <w:pPr>
        <w:ind w:left="360"/>
      </w:pPr>
      <w:hyperlink r:id="rId11" w:history="1">
        <w:r w:rsidR="00F83550" w:rsidRPr="00F83550">
          <w:rPr>
            <w:rStyle w:val="Hyperlink"/>
          </w:rPr>
          <w:t>https://www.nihr.ac.uk/funding/public-health-intervention-responsive-studies-teams-phirst/27465</w:t>
        </w:r>
      </w:hyperlink>
      <w:r w:rsidR="00F83550" w:rsidRPr="00F83550">
        <w:t xml:space="preserve"> </w:t>
      </w:r>
    </w:p>
    <w:p w14:paraId="64C4AC9E" w14:textId="7379DF5A" w:rsidR="0002217D" w:rsidRDefault="00F83550" w:rsidP="0002217D">
      <w:pPr>
        <w:pStyle w:val="Heading2"/>
      </w:pPr>
      <w:r>
        <w:t>Linked dataset</w:t>
      </w:r>
      <w:r w:rsidR="005A2CD6">
        <w:t xml:space="preserve"> (Key updates</w:t>
      </w:r>
      <w:r w:rsidR="00503BCC">
        <w:t xml:space="preserve"> on IG</w:t>
      </w:r>
      <w:r w:rsidR="005A2CD6">
        <w:t>)</w:t>
      </w:r>
    </w:p>
    <w:p w14:paraId="439D280E" w14:textId="055E965C" w:rsidR="00724C2D" w:rsidRDefault="00724C2D" w:rsidP="005A2CD6">
      <w:pPr>
        <w:pStyle w:val="ListParagraph"/>
        <w:numPr>
          <w:ilvl w:val="0"/>
          <w:numId w:val="4"/>
        </w:numPr>
        <w:jc w:val="both"/>
      </w:pPr>
      <w:r>
        <w:t>SHcAB IG weekly group discussions ongoing</w:t>
      </w:r>
      <w:r w:rsidR="00F83550">
        <w:t xml:space="preserve"> – </w:t>
      </w:r>
      <w:r w:rsidR="00650C89">
        <w:t>new patient and public engagement action plan being developed</w:t>
      </w:r>
    </w:p>
    <w:p w14:paraId="33A104EE" w14:textId="5C7DDF9B" w:rsidR="005A2CD6" w:rsidRDefault="005A2CD6" w:rsidP="005A2CD6">
      <w:pPr>
        <w:pStyle w:val="ListParagraph"/>
        <w:numPr>
          <w:ilvl w:val="0"/>
          <w:numId w:val="4"/>
        </w:numPr>
        <w:jc w:val="both"/>
      </w:pPr>
      <w:r>
        <w:t xml:space="preserve">SHcAB IG Policy Operating Procedure </w:t>
      </w:r>
      <w:r w:rsidR="00F83550">
        <w:t>(attached)</w:t>
      </w:r>
    </w:p>
    <w:p w14:paraId="73A7319E" w14:textId="6714CA70" w:rsidR="00F83550" w:rsidRDefault="00F83550" w:rsidP="005A2CD6">
      <w:pPr>
        <w:pStyle w:val="ListParagraph"/>
        <w:numPr>
          <w:ilvl w:val="0"/>
          <w:numId w:val="4"/>
        </w:numPr>
        <w:jc w:val="both"/>
      </w:pPr>
      <w:r>
        <w:t xml:space="preserve">GP / provider sign up to KID </w:t>
      </w:r>
      <w:r w:rsidR="00650C89">
        <w:t>–</w:t>
      </w:r>
      <w:r>
        <w:t xml:space="preserve"> </w:t>
      </w:r>
      <w:r w:rsidR="00650C89">
        <w:t>as mentioned above</w:t>
      </w:r>
    </w:p>
    <w:p w14:paraId="20DCF693" w14:textId="214F19B7" w:rsidR="00F83550" w:rsidRDefault="00F83550" w:rsidP="005A2CD6">
      <w:pPr>
        <w:pStyle w:val="ListParagraph"/>
        <w:numPr>
          <w:ilvl w:val="0"/>
          <w:numId w:val="4"/>
        </w:numPr>
        <w:jc w:val="both"/>
      </w:pPr>
      <w:r>
        <w:t xml:space="preserve">Linked dataset for PHM Pilot – </w:t>
      </w:r>
      <w:r w:rsidR="00650C89">
        <w:t>GP sign up to revised DPA under way</w:t>
      </w:r>
    </w:p>
    <w:p w14:paraId="76F93B68" w14:textId="3CFADB97" w:rsidR="007B3B09" w:rsidRDefault="00F83550" w:rsidP="00650C89">
      <w:pPr>
        <w:pStyle w:val="ListParagraph"/>
        <w:numPr>
          <w:ilvl w:val="0"/>
          <w:numId w:val="4"/>
        </w:numPr>
        <w:jc w:val="both"/>
      </w:pPr>
      <w:r>
        <w:t xml:space="preserve">KERNEL dataset for OBH segmentation programme and beyond – development discussion options (for GP and PMI data flows)  currently in progress </w:t>
      </w:r>
    </w:p>
    <w:p w14:paraId="2252FD9B" w14:textId="34BE12F2" w:rsidR="00503BCC" w:rsidRPr="00650C89" w:rsidRDefault="00503BCC" w:rsidP="00503BCC">
      <w:pPr>
        <w:jc w:val="both"/>
        <w:rPr>
          <w:b/>
          <w:bCs/>
          <w:color w:val="FF0000"/>
          <w:u w:val="single"/>
        </w:rPr>
      </w:pPr>
      <w:r w:rsidRPr="00650C89">
        <w:rPr>
          <w:b/>
          <w:bCs/>
          <w:color w:val="FF0000"/>
          <w:u w:val="single"/>
        </w:rPr>
        <w:t>Update from Helen O Neil</w:t>
      </w:r>
      <w:r w:rsidR="00650C89">
        <w:rPr>
          <w:b/>
          <w:bCs/>
          <w:color w:val="FF0000"/>
          <w:u w:val="single"/>
        </w:rPr>
        <w:t>/ Naomi Barnes</w:t>
      </w:r>
    </w:p>
    <w:p w14:paraId="40706D93" w14:textId="777C9F64" w:rsidR="005A2CD6" w:rsidRDefault="005A2CD6" w:rsidP="005A2CD6">
      <w:pPr>
        <w:jc w:val="both"/>
      </w:pPr>
    </w:p>
    <w:p w14:paraId="02FBA8E8" w14:textId="67BEC3ED" w:rsidR="005A2CD6" w:rsidRDefault="005A2CD6" w:rsidP="005A2CD6">
      <w:pPr>
        <w:pStyle w:val="Heading2"/>
      </w:pPr>
      <w:r>
        <w:t>Kent &amp; Medway COVID Modelling &amp; Surveillance group</w:t>
      </w:r>
    </w:p>
    <w:p w14:paraId="3D8499E5" w14:textId="165EDAD5" w:rsidR="00D53FE2" w:rsidRDefault="009613B5" w:rsidP="00C95874">
      <w:pPr>
        <w:pStyle w:val="ListParagraph"/>
        <w:numPr>
          <w:ilvl w:val="0"/>
          <w:numId w:val="5"/>
        </w:numPr>
        <w:jc w:val="both"/>
      </w:pPr>
      <w:r>
        <w:t>Weekly meetings ongoing</w:t>
      </w:r>
      <w:r w:rsidR="00650C89">
        <w:t xml:space="preserve"> with regular attendance from local teams</w:t>
      </w:r>
      <w:r w:rsidR="00C95874">
        <w:t xml:space="preserve"> and Whole Systems Partnership and NHSE regional team</w:t>
      </w:r>
    </w:p>
    <w:p w14:paraId="3C7310F9" w14:textId="33C6AB61" w:rsidR="005311F3" w:rsidRPr="005311F3" w:rsidRDefault="005311F3" w:rsidP="00650C89"/>
    <w:p w14:paraId="1C6F3CBB" w14:textId="557B8B10" w:rsidR="005A2CD6" w:rsidRDefault="005F1DE4" w:rsidP="005F1DE4">
      <w:pPr>
        <w:pStyle w:val="Heading2"/>
      </w:pPr>
      <w:r>
        <w:t>Level 7 Systems Thinking Practitioner Apprenticeship Standard</w:t>
      </w:r>
    </w:p>
    <w:p w14:paraId="7F92B6C8" w14:textId="47B80BE2" w:rsidR="00667D15" w:rsidRPr="00667D15" w:rsidRDefault="00667D15" w:rsidP="00667D15">
      <w:pPr>
        <w:pStyle w:val="ListParagraph"/>
        <w:numPr>
          <w:ilvl w:val="0"/>
          <w:numId w:val="5"/>
        </w:numPr>
      </w:pPr>
      <w:r>
        <w:t>Commissioning arrangements in collaboration with HEE under way.</w:t>
      </w:r>
    </w:p>
    <w:sectPr w:rsidR="00667D15" w:rsidRPr="00667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0047F"/>
    <w:multiLevelType w:val="hybridMultilevel"/>
    <w:tmpl w:val="A4CE2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C05DE"/>
    <w:multiLevelType w:val="hybridMultilevel"/>
    <w:tmpl w:val="38A8EF30"/>
    <w:lvl w:ilvl="0" w:tplc="0D2CAC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E5668"/>
    <w:multiLevelType w:val="hybridMultilevel"/>
    <w:tmpl w:val="C6449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E52D3"/>
    <w:multiLevelType w:val="hybridMultilevel"/>
    <w:tmpl w:val="17603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2CAC3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94BAE"/>
    <w:multiLevelType w:val="hybridMultilevel"/>
    <w:tmpl w:val="E02A3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E2284"/>
    <w:multiLevelType w:val="hybridMultilevel"/>
    <w:tmpl w:val="99FE3A0A"/>
    <w:lvl w:ilvl="0" w:tplc="5246CA1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813"/>
    <w:rsid w:val="0002217D"/>
    <w:rsid w:val="00075633"/>
    <w:rsid w:val="001775A5"/>
    <w:rsid w:val="001C7DB5"/>
    <w:rsid w:val="001F2D9A"/>
    <w:rsid w:val="00247BE3"/>
    <w:rsid w:val="00284C90"/>
    <w:rsid w:val="002A0495"/>
    <w:rsid w:val="003101E0"/>
    <w:rsid w:val="003303D9"/>
    <w:rsid w:val="00365CE9"/>
    <w:rsid w:val="00387464"/>
    <w:rsid w:val="004250F3"/>
    <w:rsid w:val="004330D0"/>
    <w:rsid w:val="00477260"/>
    <w:rsid w:val="00503BCC"/>
    <w:rsid w:val="005311F3"/>
    <w:rsid w:val="005A2CD6"/>
    <w:rsid w:val="005D179A"/>
    <w:rsid w:val="005F1DE4"/>
    <w:rsid w:val="00650C89"/>
    <w:rsid w:val="00667D15"/>
    <w:rsid w:val="006D1854"/>
    <w:rsid w:val="006D4198"/>
    <w:rsid w:val="006E2445"/>
    <w:rsid w:val="00724C2D"/>
    <w:rsid w:val="007B3B09"/>
    <w:rsid w:val="007D18FA"/>
    <w:rsid w:val="008258F5"/>
    <w:rsid w:val="008365B7"/>
    <w:rsid w:val="00880B70"/>
    <w:rsid w:val="008C4C72"/>
    <w:rsid w:val="009613B5"/>
    <w:rsid w:val="009A135B"/>
    <w:rsid w:val="009D01FA"/>
    <w:rsid w:val="00A60813"/>
    <w:rsid w:val="00A91D68"/>
    <w:rsid w:val="00AF5EB0"/>
    <w:rsid w:val="00B12B7E"/>
    <w:rsid w:val="00B726F3"/>
    <w:rsid w:val="00BA5347"/>
    <w:rsid w:val="00C43094"/>
    <w:rsid w:val="00C625A5"/>
    <w:rsid w:val="00C95874"/>
    <w:rsid w:val="00CD70D6"/>
    <w:rsid w:val="00D47318"/>
    <w:rsid w:val="00D53FE2"/>
    <w:rsid w:val="00E50798"/>
    <w:rsid w:val="00F8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F25C41C"/>
  <w15:chartTrackingRefBased/>
  <w15:docId w15:val="{258627CC-4AB2-484A-B0E3-0FADEF77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0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8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8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6081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608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2C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rees-roberts@kent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Microsoft_PowerPoint_Presentation.ppt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www.nihr.ac.uk/funding/public-health-intervention-responsive-studies-teams-phirst/27465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D64E3-EDB1-43E7-ACC1-9B3EE5FE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George - ST SC</dc:creator>
  <cp:keywords/>
  <dc:description/>
  <cp:lastModifiedBy>Emily Lloyd</cp:lastModifiedBy>
  <cp:revision>2</cp:revision>
  <dcterms:created xsi:type="dcterms:W3CDTF">2021-09-09T10:48:00Z</dcterms:created>
  <dcterms:modified xsi:type="dcterms:W3CDTF">2021-09-09T10:48:00Z</dcterms:modified>
</cp:coreProperties>
</file>